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15C2" w14:textId="2734D553" w:rsidR="00693386" w:rsidRDefault="00693386">
      <w:pPr>
        <w:rPr>
          <w:rFonts w:ascii="Franklin Gothic Medium" w:hAnsi="Franklin Gothic Medium"/>
          <w:sz w:val="20"/>
          <w:szCs w:val="20"/>
        </w:rPr>
      </w:pPr>
    </w:p>
    <w:p w14:paraId="30E8ABE5" w14:textId="77777777" w:rsidR="00652C80" w:rsidRPr="00460E97" w:rsidRDefault="00652C80">
      <w:pPr>
        <w:rPr>
          <w:rFonts w:ascii="Franklin Gothic Medium" w:hAnsi="Franklin Gothic Medium"/>
          <w:sz w:val="20"/>
          <w:szCs w:val="20"/>
        </w:rPr>
      </w:pPr>
    </w:p>
    <w:p w14:paraId="4E744AC0" w14:textId="32D74333" w:rsidR="004B26F5" w:rsidRDefault="00213EF6" w:rsidP="004B26F5">
      <w:pPr>
        <w:pStyle w:val="Otsikko1"/>
        <w:rPr>
          <w:rFonts w:ascii="Franklin Gothic Medium" w:eastAsia="Franklin Gothic" w:hAnsi="Franklin Gothic Medium"/>
          <w:color w:val="auto"/>
        </w:rPr>
      </w:pPr>
      <w:r>
        <w:rPr>
          <w:rFonts w:ascii="Franklin Gothic Medium" w:eastAsia="Franklin Gothic" w:hAnsi="Franklin Gothic Medium"/>
          <w:color w:val="auto"/>
        </w:rPr>
        <w:t>Vakuutus sähkön valmisteveron II veroluokan mukaisesta toiminnasta</w:t>
      </w:r>
    </w:p>
    <w:p w14:paraId="50CA8A84" w14:textId="0530B7E2" w:rsidR="00213EF6" w:rsidRDefault="00213EF6" w:rsidP="00213EF6"/>
    <w:p w14:paraId="14654735" w14:textId="675BC194" w:rsidR="00213EF6" w:rsidRDefault="00213EF6" w:rsidP="00213EF6">
      <w:r>
        <w:t>Ilmoitan täten, että harjoitamme alla mainitulla sähkönkäyttöpaikalla sähkön ja eräiden polttoaineiden valmisteverosta annetun lain 2 § 6). kohdassa tarkoitettua toimintaa.</w:t>
      </w:r>
    </w:p>
    <w:p w14:paraId="0C69682A" w14:textId="461E402E" w:rsidR="00213EF6" w:rsidRDefault="00213EF6" w:rsidP="00213EF6">
      <w:r>
        <w:t>Toiminta kuuluu Tilastokeskuksen vuoden 2008 toimialaluokituksen (TOL 2008) pääluokkaan C (teollisuus) ja pääluokkaan B (kaivostoiminta ja louhinta) (alaryhmät 05100 – 33200).</w:t>
      </w:r>
    </w:p>
    <w:p w14:paraId="24CA3373" w14:textId="16DD7DC4" w:rsidR="00213EF6" w:rsidRDefault="00213EF6" w:rsidP="00213EF6">
      <w:r>
        <w:t>Vakuutan, että mainitulla sähkönkäyttöpaikalla ei harjoiteta muuta kuin edellä mainitussa lainkohdassa tarkoitettua toimintaa ja että sähköä ei luovuteta muillekaan näiden muussa kuin edellä mainitussa kohdassa tarkoitettuun käyttöön. Jos sähkönkäyttöpaikka siirtyy uudelle omistajalle tai haltijalle eikä hän muuta vakuuta jakeluverkon haltijalle, paikka palautuu I veroluokan piiriin.</w:t>
      </w:r>
    </w:p>
    <w:p w14:paraId="2068CFCD" w14:textId="77777777" w:rsidR="00213EF6" w:rsidRDefault="00213EF6" w:rsidP="00213EF6">
      <w:pPr>
        <w:pStyle w:val="Otsikko2"/>
      </w:pPr>
      <w:r>
        <w:t xml:space="preserve">II veroluokan piiriin kuuluva sähkönkäyttöpaikka </w:t>
      </w:r>
    </w:p>
    <w:p w14:paraId="6FF8B221" w14:textId="77777777" w:rsidR="00213EF6" w:rsidRDefault="00213EF6" w:rsidP="00213EF6">
      <w:r>
        <w:t xml:space="preserve">Asiakas: </w:t>
      </w:r>
    </w:p>
    <w:p w14:paraId="32D680D8" w14:textId="77777777" w:rsidR="00213EF6" w:rsidRDefault="00213EF6" w:rsidP="00213EF6">
      <w:r>
        <w:t>Y-tunnus:</w:t>
      </w:r>
    </w:p>
    <w:p w14:paraId="6A19A4D3" w14:textId="77777777" w:rsidR="00213EF6" w:rsidRDefault="00213EF6" w:rsidP="00213EF6">
      <w:r>
        <w:t>Asiakkaan osoite:</w:t>
      </w:r>
    </w:p>
    <w:p w14:paraId="74D521FE" w14:textId="77777777" w:rsidR="00213EF6" w:rsidRDefault="00213EF6" w:rsidP="00213EF6">
      <w:r>
        <w:t>Postitoimipaikka:</w:t>
      </w:r>
    </w:p>
    <w:p w14:paraId="2F860A55" w14:textId="77777777" w:rsidR="00213EF6" w:rsidRDefault="00213EF6" w:rsidP="00213EF6">
      <w:r>
        <w:t>Sähkönkäyttöpaikan numero:</w:t>
      </w:r>
    </w:p>
    <w:p w14:paraId="44471880" w14:textId="77777777" w:rsidR="00213EF6" w:rsidRDefault="00213EF6" w:rsidP="00213EF6">
      <w:r>
        <w:t>Sähkönkäyttöpaikan osoite:</w:t>
      </w:r>
    </w:p>
    <w:p w14:paraId="7683B41F" w14:textId="77777777" w:rsidR="00213EF6" w:rsidRDefault="00213EF6" w:rsidP="00213EF6">
      <w:proofErr w:type="spellStart"/>
      <w:r>
        <w:t>YTJ:n</w:t>
      </w:r>
      <w:proofErr w:type="spellEnd"/>
      <w:r>
        <w:t xml:space="preserve"> mukainen toimialaluokka: </w:t>
      </w:r>
    </w:p>
    <w:p w14:paraId="35A2105C" w14:textId="77777777" w:rsidR="00213EF6" w:rsidRDefault="00213EF6" w:rsidP="00213EF6">
      <w:r>
        <w:t>Toiminnan aloituspäivä:</w:t>
      </w:r>
    </w:p>
    <w:p w14:paraId="255A6015" w14:textId="77777777" w:rsidR="00213EF6" w:rsidRDefault="00213EF6" w:rsidP="00213EF6"/>
    <w:p w14:paraId="78849F77" w14:textId="25C69F1E" w:rsidR="00213EF6" w:rsidRDefault="00213EF6" w:rsidP="00213EF6">
      <w:r>
        <w:t>Jos yllä mainitulla paikalla harjoitettava toiminta muuttuu niin, ettei se enää vastaa tässä vakuutettua, muutoksesta on etukäteen ilmoitettava jakeluverkon haltijalle:</w:t>
      </w:r>
    </w:p>
    <w:p w14:paraId="3494FEEF" w14:textId="6F8E8255" w:rsidR="00213EF6" w:rsidRDefault="00213EF6" w:rsidP="00213EF6">
      <w:r>
        <w:t xml:space="preserve">Turku Energia Sähköverkot Oy, PL 105, 20101 Turku, puh 02 2628111 tai </w:t>
      </w:r>
      <w:r>
        <w:br/>
        <w:t>laskutus@turkuenergia.fi.</w:t>
      </w:r>
    </w:p>
    <w:p w14:paraId="0F92FD52" w14:textId="41108BFD" w:rsidR="00213EF6" w:rsidRDefault="00213EF6" w:rsidP="00213EF6">
      <w:r>
        <w:t>Tämän vakuutuksen todenmukaisuutta valvoo Verohallinto. Rangaistuksesta valmisteveron lainvastaisesta välittämisestä veroluokkaan kuulumattomalle säädetään rikoslaissa. Valmisteveron korotuksista ja veronlisäyksestä säädetään laissa veronlisäyksestä ja viivekorosta.</w:t>
      </w:r>
    </w:p>
    <w:p w14:paraId="150CF913" w14:textId="77777777" w:rsidR="00213EF6" w:rsidRDefault="00213EF6" w:rsidP="00213EF6"/>
    <w:p w14:paraId="2DBC0FEA" w14:textId="77777777" w:rsidR="00213EF6" w:rsidRDefault="00213EF6" w:rsidP="00213EF6">
      <w:r>
        <w:t>Tällä lomakkeella antamani tiedot vakuutan oikeiksi:</w:t>
      </w:r>
    </w:p>
    <w:p w14:paraId="09317DD4" w14:textId="77777777" w:rsidR="00213EF6" w:rsidRDefault="00213EF6" w:rsidP="00213EF6">
      <w:r>
        <w:t xml:space="preserve">Turussa:   </w:t>
      </w:r>
    </w:p>
    <w:p w14:paraId="4AB4D1D5" w14:textId="77777777" w:rsidR="00213EF6" w:rsidRDefault="00213EF6" w:rsidP="00213EF6"/>
    <w:p w14:paraId="15E2AB7A" w14:textId="77777777" w:rsidR="00213EF6" w:rsidRDefault="00213EF6" w:rsidP="00213EF6">
      <w:r>
        <w:t>Asiakkaan virallinen allekirjoitus:</w:t>
      </w:r>
    </w:p>
    <w:p w14:paraId="500630F8" w14:textId="77777777" w:rsidR="00213EF6" w:rsidRDefault="00213EF6" w:rsidP="00213EF6"/>
    <w:p w14:paraId="3A2A4472" w14:textId="0739D0A6" w:rsidR="00213EF6" w:rsidRDefault="00213EF6" w:rsidP="00213EF6">
      <w:r>
        <w:t>________________________________________________________________________________</w:t>
      </w:r>
    </w:p>
    <w:p w14:paraId="390B08FB" w14:textId="01388D46" w:rsidR="00213EF6" w:rsidRPr="00213EF6" w:rsidRDefault="00213EF6" w:rsidP="00213EF6">
      <w:r>
        <w:t>Nimenselvennys:</w:t>
      </w:r>
    </w:p>
    <w:sectPr w:rsidR="00213EF6" w:rsidRPr="00213EF6" w:rsidSect="00206C68">
      <w:headerReference w:type="default" r:id="rId10"/>
      <w:footerReference w:type="default" r:id="rId11"/>
      <w:type w:val="continuous"/>
      <w:pgSz w:w="11906" w:h="16838" w:code="9"/>
      <w:pgMar w:top="1162" w:right="851" w:bottom="567" w:left="851" w:header="425"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84C7" w14:textId="77777777" w:rsidR="007B1481" w:rsidRDefault="007B1481" w:rsidP="00693386">
      <w:pPr>
        <w:spacing w:after="0" w:line="240" w:lineRule="auto"/>
      </w:pPr>
      <w:r>
        <w:separator/>
      </w:r>
    </w:p>
  </w:endnote>
  <w:endnote w:type="continuationSeparator" w:id="0">
    <w:p w14:paraId="325FDE84" w14:textId="77777777" w:rsidR="007B1481" w:rsidRDefault="007B1481" w:rsidP="0069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w:altName w:val="Cambria"/>
    <w:panose1 w:val="02000003060000020004"/>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C188" w14:textId="1783782F" w:rsidR="00B70CEA" w:rsidRDefault="006C11F8" w:rsidP="005D7A5F">
    <w:pPr>
      <w:pStyle w:val="Alatunniste"/>
      <w:tabs>
        <w:tab w:val="left" w:pos="3920"/>
      </w:tabs>
      <w:rPr>
        <w:sz w:val="18"/>
        <w:szCs w:val="18"/>
      </w:rPr>
    </w:pPr>
    <w:r w:rsidRPr="00295C97">
      <w:rPr>
        <w:rFonts w:cs="Franklin Gothic Book"/>
        <w:noProof/>
        <w:sz w:val="24"/>
        <w:szCs w:val="24"/>
        <w:lang w:eastAsia="fi-FI"/>
      </w:rPr>
      <mc:AlternateContent>
        <mc:Choice Requires="wps">
          <w:drawing>
            <wp:anchor distT="0" distB="0" distL="114300" distR="114300" simplePos="0" relativeHeight="251659264" behindDoc="0" locked="0" layoutInCell="1" allowOverlap="1" wp14:anchorId="2200CBF6" wp14:editId="1332761B">
              <wp:simplePos x="0" y="0"/>
              <wp:positionH relativeFrom="margin">
                <wp:align>center</wp:align>
              </wp:positionH>
              <wp:positionV relativeFrom="paragraph">
                <wp:posOffset>-105410</wp:posOffset>
              </wp:positionV>
              <wp:extent cx="6517005" cy="0"/>
              <wp:effectExtent l="0" t="0" r="0" b="0"/>
              <wp:wrapNone/>
              <wp:docPr id="4" name="Suora yhdysviiv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17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44D75" id="Suora yhdysviiva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3pt" to="51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" strokecolor="black [3200]" strokeweight=".5pt">
              <v:stroke joinstyle="miter"/>
              <w10:wrap anchorx="margin"/>
            </v:line>
          </w:pict>
        </mc:Fallback>
      </mc:AlternateContent>
    </w:r>
    <w:r w:rsidR="00B70CEA">
      <w:rPr>
        <w:sz w:val="18"/>
        <w:szCs w:val="18"/>
      </w:rPr>
      <w:t xml:space="preserve">Turku Energia Sähköverkot Oy </w:t>
    </w:r>
    <w:r w:rsidR="00B70CEA">
      <w:rPr>
        <w:sz w:val="18"/>
        <w:szCs w:val="18"/>
      </w:rPr>
      <w:tab/>
    </w:r>
    <w:r w:rsidR="003C3E26">
      <w:rPr>
        <w:sz w:val="18"/>
        <w:szCs w:val="18"/>
      </w:rPr>
      <w:t>Y-tunnus</w:t>
    </w:r>
    <w:r w:rsidR="00B70CEA">
      <w:rPr>
        <w:sz w:val="18"/>
        <w:szCs w:val="18"/>
      </w:rPr>
      <w:t xml:space="preserve"> 2001717-6</w:t>
    </w:r>
  </w:p>
  <w:p w14:paraId="0B1CB958" w14:textId="77777777" w:rsidR="005D7A5F" w:rsidRDefault="005D7A5F" w:rsidP="005D7A5F">
    <w:pPr>
      <w:pStyle w:val="Alatunniste"/>
      <w:tabs>
        <w:tab w:val="left" w:pos="3920"/>
      </w:tabs>
      <w:rPr>
        <w:sz w:val="18"/>
        <w:szCs w:val="18"/>
      </w:rPr>
    </w:pPr>
  </w:p>
  <w:p w14:paraId="7147C890" w14:textId="7763E513" w:rsidR="002541E4" w:rsidRPr="003C3E26" w:rsidRDefault="003C3E26" w:rsidP="00113891">
    <w:pPr>
      <w:spacing w:line="240" w:lineRule="auto"/>
      <w:rPr>
        <w:sz w:val="18"/>
        <w:szCs w:val="18"/>
      </w:rPr>
    </w:pPr>
    <w:r w:rsidRPr="003C3E26">
      <w:rPr>
        <w:sz w:val="18"/>
        <w:szCs w:val="18"/>
      </w:rPr>
      <w:t>Asiakaspalvelu</w:t>
    </w:r>
    <w:r w:rsidR="00B70CEA" w:rsidRPr="003C3E26">
      <w:rPr>
        <w:sz w:val="18"/>
        <w:szCs w:val="18"/>
      </w:rPr>
      <w:t xml:space="preserve"> 02 2628 111 (</w:t>
    </w:r>
    <w:proofErr w:type="gramStart"/>
    <w:r w:rsidRPr="003C3E26">
      <w:rPr>
        <w:sz w:val="18"/>
        <w:szCs w:val="18"/>
      </w:rPr>
      <w:t>pvm</w:t>
    </w:r>
    <w:proofErr w:type="gramEnd"/>
    <w:r w:rsidRPr="003C3E26">
      <w:rPr>
        <w:sz w:val="18"/>
        <w:szCs w:val="18"/>
      </w:rPr>
      <w:t>/</w:t>
    </w:r>
    <w:proofErr w:type="spellStart"/>
    <w:r w:rsidRPr="003C3E26">
      <w:rPr>
        <w:sz w:val="18"/>
        <w:szCs w:val="18"/>
      </w:rPr>
      <w:t>mpm</w:t>
    </w:r>
    <w:proofErr w:type="spellEnd"/>
    <w:r w:rsidR="00B70CEA" w:rsidRPr="003C3E26">
      <w:rPr>
        <w:sz w:val="18"/>
        <w:szCs w:val="18"/>
      </w:rPr>
      <w:t>)</w:t>
    </w:r>
    <w:r w:rsidR="00B70CEA" w:rsidRPr="003C3E26">
      <w:rPr>
        <w:sz w:val="18"/>
        <w:szCs w:val="18"/>
      </w:rPr>
      <w:tab/>
      <w:t>asiakaspalvelu@turkuenergia.fi</w:t>
    </w:r>
    <w:r w:rsidR="00B70CEA" w:rsidRPr="003C3E26">
      <w:rPr>
        <w:sz w:val="18"/>
        <w:szCs w:val="18"/>
      </w:rPr>
      <w:tab/>
    </w:r>
    <w:r w:rsidR="00B70CEA" w:rsidRPr="003C3E26">
      <w:rPr>
        <w:sz w:val="18"/>
        <w:szCs w:val="18"/>
      </w:rPr>
      <w:tab/>
    </w:r>
    <w:r w:rsidR="006C11F8" w:rsidRPr="003C3E26">
      <w:rPr>
        <w:sz w:val="18"/>
        <w:szCs w:val="18"/>
      </w:rPr>
      <w:t xml:space="preserve">www.turkuenergia.fi/tesv </w:t>
    </w:r>
    <w:r w:rsidR="006C11F8" w:rsidRPr="003C3E26">
      <w:rPr>
        <w:sz w:val="18"/>
        <w:szCs w:val="18"/>
      </w:rPr>
      <w:br/>
    </w:r>
    <w:r w:rsidR="00B70CEA" w:rsidRPr="003C3E26">
      <w:rPr>
        <w:sz w:val="18"/>
        <w:szCs w:val="18"/>
      </w:rPr>
      <w:t>P</w:t>
    </w:r>
    <w:r>
      <w:rPr>
        <w:sz w:val="18"/>
        <w:szCs w:val="18"/>
      </w:rPr>
      <w:t>L</w:t>
    </w:r>
    <w:r w:rsidR="00B70CEA" w:rsidRPr="003C3E26">
      <w:rPr>
        <w:sz w:val="18"/>
        <w:szCs w:val="18"/>
      </w:rPr>
      <w:t xml:space="preserve"> 10</w:t>
    </w:r>
    <w:r w:rsidR="0085360F">
      <w:rPr>
        <w:sz w:val="18"/>
        <w:szCs w:val="18"/>
      </w:rPr>
      <w:t>6</w:t>
    </w:r>
    <w:r w:rsidR="00B70CEA" w:rsidRPr="003C3E26">
      <w:rPr>
        <w:sz w:val="18"/>
        <w:szCs w:val="18"/>
      </w:rPr>
      <w:t xml:space="preserve"> (</w:t>
    </w:r>
    <w:r w:rsidR="0085360F">
      <w:rPr>
        <w:sz w:val="18"/>
        <w:szCs w:val="18"/>
      </w:rPr>
      <w:t>Teollisuuskatu 40</w:t>
    </w:r>
    <w:r w:rsidR="00B70CEA" w:rsidRPr="003C3E26">
      <w:rPr>
        <w:sz w:val="18"/>
        <w:szCs w:val="18"/>
      </w:rPr>
      <w:t>), 20</w:t>
    </w:r>
    <w:r w:rsidR="0085360F">
      <w:rPr>
        <w:sz w:val="18"/>
        <w:szCs w:val="18"/>
      </w:rPr>
      <w:t>52</w:t>
    </w:r>
    <w:r w:rsidR="00B70CEA" w:rsidRPr="003C3E26">
      <w:rPr>
        <w:sz w:val="18"/>
        <w:szCs w:val="18"/>
      </w:rPr>
      <w:t xml:space="preserve">1 </w:t>
    </w:r>
    <w:r>
      <w:rPr>
        <w:sz w:val="18"/>
        <w:szCs w:val="18"/>
      </w:rPr>
      <w:t>Turku</w:t>
    </w:r>
    <w:r w:rsidR="00B70CEA" w:rsidRPr="003C3E26">
      <w:rPr>
        <w:sz w:val="18"/>
        <w:szCs w:val="18"/>
      </w:rPr>
      <w:tab/>
      <w:t>www.turkuenergia.fi/tietosuoja</w:t>
    </w:r>
    <w:r w:rsidR="00B70CEA" w:rsidRPr="003C3E26">
      <w:rPr>
        <w:sz w:val="18"/>
        <w:szCs w:val="18"/>
      </w:rPr>
      <w:tab/>
    </w:r>
    <w:r w:rsidR="00B70CEA" w:rsidRPr="003C3E26">
      <w:rPr>
        <w:sz w:val="18"/>
        <w:szCs w:val="18"/>
      </w:rPr>
      <w:tab/>
      <w:t>www.energiaonline.fi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7447" w14:textId="77777777" w:rsidR="007B1481" w:rsidRDefault="007B1481" w:rsidP="00693386">
      <w:pPr>
        <w:spacing w:after="0" w:line="240" w:lineRule="auto"/>
      </w:pPr>
      <w:r>
        <w:separator/>
      </w:r>
    </w:p>
  </w:footnote>
  <w:footnote w:type="continuationSeparator" w:id="0">
    <w:p w14:paraId="56F3F4E0" w14:textId="77777777" w:rsidR="007B1481" w:rsidRDefault="007B1481" w:rsidP="00693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01F" w14:textId="77777777" w:rsidR="00693386" w:rsidRDefault="00693386">
    <w:pPr>
      <w:pStyle w:val="Yltunniste"/>
    </w:pPr>
    <w:r>
      <w:rPr>
        <w:noProof/>
        <w:lang w:eastAsia="fi-FI"/>
      </w:rPr>
      <w:drawing>
        <wp:inline distT="0" distB="0" distL="0" distR="0" wp14:anchorId="666CBB45" wp14:editId="42F8D77E">
          <wp:extent cx="1386292" cy="1076325"/>
          <wp:effectExtent l="0" t="0" r="4445" b="0"/>
          <wp:docPr id="3" name="Kuva 3" descr="Turku Energia Sähköverkot Oy: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V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10579" cy="10951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1031"/>
    <w:multiLevelType w:val="hybridMultilevel"/>
    <w:tmpl w:val="96524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64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86"/>
    <w:rsid w:val="00012233"/>
    <w:rsid w:val="00034814"/>
    <w:rsid w:val="000B13A7"/>
    <w:rsid w:val="000E1D0D"/>
    <w:rsid w:val="00113891"/>
    <w:rsid w:val="0016661F"/>
    <w:rsid w:val="001E2ECD"/>
    <w:rsid w:val="001F4EC3"/>
    <w:rsid w:val="00206C68"/>
    <w:rsid w:val="00213EF6"/>
    <w:rsid w:val="002474C6"/>
    <w:rsid w:val="002541E4"/>
    <w:rsid w:val="002801CF"/>
    <w:rsid w:val="00295C97"/>
    <w:rsid w:val="002A6078"/>
    <w:rsid w:val="002D7FA2"/>
    <w:rsid w:val="003167C9"/>
    <w:rsid w:val="00346589"/>
    <w:rsid w:val="0035393A"/>
    <w:rsid w:val="00375E65"/>
    <w:rsid w:val="003C3E26"/>
    <w:rsid w:val="003E359D"/>
    <w:rsid w:val="00444A55"/>
    <w:rsid w:val="00460E97"/>
    <w:rsid w:val="0046575A"/>
    <w:rsid w:val="00471A35"/>
    <w:rsid w:val="004B26F5"/>
    <w:rsid w:val="004D6211"/>
    <w:rsid w:val="004F2535"/>
    <w:rsid w:val="00500ACD"/>
    <w:rsid w:val="0052390A"/>
    <w:rsid w:val="00542703"/>
    <w:rsid w:val="00545C22"/>
    <w:rsid w:val="00564E0D"/>
    <w:rsid w:val="005B6F79"/>
    <w:rsid w:val="005D7A5F"/>
    <w:rsid w:val="005E2F95"/>
    <w:rsid w:val="0060682F"/>
    <w:rsid w:val="0064381C"/>
    <w:rsid w:val="00652C80"/>
    <w:rsid w:val="00654F18"/>
    <w:rsid w:val="00693386"/>
    <w:rsid w:val="006C11F8"/>
    <w:rsid w:val="0072744E"/>
    <w:rsid w:val="007952D8"/>
    <w:rsid w:val="007B1481"/>
    <w:rsid w:val="007B156F"/>
    <w:rsid w:val="00800A67"/>
    <w:rsid w:val="008227F9"/>
    <w:rsid w:val="008258C4"/>
    <w:rsid w:val="0083017B"/>
    <w:rsid w:val="00842045"/>
    <w:rsid w:val="0085360F"/>
    <w:rsid w:val="00860E4C"/>
    <w:rsid w:val="008C3AAE"/>
    <w:rsid w:val="008D586C"/>
    <w:rsid w:val="009412CE"/>
    <w:rsid w:val="0098643F"/>
    <w:rsid w:val="00991522"/>
    <w:rsid w:val="009C21FF"/>
    <w:rsid w:val="00A32126"/>
    <w:rsid w:val="00A378B6"/>
    <w:rsid w:val="00A70062"/>
    <w:rsid w:val="00AA354A"/>
    <w:rsid w:val="00B42377"/>
    <w:rsid w:val="00B60464"/>
    <w:rsid w:val="00B70CEA"/>
    <w:rsid w:val="00B96BCA"/>
    <w:rsid w:val="00BF0014"/>
    <w:rsid w:val="00C100FC"/>
    <w:rsid w:val="00D02C28"/>
    <w:rsid w:val="00D27C94"/>
    <w:rsid w:val="00D31F5B"/>
    <w:rsid w:val="00D332DB"/>
    <w:rsid w:val="00D50852"/>
    <w:rsid w:val="00D8066F"/>
    <w:rsid w:val="00D91944"/>
    <w:rsid w:val="00DD472F"/>
    <w:rsid w:val="00DE0171"/>
    <w:rsid w:val="00DF1372"/>
    <w:rsid w:val="00E03757"/>
    <w:rsid w:val="00E57AC2"/>
    <w:rsid w:val="00E93C7C"/>
    <w:rsid w:val="00F31335"/>
    <w:rsid w:val="00F6277A"/>
    <w:rsid w:val="00F751C2"/>
    <w:rsid w:val="00FD1FCF"/>
    <w:rsid w:val="00FE1260"/>
    <w:rsid w:val="00FF4F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C2ED0"/>
  <w15:chartTrackingRefBased/>
  <w15:docId w15:val="{4D172B29-9521-495C-A9EE-F62A1B2C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3EF6"/>
    <w:pPr>
      <w:spacing w:line="240" w:lineRule="exact"/>
    </w:pPr>
    <w:rPr>
      <w:rFonts w:ascii="Franklin Gothic Book" w:hAnsi="Franklin Gothic Book"/>
    </w:rPr>
  </w:style>
  <w:style w:type="paragraph" w:styleId="Otsikko1">
    <w:name w:val="heading 1"/>
    <w:basedOn w:val="Normaali"/>
    <w:next w:val="Normaali"/>
    <w:link w:val="Otsikko1Char"/>
    <w:uiPriority w:val="9"/>
    <w:qFormat/>
    <w:rsid w:val="00693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13EF6"/>
    <w:pPr>
      <w:keepNext/>
      <w:keepLines/>
      <w:spacing w:before="40" w:after="0"/>
      <w:outlineLvl w:val="1"/>
    </w:pPr>
    <w:rPr>
      <w:rFonts w:ascii="Franklin Gothic Medium" w:eastAsiaTheme="majorEastAsia" w:hAnsi="Franklin Gothic Medium" w:cstheme="majorBid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9338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93386"/>
  </w:style>
  <w:style w:type="paragraph" w:styleId="Alatunniste">
    <w:name w:val="footer"/>
    <w:basedOn w:val="Normaali"/>
    <w:link w:val="AlatunnisteChar"/>
    <w:unhideWhenUsed/>
    <w:rsid w:val="00693386"/>
    <w:pPr>
      <w:tabs>
        <w:tab w:val="center" w:pos="4819"/>
        <w:tab w:val="right" w:pos="9638"/>
      </w:tabs>
      <w:spacing w:after="0" w:line="240" w:lineRule="auto"/>
    </w:pPr>
  </w:style>
  <w:style w:type="character" w:customStyle="1" w:styleId="AlatunnisteChar">
    <w:name w:val="Alatunniste Char"/>
    <w:basedOn w:val="Kappaleenoletusfontti"/>
    <w:link w:val="Alatunniste"/>
    <w:rsid w:val="00693386"/>
  </w:style>
  <w:style w:type="character" w:customStyle="1" w:styleId="Otsikko1Char">
    <w:name w:val="Otsikko 1 Char"/>
    <w:basedOn w:val="Kappaleenoletusfontti"/>
    <w:link w:val="Otsikko1"/>
    <w:uiPriority w:val="9"/>
    <w:rsid w:val="00693386"/>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13EF6"/>
    <w:rPr>
      <w:rFonts w:ascii="Franklin Gothic Medium" w:eastAsiaTheme="majorEastAsia" w:hAnsi="Franklin Gothic Medium" w:cstheme="majorBidi"/>
      <w:sz w:val="24"/>
      <w:szCs w:val="26"/>
    </w:rPr>
  </w:style>
  <w:style w:type="table" w:styleId="TaulukkoRuudukko">
    <w:name w:val="Table Grid"/>
    <w:basedOn w:val="Normaalitaulukko"/>
    <w:uiPriority w:val="39"/>
    <w:rsid w:val="0069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42377"/>
    <w:pPr>
      <w:ind w:left="720"/>
      <w:contextualSpacing/>
    </w:pPr>
  </w:style>
  <w:style w:type="character" w:styleId="Hyperlinkki">
    <w:name w:val="Hyperlink"/>
    <w:basedOn w:val="Kappaleenoletusfontti"/>
    <w:uiPriority w:val="99"/>
    <w:unhideWhenUsed/>
    <w:rsid w:val="002541E4"/>
    <w:rPr>
      <w:color w:val="0563C1" w:themeColor="hyperlink"/>
      <w:u w:val="single"/>
    </w:rPr>
  </w:style>
  <w:style w:type="character" w:customStyle="1" w:styleId="Ratkaisematonmaininta1">
    <w:name w:val="Ratkaisematon maininta1"/>
    <w:basedOn w:val="Kappaleenoletusfontti"/>
    <w:uiPriority w:val="99"/>
    <w:semiHidden/>
    <w:unhideWhenUsed/>
    <w:rsid w:val="0025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62DF646027B3264A9FDC5B410EFE2DD7" ma:contentTypeVersion="13" ma:contentTypeDescription="Luo uusi asiakirja." ma:contentTypeScope="" ma:versionID="26a93101eff96f0a52088d7f5f36e557">
  <xsd:schema xmlns:xsd="http://www.w3.org/2001/XMLSchema" xmlns:xs="http://www.w3.org/2001/XMLSchema" xmlns:p="http://schemas.microsoft.com/office/2006/metadata/properties" xmlns:ns3="514b879e-634d-4068-94dd-479d992dd1ab" xmlns:ns4="f84900c6-9952-4d1f-ad8c-d05c6cf33fb9" targetNamespace="http://schemas.microsoft.com/office/2006/metadata/properties" ma:root="true" ma:fieldsID="90ed572239c91fd58c8974de34efe9ad" ns3:_="" ns4:_="">
    <xsd:import namespace="514b879e-634d-4068-94dd-479d992dd1ab"/>
    <xsd:import namespace="f84900c6-9952-4d1f-ad8c-d05c6cf33f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b879e-634d-4068-94dd-479d992d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900c6-9952-4d1f-ad8c-d05c6cf33fb9"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AAE0B-F3E0-4907-9829-99539E1AE4EB}">
  <ds:schemaRefs>
    <ds:schemaRef ds:uri="http://schemas.microsoft.com/sharepoint/v3/contenttype/forms"/>
  </ds:schemaRefs>
</ds:datastoreItem>
</file>

<file path=customXml/itemProps2.xml><?xml version="1.0" encoding="utf-8"?>
<ds:datastoreItem xmlns:ds="http://schemas.openxmlformats.org/officeDocument/2006/customXml" ds:itemID="{FD57906A-0E55-4CDA-B56A-074FD6DF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b879e-634d-4068-94dd-479d992dd1ab"/>
    <ds:schemaRef ds:uri="f84900c6-9952-4d1f-ad8c-d05c6cf3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CD3E2-1491-4345-B3F5-88850EA50111}">
  <ds:schemaRefs>
    <ds:schemaRef ds:uri="http://purl.org/dc/terms/"/>
    <ds:schemaRef ds:uri="514b879e-634d-4068-94dd-479d992dd1a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4900c6-9952-4d1f-ad8c-d05c6cf33f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1564</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 Kaisu</dc:creator>
  <cp:keywords/>
  <dc:description/>
  <cp:lastModifiedBy>Lamminen Elina</cp:lastModifiedBy>
  <cp:revision>3</cp:revision>
  <cp:lastPrinted>2020-07-24T07:32:00Z</cp:lastPrinted>
  <dcterms:created xsi:type="dcterms:W3CDTF">2021-02-10T10:34:00Z</dcterms:created>
  <dcterms:modified xsi:type="dcterms:W3CDTF">2023-02-08T11:47:00Z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0x01010062DF646027B3264A9FDC5B410EFE2DD7</vt:lpwstr>
  </property>
</Properties>
</file>