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6AC1" w:rsidRDefault="00E46AC1">
      <w:pPr>
        <w:widowControl w:val="0"/>
        <w:autoSpaceDE w:val="0"/>
        <w:ind w:right="-681"/>
      </w:pPr>
      <w:bookmarkStart w:id="0" w:name="_GoBack"/>
      <w:bookmarkEnd w:id="0"/>
      <w:r>
        <w:rPr>
          <w:rFonts w:ascii="Verdana" w:hAnsi="Verdana" w:cs="Verdana"/>
          <w:bCs/>
          <w:color w:val="auto"/>
        </w:rPr>
        <w:t>Firenze, 29 maggio 2019</w:t>
      </w:r>
    </w:p>
    <w:p w:rsidR="00E46AC1" w:rsidRDefault="00E46AC1">
      <w:pPr>
        <w:widowControl w:val="0"/>
        <w:autoSpaceDE w:val="0"/>
        <w:ind w:right="-681"/>
      </w:pPr>
    </w:p>
    <w:p w:rsidR="00E46AC1" w:rsidRDefault="00E46AC1"/>
    <w:p w:rsidR="00E46AC1" w:rsidRDefault="00E46AC1">
      <w:r>
        <w:rPr>
          <w:rFonts w:ascii="Verdana" w:hAnsi="Verdana" w:cs="Times New Roman"/>
          <w:b/>
          <w:color w:val="1D2228"/>
          <w:sz w:val="28"/>
          <w:szCs w:val="28"/>
        </w:rPr>
        <w:t>UFFIZI, MAXI INAUGURAZIONE PER LA PITTURA DEL ‘500</w:t>
      </w:r>
    </w:p>
    <w:p w:rsidR="00E46AC1" w:rsidRDefault="00E46AC1">
      <w:pPr>
        <w:rPr>
          <w:rFonts w:cs="Times New Roman"/>
          <w:b/>
          <w:color w:val="1D2228"/>
        </w:rPr>
      </w:pPr>
    </w:p>
    <w:p w:rsidR="00E46AC1" w:rsidRDefault="00E46AC1">
      <w:r>
        <w:rPr>
          <w:rFonts w:ascii="Verdana" w:hAnsi="Verdana" w:cs="Times New Roman"/>
          <w:b/>
          <w:bCs/>
          <w:i/>
          <w:iCs/>
          <w:color w:val="1D2228"/>
          <w:sz w:val="24"/>
        </w:rPr>
        <w:t>14 nuove sale per i maestri veneti e fiorentini, 105 dipinti per oltre 1100 metri quadrati di arte</w:t>
      </w:r>
    </w:p>
    <w:p w:rsidR="00E46AC1" w:rsidRDefault="00E46AC1">
      <w:r>
        <w:rPr>
          <w:rFonts w:ascii="Verdana" w:hAnsi="Verdana" w:cs="Times New Roman"/>
          <w:b/>
          <w:bCs/>
          <w:i/>
          <w:iCs/>
          <w:color w:val="1D2228"/>
          <w:sz w:val="24"/>
        </w:rPr>
        <w:t>Direttore Schmidt: operazione gigantesca, è come un museo dentro il museo</w:t>
      </w:r>
    </w:p>
    <w:p w:rsidR="00E46AC1" w:rsidRDefault="00E46AC1">
      <w:pPr>
        <w:rPr>
          <w:rFonts w:cs="Times New Roman"/>
          <w:color w:val="1D2228"/>
        </w:rPr>
      </w:pPr>
    </w:p>
    <w:p w:rsidR="00E46AC1" w:rsidRDefault="00E46AC1">
      <w:r>
        <w:rPr>
          <w:rFonts w:ascii="Verdana" w:hAnsi="Verdana" w:cs="Times New Roman"/>
          <w:color w:val="1D2228"/>
          <w:sz w:val="24"/>
        </w:rPr>
        <w:t xml:space="preserve">La </w:t>
      </w:r>
      <w:r>
        <w:rPr>
          <w:rFonts w:ascii="Verdana" w:hAnsi="Verdana" w:cs="Times New Roman"/>
          <w:b/>
          <w:color w:val="1D2228"/>
          <w:sz w:val="24"/>
        </w:rPr>
        <w:t>‘Venere di Urbino’ di Tiziano</w:t>
      </w:r>
      <w:r>
        <w:rPr>
          <w:rFonts w:ascii="Verdana" w:hAnsi="Verdana" w:cs="Times New Roman"/>
          <w:color w:val="1D2228"/>
          <w:sz w:val="24"/>
        </w:rPr>
        <w:t xml:space="preserve"> in una stanza appositamente dedicata. Il ritorno in Galleria, dopo quasi dieci anni di lontananza dagli occhi del pubblico, della monumentale </w:t>
      </w:r>
      <w:r>
        <w:rPr>
          <w:rFonts w:ascii="Verdana" w:hAnsi="Verdana" w:cs="Times New Roman"/>
          <w:b/>
          <w:color w:val="1D2228"/>
          <w:sz w:val="24"/>
        </w:rPr>
        <w:t>‘Madonna del Popolo’ di Federico Barocci</w:t>
      </w:r>
      <w:r>
        <w:rPr>
          <w:rFonts w:ascii="Verdana" w:hAnsi="Verdana" w:cs="Times New Roman"/>
          <w:color w:val="1D2228"/>
          <w:sz w:val="24"/>
        </w:rPr>
        <w:t xml:space="preserve">; una nuova sala interamente dedicata ai capolavori del </w:t>
      </w:r>
      <w:r>
        <w:rPr>
          <w:rFonts w:ascii="Verdana" w:hAnsi="Verdana" w:cs="Times New Roman"/>
          <w:b/>
          <w:color w:val="1D2228"/>
          <w:sz w:val="24"/>
        </w:rPr>
        <w:t>naturalismo veneziano</w:t>
      </w:r>
      <w:r>
        <w:rPr>
          <w:rFonts w:ascii="Verdana" w:hAnsi="Verdana" w:cs="Times New Roman"/>
          <w:color w:val="1D2228"/>
          <w:sz w:val="24"/>
        </w:rPr>
        <w:t xml:space="preserve">, altre per quelli del </w:t>
      </w:r>
      <w:r>
        <w:rPr>
          <w:rFonts w:ascii="Verdana" w:hAnsi="Verdana" w:cs="Times New Roman"/>
          <w:b/>
          <w:color w:val="1D2228"/>
          <w:sz w:val="24"/>
        </w:rPr>
        <w:t>Tintoretto</w:t>
      </w:r>
      <w:r>
        <w:rPr>
          <w:rFonts w:ascii="Verdana" w:hAnsi="Verdana" w:cs="Times New Roman"/>
          <w:color w:val="1D2228"/>
          <w:sz w:val="24"/>
        </w:rPr>
        <w:t xml:space="preserve"> e del </w:t>
      </w:r>
      <w:r>
        <w:rPr>
          <w:rFonts w:ascii="Verdana" w:hAnsi="Verdana" w:cs="Times New Roman"/>
          <w:b/>
          <w:color w:val="1D2228"/>
          <w:sz w:val="24"/>
        </w:rPr>
        <w:t>Veronese</w:t>
      </w:r>
      <w:r>
        <w:rPr>
          <w:rFonts w:ascii="Verdana" w:hAnsi="Verdana" w:cs="Times New Roman"/>
          <w:color w:val="1D2228"/>
          <w:sz w:val="24"/>
        </w:rPr>
        <w:t xml:space="preserve">, oltre 30 dipinti che tornano visibili dopo molto tempo.  Sono solo alcuni dei tesori della grande pittura veneta e fiorentina del '500 e del primo '600, accolti al primo piano degli Uffizi in </w:t>
      </w:r>
      <w:r>
        <w:rPr>
          <w:rFonts w:ascii="Verdana" w:hAnsi="Verdana" w:cs="Times New Roman"/>
          <w:b/>
          <w:color w:val="1D2228"/>
          <w:sz w:val="24"/>
        </w:rPr>
        <w:t>14 sale completamente riallestite</w:t>
      </w:r>
      <w:r>
        <w:rPr>
          <w:rFonts w:ascii="Verdana" w:hAnsi="Verdana" w:cs="Times New Roman"/>
          <w:color w:val="1D2228"/>
          <w:sz w:val="24"/>
        </w:rPr>
        <w:t xml:space="preserve">. Vi sono esposte </w:t>
      </w:r>
      <w:r>
        <w:rPr>
          <w:rFonts w:ascii="Verdana" w:hAnsi="Verdana" w:cs="Times New Roman"/>
          <w:b/>
          <w:color w:val="1D2228"/>
          <w:sz w:val="24"/>
        </w:rPr>
        <w:t>105 opere</w:t>
      </w:r>
      <w:r>
        <w:rPr>
          <w:rFonts w:ascii="Verdana" w:hAnsi="Verdana" w:cs="Times New Roman"/>
          <w:color w:val="1D2228"/>
          <w:sz w:val="24"/>
        </w:rPr>
        <w:t xml:space="preserve">, un terzo delle quali da tempo in deposito: i lavori, che hanno riguardato un’area del museo di </w:t>
      </w:r>
      <w:r>
        <w:rPr>
          <w:rFonts w:ascii="Verdana" w:hAnsi="Verdana" w:cs="Times New Roman"/>
          <w:b/>
          <w:color w:val="1D2228"/>
          <w:sz w:val="24"/>
        </w:rPr>
        <w:t>oltre 1100 metri quadrati</w:t>
      </w:r>
      <w:r>
        <w:rPr>
          <w:rFonts w:ascii="Verdana" w:hAnsi="Verdana" w:cs="Times New Roman"/>
          <w:color w:val="1D2228"/>
          <w:sz w:val="24"/>
        </w:rPr>
        <w:t xml:space="preserve">, sono andati avanti per circa un anno. </w:t>
      </w:r>
    </w:p>
    <w:p w:rsidR="00E46AC1" w:rsidRDefault="00E46AC1">
      <w:r>
        <w:rPr>
          <w:rFonts w:ascii="Verdana" w:hAnsi="Verdana" w:cs="Times New Roman"/>
          <w:color w:val="1D2228"/>
          <w:sz w:val="24"/>
        </w:rPr>
        <w:lastRenderedPageBreak/>
        <w:t xml:space="preserve">I colori delle pareti sono naturali e stesi secondo gli antichi metodi, che li rendono vibranti e vivi: verde per la pittura veneta – un </w:t>
      </w:r>
      <w:r>
        <w:rPr>
          <w:rFonts w:ascii="Verdana" w:hAnsi="Verdana" w:cs="Times New Roman"/>
          <w:b/>
          <w:color w:val="1D2228"/>
          <w:sz w:val="24"/>
        </w:rPr>
        <w:t>verde</w:t>
      </w:r>
      <w:r>
        <w:rPr>
          <w:rFonts w:ascii="Verdana" w:hAnsi="Verdana" w:cs="Times New Roman"/>
          <w:color w:val="1D2228"/>
          <w:sz w:val="24"/>
        </w:rPr>
        <w:t xml:space="preserve"> ripreso dai tendaggi e dai rivestimenti dei muri che si notano in tanti dipinti del Rinascimento veneziano – mentre per gli spazi destinati alla scuola toscana è stato scelto un </w:t>
      </w:r>
      <w:r>
        <w:rPr>
          <w:rFonts w:ascii="Verdana" w:hAnsi="Verdana" w:cs="Times New Roman"/>
          <w:b/>
          <w:color w:val="1D2228"/>
          <w:sz w:val="24"/>
        </w:rPr>
        <w:t>grigio scuro</w:t>
      </w:r>
      <w:r>
        <w:rPr>
          <w:rFonts w:ascii="Verdana" w:hAnsi="Verdana" w:cs="Times New Roman"/>
          <w:color w:val="1D2228"/>
          <w:sz w:val="24"/>
        </w:rPr>
        <w:t xml:space="preserve">, che richiama la pietra serena dell’architettura degli Uffizi, ma con un timbro più caldo e vellutato.  </w:t>
      </w:r>
    </w:p>
    <w:p w:rsidR="00E46AC1" w:rsidRDefault="00E46AC1">
      <w:r>
        <w:rPr>
          <w:rFonts w:ascii="Verdana" w:hAnsi="Verdana" w:cs="Times New Roman"/>
          <w:color w:val="1D2228"/>
          <w:sz w:val="24"/>
        </w:rPr>
        <w:t xml:space="preserve">La ‘Venere di Urbino’ di Tiziano è affiancata a destra dalla ‘Flora’, sempre di Tiziano, e dalla ‘Fornarina’ di Sebastiano del Piombo. Protette da vetri antisfondamento che ne garantiscono anche la stabilità climatica, le tre celeberrime dame potranno ora essere ammirate in totale calma e concentrazione. Nelle sale vicine tornano finalmente visibili le opere di </w:t>
      </w:r>
      <w:r>
        <w:rPr>
          <w:rFonts w:ascii="Verdana" w:hAnsi="Verdana" w:cs="Times New Roman"/>
          <w:b/>
          <w:color w:val="1D2228"/>
          <w:sz w:val="24"/>
        </w:rPr>
        <w:t>Lorenzo Lotto, Tintoretto, Veronese, molte delle quali da tempo non più visibili</w:t>
      </w:r>
      <w:r>
        <w:rPr>
          <w:rFonts w:ascii="Verdana" w:hAnsi="Verdana" w:cs="Times New Roman"/>
          <w:color w:val="1D2228"/>
          <w:sz w:val="24"/>
        </w:rPr>
        <w:t xml:space="preserve">, che completano la collezione di pittura veneta degli Uffizi. Su questo lato è stata aperta anche una </w:t>
      </w:r>
      <w:r>
        <w:rPr>
          <w:rFonts w:ascii="Verdana" w:hAnsi="Verdana" w:cs="Times New Roman"/>
          <w:b/>
          <w:color w:val="1D2228"/>
          <w:sz w:val="24"/>
        </w:rPr>
        <w:t>finestra sull’Arno, con una vista mozzafiato sul fiume e sulle colline a sud della città</w:t>
      </w:r>
      <w:r>
        <w:rPr>
          <w:rFonts w:ascii="Verdana" w:hAnsi="Verdana" w:cs="Times New Roman"/>
          <w:color w:val="1D2228"/>
          <w:sz w:val="24"/>
        </w:rPr>
        <w:t>, a ristabilire il contatto della Galleria con il suo contesto urbano.</w:t>
      </w:r>
    </w:p>
    <w:p w:rsidR="00E46AC1" w:rsidRDefault="00E46AC1">
      <w:r>
        <w:rPr>
          <w:rFonts w:ascii="Verdana" w:hAnsi="Verdana" w:cs="Times New Roman"/>
          <w:color w:val="1D2228"/>
          <w:sz w:val="24"/>
        </w:rPr>
        <w:t xml:space="preserve">Le pareti della monumentale sala del Pilastro sono state lasciate chiare, così che l’ambiente richiami una chiesa a pianta centrale: qui sono infatti esposte le </w:t>
      </w:r>
      <w:r>
        <w:rPr>
          <w:rFonts w:ascii="Verdana" w:hAnsi="Verdana" w:cs="Times New Roman"/>
          <w:b/>
          <w:color w:val="1D2228"/>
          <w:sz w:val="24"/>
        </w:rPr>
        <w:t>grandi pale d’altare del periodo della Controriforma</w:t>
      </w:r>
      <w:r>
        <w:rPr>
          <w:rFonts w:ascii="Verdana" w:hAnsi="Verdana" w:cs="Times New Roman"/>
          <w:color w:val="1D2228"/>
          <w:sz w:val="24"/>
        </w:rPr>
        <w:t xml:space="preserve">. I visitatori vi possono finalmente ammirare di nuovo, dopo dieci anni di permanenza in deposito, la ‘Madonna del Popolo’ di Federico Barocci, capolavoro di grandi dimensioni del maestro urbinate, che il granduca Pietro Leopoldo comprò a caro prezzo per le collezioni fiorentine.  Accanto, </w:t>
      </w:r>
      <w:r>
        <w:rPr>
          <w:rFonts w:ascii="Verdana" w:hAnsi="Verdana" w:cs="Times New Roman"/>
          <w:color w:val="1D2228"/>
          <w:sz w:val="24"/>
        </w:rPr>
        <w:lastRenderedPageBreak/>
        <w:t xml:space="preserve">sempre del Barocci, lo splendido e atmosferico ‘Noli me tangere’ e appeso nella parete vicina quello dipinto da </w:t>
      </w:r>
      <w:r>
        <w:rPr>
          <w:rFonts w:ascii="Verdana" w:hAnsi="Verdana" w:cs="Times New Roman"/>
          <w:b/>
          <w:color w:val="1D2228"/>
          <w:sz w:val="24"/>
        </w:rPr>
        <w:t>Lavinia Fontana</w:t>
      </w:r>
      <w:r>
        <w:rPr>
          <w:rFonts w:ascii="Verdana" w:hAnsi="Verdana" w:cs="Times New Roman"/>
          <w:color w:val="1D2228"/>
          <w:sz w:val="24"/>
        </w:rPr>
        <w:t xml:space="preserve">, grande pittrice bolognese: due versioni dello stesso soggetto, due culture diverse a raffronto. Le stanze accanto alla sala del Pilastro sono state allestite come “studioli”, prevalemente con opere di piccole dimensioni: una con dipinti sacri, l’altra con soggetti profani (prevalentemente mitologici e allegorici), tutti visibili nel dettaglio grazie alla protezione con vetri speciali, che permettono di avvicinarsi e di apprezzare ogni pennellata. Torna visibile anche la portentosa </w:t>
      </w:r>
      <w:r>
        <w:rPr>
          <w:rFonts w:ascii="Verdana" w:hAnsi="Verdana" w:cs="Times New Roman"/>
          <w:b/>
          <w:color w:val="1D2228"/>
          <w:sz w:val="24"/>
        </w:rPr>
        <w:t>‘Caduta degli Angeli ribelli’ di Andrea Commodi</w:t>
      </w:r>
      <w:r>
        <w:rPr>
          <w:rFonts w:ascii="Verdana" w:hAnsi="Verdana" w:cs="Times New Roman"/>
          <w:color w:val="1D2228"/>
          <w:sz w:val="24"/>
        </w:rPr>
        <w:t xml:space="preserve">: nel grande bozzetto, un drammatico groviglio di anatomie umane con il quale il pittore fiorentino voleva confrontarsi direttamente con il Michelangelo della Cappella Sistina. </w:t>
      </w:r>
    </w:p>
    <w:p w:rsidR="00E46AC1" w:rsidRDefault="00E46AC1">
      <w:r>
        <w:rPr>
          <w:rFonts w:ascii="Verdana" w:hAnsi="Verdana" w:cs="Times New Roman"/>
          <w:color w:val="1D2228"/>
          <w:sz w:val="24"/>
        </w:rPr>
        <w:t xml:space="preserve">Vi è infine la zona dedicata alle Dinastie, dove i ritratti dei Medici di Bronzino (tra  i quali anche la famosa ‘Eleonora da Toledo con il figlio Giovanni’) spiccano come gioielli sul fondo grigio scuro. La nuova sistemazione delle sale è stata concepita per migliorare la visione e la comprensione delle opere da parte del pubblico. Ciò è reso possibile anche grazie alle </w:t>
      </w:r>
      <w:r>
        <w:rPr>
          <w:rFonts w:ascii="Verdana" w:hAnsi="Verdana" w:cs="Times New Roman"/>
          <w:b/>
          <w:color w:val="1D2228"/>
          <w:sz w:val="24"/>
        </w:rPr>
        <w:t>panchine disseminate lungo il percorso per consentire la sosta e il raccoglimento davanti ai dipinti</w:t>
      </w:r>
      <w:r>
        <w:rPr>
          <w:rFonts w:ascii="Verdana" w:hAnsi="Verdana" w:cs="Times New Roman"/>
          <w:color w:val="1D2228"/>
          <w:sz w:val="24"/>
        </w:rPr>
        <w:t xml:space="preserve">. Un supporto alla realizzazione di questo straordinario, estesissimo intervento di allestimento è arrivato dai Friends of the Uffizi Galleries, che hanno donato 100mila dollari per la nuova Sala della Venere di Urbino, e  altri 15mila dollari – </w:t>
      </w:r>
      <w:r>
        <w:rPr>
          <w:rFonts w:ascii="Verdana" w:hAnsi="Verdana" w:cs="Times New Roman"/>
          <w:color w:val="1D2228"/>
          <w:sz w:val="24"/>
        </w:rPr>
        <w:lastRenderedPageBreak/>
        <w:t>generosamente offerti da uno dei membri dell’associazione, Trish Savides – per il restauro della ‘</w:t>
      </w:r>
      <w:r>
        <w:rPr>
          <w:rFonts w:ascii="Verdana" w:hAnsi="Verdana" w:cs="Times New Roman"/>
          <w:iCs/>
          <w:color w:val="1D2228"/>
          <w:sz w:val="24"/>
        </w:rPr>
        <w:t>Sacra Famiglia’</w:t>
      </w:r>
      <w:r>
        <w:rPr>
          <w:rFonts w:ascii="Verdana" w:hAnsi="Verdana" w:cs="Times New Roman"/>
          <w:color w:val="1D2228"/>
          <w:sz w:val="24"/>
        </w:rPr>
        <w:t xml:space="preserve"> di Lorenzo Lotto. </w:t>
      </w:r>
    </w:p>
    <w:p w:rsidR="00E46AC1" w:rsidRDefault="00E46AC1">
      <w:r>
        <w:rPr>
          <w:rFonts w:ascii="Verdana" w:hAnsi="Verdana" w:cs="Times New Roman"/>
          <w:color w:val="1D2228"/>
          <w:sz w:val="24"/>
        </w:rPr>
        <w:t xml:space="preserve">Il </w:t>
      </w:r>
      <w:r>
        <w:rPr>
          <w:rFonts w:ascii="Verdana" w:hAnsi="Verdana" w:cs="Times New Roman"/>
          <w:b/>
          <w:color w:val="1D2228"/>
          <w:sz w:val="24"/>
        </w:rPr>
        <w:t>direttore delle Gallerie degli Uffizi, Eike Schmidt,</w:t>
      </w:r>
      <w:r>
        <w:rPr>
          <w:rFonts w:ascii="Verdana" w:hAnsi="Verdana" w:cs="Times New Roman"/>
          <w:color w:val="1D2228"/>
          <w:sz w:val="24"/>
        </w:rPr>
        <w:t xml:space="preserve"> commenta: </w:t>
      </w:r>
      <w:r>
        <w:rPr>
          <w:rFonts w:ascii="Verdana" w:hAnsi="Verdana" w:cs="Times New Roman"/>
          <w:i/>
          <w:iCs/>
          <w:color w:val="1D2228"/>
          <w:sz w:val="24"/>
        </w:rPr>
        <w:t>"È come se si fosse aperto un secondo, nuovo museo dentro la Galleria. L’operazione è di portata gigantesca, ed è stata resa possibile anche grazie a una generosa donazione dei Friends of the Uffizi Galleries, presieduti da Maria Vittoria Rimbotti Colonna. Questa formidabile impresa è stata portata a compimento dall’eccezionale squadra delle Gallerie degli Uffizi, che ha lavorato con passione e grande competenza. Finalmente possiamo mostrare nel modo migliore due settori delle nostre collezioni, quello della pittura della Controriforma e quella della pittura veneta, che sono anche tra i più importanti al mondo. Ma non è finita qui: nel giro di pochi mesi tutta l’ala del Cinquecento sarà riallestita".</w:t>
      </w:r>
    </w:p>
    <w:p w:rsidR="00E46AC1" w:rsidRDefault="00E46AC1">
      <w:pPr>
        <w:widowControl w:val="0"/>
        <w:autoSpaceDE w:val="0"/>
        <w:ind w:right="-681"/>
      </w:pPr>
      <w:r>
        <w:rPr>
          <w:rFonts w:ascii="Verdana" w:hAnsi="Verdana" w:cs="Times New Roman"/>
          <w:color w:val="1D2228"/>
          <w:sz w:val="24"/>
        </w:rPr>
        <w:t xml:space="preserve">E il </w:t>
      </w:r>
      <w:r>
        <w:rPr>
          <w:rFonts w:ascii="Verdana" w:hAnsi="Verdana" w:cs="Times New Roman"/>
          <w:b/>
          <w:color w:val="1D2228"/>
          <w:sz w:val="24"/>
        </w:rPr>
        <w:t>curatore del patrimonio architettonico delle Gallerie degli Uffizi, Antonio Godoli</w:t>
      </w:r>
      <w:r>
        <w:rPr>
          <w:rFonts w:ascii="Verdana" w:hAnsi="Verdana" w:cs="Times New Roman"/>
          <w:color w:val="1D2228"/>
          <w:sz w:val="24"/>
        </w:rPr>
        <w:t xml:space="preserve">, aggiunge: </w:t>
      </w:r>
      <w:r>
        <w:rPr>
          <w:rFonts w:ascii="Verdana" w:hAnsi="Verdana" w:cs="Times New Roman"/>
          <w:i/>
          <w:iCs/>
          <w:color w:val="1D2228"/>
          <w:sz w:val="24"/>
        </w:rPr>
        <w:t>"Due sono i temi fondamentali che hanno guidato il nuovo allestimento: la ricerca di continuità nello stile delle sale vasariane, mediante lo studio di traguardi e anche di punti focali e prospettici nel posizionamento dei quadri; e la costruzione di superfici espositive a supporto delle opere, superfici che hanno la funzione di definire il nuovo spazio museale separandolo dallo spazio architettonico".</w:t>
      </w:r>
    </w:p>
    <w:p w:rsidR="00E46AC1" w:rsidRDefault="00E46AC1">
      <w:pPr>
        <w:rPr>
          <w:rFonts w:ascii="Verdana" w:hAnsi="Verdana" w:cs="Verdana"/>
          <w:sz w:val="24"/>
        </w:rPr>
      </w:pPr>
    </w:p>
    <w:p w:rsidR="00E46AC1" w:rsidRDefault="00E46AC1">
      <w:pPr>
        <w:widowControl w:val="0"/>
        <w:autoSpaceDE w:val="0"/>
        <w:ind w:right="-681"/>
        <w:rPr>
          <w:rFonts w:ascii="Verdana" w:hAnsi="Verdana" w:cs="Verdana"/>
          <w:sz w:val="24"/>
        </w:rPr>
      </w:pPr>
    </w:p>
    <w:p w:rsidR="00E46AC1" w:rsidRDefault="00E46AC1">
      <w:pPr>
        <w:spacing w:line="240" w:lineRule="auto"/>
        <w:jc w:val="both"/>
        <w:rPr>
          <w:rFonts w:ascii="Verdana" w:hAnsi="Verdana" w:cs="Verdana"/>
          <w:b/>
          <w:smallCaps/>
          <w:sz w:val="24"/>
        </w:rPr>
      </w:pPr>
      <w:r>
        <w:rPr>
          <w:rFonts w:ascii="Verdana" w:hAnsi="Verdana" w:cs="Verdana"/>
          <w:b/>
          <w:smallCaps/>
          <w:sz w:val="24"/>
        </w:rPr>
        <w:t>Ufficio stampa</w:t>
      </w:r>
    </w:p>
    <w:p w:rsidR="00E9299C" w:rsidRDefault="00E9299C">
      <w:pPr>
        <w:spacing w:line="240" w:lineRule="auto"/>
        <w:jc w:val="both"/>
      </w:pPr>
      <w:r>
        <w:rPr>
          <w:rFonts w:ascii="Verdana" w:hAnsi="Verdana" w:cs="Verdana"/>
          <w:b/>
          <w:smallCaps/>
          <w:sz w:val="24"/>
        </w:rPr>
        <w:lastRenderedPageBreak/>
        <w:t>Opera Laboratori Fiorentini</w:t>
      </w:r>
    </w:p>
    <w:p w:rsidR="00E46AC1" w:rsidRDefault="00E46AC1">
      <w:pPr>
        <w:autoSpaceDE w:val="0"/>
      </w:pPr>
      <w:r>
        <w:rPr>
          <w:rFonts w:ascii="Verdana" w:hAnsi="Verdana" w:cs="Verdana"/>
          <w:sz w:val="20"/>
          <w:szCs w:val="20"/>
        </w:rPr>
        <w:t>Andrea Acampa, tel. 055290383, cell. 3481755654,a.acampa@operalaboratori.com</w:t>
      </w:r>
    </w:p>
    <w:p w:rsidR="00E46AC1" w:rsidRDefault="00E46AC1" w:rsidP="00631FBA">
      <w:pPr>
        <w:autoSpaceDE w:val="0"/>
      </w:pPr>
      <w:r>
        <w:rPr>
          <w:rFonts w:ascii="Verdana" w:hAnsi="Verdana" w:cs="Verdana"/>
          <w:sz w:val="20"/>
          <w:szCs w:val="20"/>
        </w:rPr>
        <w:t>Tommaso Galligani, tel 055290383 cell. 3494299681,t.galligani@operalaboratori.co</w:t>
      </w:r>
      <w:r w:rsidR="00631FBA">
        <w:rPr>
          <w:rFonts w:ascii="Verdana" w:hAnsi="Verdana" w:cs="Verdana"/>
          <w:sz w:val="20"/>
          <w:szCs w:val="20"/>
        </w:rPr>
        <w:t>m</w:t>
      </w:r>
    </w:p>
    <w:sectPr w:rsidR="00E46AC1">
      <w:headerReference w:type="default" r:id="rId7"/>
      <w:footerReference w:type="default" r:id="rId8"/>
      <w:headerReference w:type="first" r:id="rId9"/>
      <w:footerReference w:type="first" r:id="rId10"/>
      <w:pgSz w:w="11906" w:h="16838"/>
      <w:pgMar w:top="2835" w:right="1127" w:bottom="1418" w:left="2098" w:header="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60" w:rsidRDefault="00236E60">
      <w:pPr>
        <w:spacing w:line="240" w:lineRule="auto"/>
      </w:pPr>
      <w:r>
        <w:separator/>
      </w:r>
    </w:p>
  </w:endnote>
  <w:endnote w:type="continuationSeparator" w:id="0">
    <w:p w:rsidR="00236E60" w:rsidRDefault="00236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font>
  <w:font w:name="Times-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Fedra Sans Book">
    <w:altName w:val="Cambria"/>
    <w:charset w:val="00"/>
    <w:family w:val="auto"/>
    <w:pitch w:val="variable"/>
  </w:font>
  <w:font w:name="Fedra Sans Pro Medium">
    <w:altName w:val="Arial"/>
    <w:panose1 w:val="00000000000000000000"/>
    <w:charset w:val="00"/>
    <w:family w:val="swiss"/>
    <w:notTrueType/>
    <w:pitch w:val="variable"/>
    <w:sig w:usb0="E00002FF" w:usb1="5001E4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C1" w:rsidRDefault="00E46AC1">
    <w:pPr>
      <w:spacing w:line="240" w:lineRule="auto"/>
      <w:ind w:right="360"/>
      <w:rPr>
        <w:rFonts w:ascii="Fedra Sans Book" w:hAnsi="Fedra Sans Book" w:cs="Fedra Sans Book"/>
        <w:color w:val="auto"/>
        <w:sz w:val="16"/>
        <w:szCs w:val="16"/>
      </w:rPr>
    </w:pPr>
  </w:p>
  <w:p w:rsidR="00E46AC1" w:rsidRDefault="00E46AC1">
    <w:pPr>
      <w:spacing w:line="240" w:lineRule="auto"/>
      <w:ind w:right="360"/>
      <w:rPr>
        <w:rFonts w:ascii="Fedra Sans Book" w:hAnsi="Fedra Sans Book" w:cs="Fedra Sans Book"/>
        <w:color w:val="auto"/>
        <w:sz w:val="16"/>
        <w:szCs w:val="16"/>
      </w:rPr>
    </w:pPr>
  </w:p>
  <w:p w:rsidR="00E46AC1" w:rsidRDefault="00E46AC1">
    <w:r>
      <w:rPr>
        <w:rFonts w:ascii="Fedra Sans Pro Medium" w:hAnsi="Fedra Sans Pro Medium" w:cs="Fedra Sans Pro Medium"/>
        <w:color w:val="auto"/>
        <w:sz w:val="16"/>
        <w:szCs w:val="16"/>
      </w:rPr>
      <w:t>LE GALLERIE DEGLI UFFIZI</w:t>
    </w:r>
  </w:p>
  <w:p w:rsidR="00E46AC1" w:rsidRDefault="00E46AC1">
    <w:pPr>
      <w:spacing w:line="240" w:lineRule="auto"/>
    </w:pPr>
    <w:r>
      <w:rPr>
        <w:rFonts w:ascii="Fedra Sans Book" w:hAnsi="Fedra Sans Book" w:cs="Fedra Sans Book"/>
        <w:color w:val="auto"/>
        <w:sz w:val="16"/>
        <w:szCs w:val="16"/>
      </w:rPr>
      <w:t>Piazzale degli Uffizi, 6</w:t>
    </w:r>
  </w:p>
  <w:p w:rsidR="00E46AC1" w:rsidRDefault="00E46AC1">
    <w:pPr>
      <w:spacing w:line="240" w:lineRule="auto"/>
    </w:pPr>
    <w:r>
      <w:rPr>
        <w:rFonts w:ascii="Fedra Sans Book" w:hAnsi="Fedra Sans Book" w:cs="Fedra Sans Book"/>
        <w:color w:val="auto"/>
        <w:sz w:val="16"/>
        <w:szCs w:val="16"/>
      </w:rPr>
      <w:t>50122 Firenze</w:t>
    </w:r>
  </w:p>
  <w:p w:rsidR="00E46AC1" w:rsidRDefault="00E46AC1">
    <w:pPr>
      <w:spacing w:line="240" w:lineRule="auto"/>
    </w:pPr>
    <w:r>
      <w:rPr>
        <w:rFonts w:ascii="Fedra Sans Book" w:hAnsi="Fedra Sans Book" w:cs="Fedra Sans Book"/>
        <w:color w:val="auto"/>
        <w:sz w:val="16"/>
        <w:szCs w:val="16"/>
      </w:rPr>
      <w:t xml:space="preserve">T +39 055 2388 831 </w:t>
    </w:r>
  </w:p>
  <w:p w:rsidR="00E46AC1" w:rsidRDefault="00E46AC1">
    <w:pPr>
      <w:spacing w:line="240" w:lineRule="auto"/>
    </w:pPr>
    <w:r>
      <w:rPr>
        <w:rFonts w:ascii="Fedra Sans Book" w:hAnsi="Fedra Sans Book" w:cs="Fedra Sans Book"/>
        <w:color w:val="auto"/>
        <w:sz w:val="16"/>
        <w:szCs w:val="16"/>
      </w:rPr>
      <w:t xml:space="preserve">www.uffizi.it /areastampa </w:t>
    </w:r>
  </w:p>
  <w:p w:rsidR="00E46AC1" w:rsidRDefault="00E46AC1">
    <w:pPr>
      <w:spacing w:line="240" w:lineRule="auto"/>
    </w:pPr>
  </w:p>
  <w:p w:rsidR="00E46AC1" w:rsidRDefault="00E46AC1">
    <w:pPr>
      <w:spacing w:line="240" w:lineRule="auto"/>
    </w:pPr>
    <w:r>
      <w:t>uffizimedia@beniculturali.it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C1" w:rsidRDefault="00E46AC1">
    <w:pPr>
      <w:spacing w:line="240" w:lineRule="auto"/>
      <w:ind w:right="360"/>
      <w:rPr>
        <w:rFonts w:ascii="Fedra Sans Book" w:hAnsi="Fedra Sans Book" w:cs="Fedra Sans Book"/>
        <w:color w:val="auto"/>
        <w:sz w:val="16"/>
        <w:szCs w:val="16"/>
      </w:rPr>
    </w:pPr>
  </w:p>
  <w:p w:rsidR="00E46AC1" w:rsidRDefault="00E46AC1">
    <w:pPr>
      <w:spacing w:line="240" w:lineRule="auto"/>
      <w:ind w:right="360"/>
      <w:rPr>
        <w:rFonts w:ascii="Fedra Sans Book" w:hAnsi="Fedra Sans Book" w:cs="Fedra Sans Book"/>
        <w:color w:val="auto"/>
        <w:sz w:val="16"/>
        <w:szCs w:val="16"/>
      </w:rPr>
    </w:pPr>
  </w:p>
  <w:p w:rsidR="00E46AC1" w:rsidRDefault="00E46AC1">
    <w:r>
      <w:rPr>
        <w:rFonts w:ascii="Fedra Sans Pro Medium" w:hAnsi="Fedra Sans Pro Medium" w:cs="Fedra Sans Pro Medium"/>
        <w:color w:val="auto"/>
        <w:sz w:val="16"/>
        <w:szCs w:val="16"/>
      </w:rPr>
      <w:t>LE GALLERIE DEGLI UFFIZI</w:t>
    </w:r>
  </w:p>
  <w:p w:rsidR="00E46AC1" w:rsidRDefault="00E46AC1">
    <w:pPr>
      <w:spacing w:line="240" w:lineRule="auto"/>
    </w:pPr>
    <w:r>
      <w:rPr>
        <w:rFonts w:ascii="Fedra Sans Book" w:hAnsi="Fedra Sans Book" w:cs="Fedra Sans Book"/>
        <w:color w:val="auto"/>
        <w:sz w:val="16"/>
        <w:szCs w:val="16"/>
      </w:rPr>
      <w:t>Piazzale degli Uffizi, 6</w:t>
    </w:r>
  </w:p>
  <w:p w:rsidR="00E46AC1" w:rsidRDefault="00E46AC1">
    <w:pPr>
      <w:spacing w:line="240" w:lineRule="auto"/>
    </w:pPr>
    <w:r>
      <w:rPr>
        <w:rFonts w:ascii="Fedra Sans Book" w:hAnsi="Fedra Sans Book" w:cs="Fedra Sans Book"/>
        <w:color w:val="auto"/>
        <w:sz w:val="16"/>
        <w:szCs w:val="16"/>
      </w:rPr>
      <w:t>50122 Firenze</w:t>
    </w:r>
  </w:p>
  <w:p w:rsidR="00E46AC1" w:rsidRDefault="00E46AC1">
    <w:pPr>
      <w:spacing w:line="240" w:lineRule="auto"/>
    </w:pPr>
    <w:r>
      <w:rPr>
        <w:rFonts w:ascii="Fedra Sans Book" w:hAnsi="Fedra Sans Book" w:cs="Fedra Sans Book"/>
        <w:color w:val="auto"/>
        <w:sz w:val="16"/>
        <w:szCs w:val="16"/>
      </w:rPr>
      <w:t xml:space="preserve">T +39 055 2388 831 </w:t>
    </w:r>
  </w:p>
  <w:p w:rsidR="00E46AC1" w:rsidRDefault="00E46AC1">
    <w:pPr>
      <w:spacing w:line="240" w:lineRule="auto"/>
    </w:pPr>
    <w:r>
      <w:rPr>
        <w:rFonts w:ascii="Fedra Sans Book" w:hAnsi="Fedra Sans Book" w:cs="Fedra Sans Book"/>
        <w:color w:val="auto"/>
        <w:sz w:val="16"/>
        <w:szCs w:val="16"/>
      </w:rPr>
      <w:t xml:space="preserve">www.uffizi.it /areastampa </w:t>
    </w:r>
  </w:p>
  <w:p w:rsidR="00E46AC1" w:rsidRDefault="000E7AC7">
    <w:pPr>
      <w:spacing w:line="240" w:lineRule="auto"/>
    </w:pPr>
    <w:r>
      <w:rPr>
        <w:noProof/>
        <w:lang w:eastAsia="it-IT"/>
      </w:rPr>
      <mc:AlternateContent>
        <mc:Choice Requires="wps">
          <w:drawing>
            <wp:anchor distT="0" distB="0" distL="0" distR="0" simplePos="0" relativeHeight="251656704" behindDoc="0" locked="0" layoutInCell="1" allowOverlap="1">
              <wp:simplePos x="0" y="0"/>
              <wp:positionH relativeFrom="page">
                <wp:posOffset>6109970</wp:posOffset>
              </wp:positionH>
              <wp:positionV relativeFrom="page">
                <wp:posOffset>9490075</wp:posOffset>
              </wp:positionV>
              <wp:extent cx="675005" cy="497840"/>
              <wp:effectExtent l="0" t="0" r="0" b="0"/>
              <wp:wrapSquare wrapText="largest"/>
              <wp:docPr id="6"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5005"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AC1" w:rsidRDefault="00E46AC1">
                          <w:pPr>
                            <w:pStyle w:val="Pidipagina"/>
                            <w:spacing w:line="240" w:lineRule="auto"/>
                            <w:jc w:val="right"/>
                          </w:pPr>
                        </w:p>
                        <w:p w:rsidR="00E46AC1" w:rsidRDefault="00E46AC1">
                          <w:pPr>
                            <w:pStyle w:val="Pidipagina"/>
                            <w:spacing w:line="240" w:lineRule="auto"/>
                            <w:jc w:val="right"/>
                          </w:pPr>
                        </w:p>
                        <w:p w:rsidR="00E46AC1" w:rsidRDefault="00E46AC1">
                          <w:pPr>
                            <w:pStyle w:val="Pidipagina"/>
                            <w:spacing w:line="240" w:lineRule="auto"/>
                            <w:jc w:val="right"/>
                          </w:pPr>
                          <w:r>
                            <w:rPr>
                              <w:rStyle w:val="Numeropagina"/>
                              <w:rFonts w:ascii="Fedra Sans Book" w:hAnsi="Fedra Sans Book" w:cs="Fedra Sans Book"/>
                              <w:szCs w:val="22"/>
                            </w:rPr>
                            <w:t xml:space="preserve">p. </w:t>
                          </w:r>
                          <w:r>
                            <w:rPr>
                              <w:rStyle w:val="Numeropagina"/>
                              <w:rFonts w:ascii="Fedra Sans Book" w:hAnsi="Fedra Sans Book" w:cs="Fedra Sans Book"/>
                              <w:szCs w:val="22"/>
                            </w:rPr>
                            <w:fldChar w:fldCharType="begin"/>
                          </w:r>
                          <w:r>
                            <w:rPr>
                              <w:rStyle w:val="Numeropagina"/>
                              <w:rFonts w:ascii="Fedra Sans Book" w:hAnsi="Fedra Sans Book" w:cs="Fedra Sans Book"/>
                              <w:szCs w:val="22"/>
                            </w:rPr>
                            <w:instrText xml:space="preserve"> PAGE </w:instrText>
                          </w:r>
                          <w:r>
                            <w:rPr>
                              <w:rStyle w:val="Numeropagina"/>
                              <w:rFonts w:ascii="Fedra Sans Book" w:hAnsi="Fedra Sans Book" w:cs="Fedra Sans Book"/>
                              <w:szCs w:val="22"/>
                            </w:rPr>
                            <w:fldChar w:fldCharType="separate"/>
                          </w:r>
                          <w:r w:rsidR="00176D89">
                            <w:rPr>
                              <w:rStyle w:val="Numeropagina"/>
                              <w:rFonts w:ascii="Fedra Sans Book" w:hAnsi="Fedra Sans Book" w:cs="Fedra Sans Book"/>
                              <w:noProof/>
                              <w:szCs w:val="22"/>
                            </w:rPr>
                            <w:t>1</w:t>
                          </w:r>
                          <w:r>
                            <w:rPr>
                              <w:rStyle w:val="Numeropagina"/>
                              <w:rFonts w:ascii="Fedra Sans Book" w:hAnsi="Fedra Sans Book" w:cs="Fedra Sans Book"/>
                              <w:szCs w:val="22"/>
                            </w:rPr>
                            <w:fldChar w:fldCharType="end"/>
                          </w:r>
                        </w:p>
                      </w:txbxContent>
                    </wps:txbx>
                    <wps:bodyPr rot="0" vert="horz" wrap="square" lIns="12065" tIns="12065" rIns="12065"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481.1pt;margin-top:747.25pt;width:53.15pt;height:39.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" stroked="f">
              <v:path arrowok="t"/>
              <v:textbox inset=".95pt,.95pt,.95pt,.95pt">
                <w:txbxContent>
                  <w:p w:rsidR="00E46AC1" w:rsidRDefault="00E46AC1">
                    <w:pPr>
                      <w:pStyle w:val="Pidipagina"/>
                      <w:spacing w:line="240" w:lineRule="auto"/>
                      <w:jc w:val="right"/>
                    </w:pPr>
                  </w:p>
                  <w:p w:rsidR="00E46AC1" w:rsidRDefault="00E46AC1">
                    <w:pPr>
                      <w:pStyle w:val="Pidipagina"/>
                      <w:spacing w:line="240" w:lineRule="auto"/>
                      <w:jc w:val="right"/>
                    </w:pPr>
                  </w:p>
                  <w:p w:rsidR="00E46AC1" w:rsidRDefault="00E46AC1">
                    <w:pPr>
                      <w:pStyle w:val="Pidipagina"/>
                      <w:spacing w:line="240" w:lineRule="auto"/>
                      <w:jc w:val="right"/>
                    </w:pPr>
                    <w:r>
                      <w:rPr>
                        <w:rStyle w:val="Numeropagina"/>
                        <w:rFonts w:ascii="Fedra Sans Book" w:hAnsi="Fedra Sans Book" w:cs="Fedra Sans Book"/>
                        <w:szCs w:val="22"/>
                      </w:rPr>
                      <w:t xml:space="preserve">p. </w:t>
                    </w:r>
                    <w:r>
                      <w:rPr>
                        <w:rStyle w:val="Numeropagina"/>
                        <w:rFonts w:ascii="Fedra Sans Book" w:hAnsi="Fedra Sans Book" w:cs="Fedra Sans Book"/>
                        <w:szCs w:val="22"/>
                      </w:rPr>
                      <w:fldChar w:fldCharType="begin"/>
                    </w:r>
                    <w:r>
                      <w:rPr>
                        <w:rStyle w:val="Numeropagina"/>
                        <w:rFonts w:ascii="Fedra Sans Book" w:hAnsi="Fedra Sans Book" w:cs="Fedra Sans Book"/>
                        <w:szCs w:val="22"/>
                      </w:rPr>
                      <w:instrText xml:space="preserve"> PAGE </w:instrText>
                    </w:r>
                    <w:r>
                      <w:rPr>
                        <w:rStyle w:val="Numeropagina"/>
                        <w:rFonts w:ascii="Fedra Sans Book" w:hAnsi="Fedra Sans Book" w:cs="Fedra Sans Book"/>
                        <w:szCs w:val="22"/>
                      </w:rPr>
                      <w:fldChar w:fldCharType="separate"/>
                    </w:r>
                    <w:r w:rsidR="00176D89">
                      <w:rPr>
                        <w:rStyle w:val="Numeropagina"/>
                        <w:rFonts w:ascii="Fedra Sans Book" w:hAnsi="Fedra Sans Book" w:cs="Fedra Sans Book"/>
                        <w:noProof/>
                        <w:szCs w:val="22"/>
                      </w:rPr>
                      <w:t>1</w:t>
                    </w:r>
                    <w:r>
                      <w:rPr>
                        <w:rStyle w:val="Numeropagina"/>
                        <w:rFonts w:ascii="Fedra Sans Book" w:hAnsi="Fedra Sans Book" w:cs="Fedra Sans Book"/>
                        <w:szCs w:val="22"/>
                      </w:rPr>
                      <w:fldChar w:fldCharType="end"/>
                    </w:r>
                  </w:p>
                </w:txbxContent>
              </v:textbox>
              <w10:wrap type="square" side="largest" anchorx="page" anchory="page"/>
            </v:shape>
          </w:pict>
        </mc:Fallback>
      </mc:AlternateContent>
    </w:r>
  </w:p>
  <w:p w:rsidR="00E46AC1" w:rsidRDefault="00E46AC1">
    <w:pPr>
      <w:spacing w:line="240" w:lineRule="auto"/>
    </w:pPr>
    <w:r>
      <w:t>uffizimedia@beniculturali.it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60" w:rsidRDefault="00236E60">
      <w:pPr>
        <w:spacing w:line="240" w:lineRule="auto"/>
      </w:pPr>
      <w:r>
        <w:separator/>
      </w:r>
    </w:p>
  </w:footnote>
  <w:footnote w:type="continuationSeparator" w:id="0">
    <w:p w:rsidR="00236E60" w:rsidRDefault="00236E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C1" w:rsidRDefault="000E7AC7">
    <w:pPr>
      <w:pStyle w:val="Intestazione"/>
      <w:ind w:left="-1843"/>
    </w:pPr>
    <w:r>
      <w:rPr>
        <w:noProof/>
        <w:lang w:eastAsia="it-IT"/>
      </w:rPr>
      <w:drawing>
        <wp:anchor distT="0" distB="0" distL="114935" distR="114935" simplePos="0" relativeHeight="251658752" behindDoc="0" locked="0" layoutInCell="1" allowOverlap="1">
          <wp:simplePos x="0" y="0"/>
          <wp:positionH relativeFrom="column">
            <wp:posOffset>-858520</wp:posOffset>
          </wp:positionH>
          <wp:positionV relativeFrom="paragraph">
            <wp:posOffset>2974340</wp:posOffset>
          </wp:positionV>
          <wp:extent cx="593725" cy="5267960"/>
          <wp:effectExtent l="0" t="0" r="0" b="0"/>
          <wp:wrapNone/>
          <wp:docPr id="8"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l="-2094" t="-240" r="-2094" b="-240"/>
                  <a:stretch>
                    <a:fillRect/>
                  </a:stretch>
                </pic:blipFill>
                <pic:spPr bwMode="auto">
                  <a:xfrm>
                    <a:off x="0" y="0"/>
                    <a:ext cx="593725" cy="52679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extent cx="1221740" cy="1270635"/>
          <wp:effectExtent l="0" t="0" r="0" b="0"/>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l="-829" t="-798" r="-829" b="-798"/>
                  <a:stretch>
                    <a:fillRect/>
                  </a:stretch>
                </pic:blipFill>
                <pic:spPr bwMode="auto">
                  <a:xfrm>
                    <a:off x="0" y="0"/>
                    <a:ext cx="1221740" cy="127063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C1" w:rsidRDefault="000E7AC7">
    <w:pPr>
      <w:pStyle w:val="Intestazione"/>
      <w:ind w:left="-2098"/>
    </w:pPr>
    <w:r>
      <w:rPr>
        <w:noProof/>
        <w:lang w:eastAsia="it-IT"/>
      </w:rPr>
      <w:drawing>
        <wp:anchor distT="0" distB="0" distL="114935" distR="114935" simplePos="0" relativeHeight="251657728" behindDoc="0" locked="0" layoutInCell="1" allowOverlap="1">
          <wp:simplePos x="0" y="0"/>
          <wp:positionH relativeFrom="column">
            <wp:posOffset>-858520</wp:posOffset>
          </wp:positionH>
          <wp:positionV relativeFrom="paragraph">
            <wp:posOffset>2974340</wp:posOffset>
          </wp:positionV>
          <wp:extent cx="593725" cy="5267960"/>
          <wp:effectExtent l="0" t="0" r="0" b="0"/>
          <wp:wrapNone/>
          <wp:docPr id="7"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2094" t="-240" r="-2094" b="-240"/>
                  <a:stretch>
                    <a:fillRect/>
                  </a:stretch>
                </pic:blipFill>
                <pic:spPr bwMode="auto">
                  <a:xfrm>
                    <a:off x="0" y="0"/>
                    <a:ext cx="593725" cy="52679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extent cx="2820035" cy="1472565"/>
          <wp:effectExtent l="0" t="0" r="0" b="0"/>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l="-432" t="-815" r="-432" b="-815"/>
                  <a:stretch>
                    <a:fillRect/>
                  </a:stretch>
                </pic:blipFill>
                <pic:spPr bwMode="auto">
                  <a:xfrm>
                    <a:off x="0" y="0"/>
                    <a:ext cx="2820035" cy="14725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BA"/>
    <w:rsid w:val="000E7AC7"/>
    <w:rsid w:val="00176D89"/>
    <w:rsid w:val="00236E60"/>
    <w:rsid w:val="00631FBA"/>
    <w:rsid w:val="00E46AC1"/>
    <w:rsid w:val="00E929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B464B7C-7748-CA4A-B9BC-88B854F2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360" w:lineRule="auto"/>
    </w:pPr>
    <w:rPr>
      <w:rFonts w:ascii="Georgia" w:hAnsi="Georgia" w:cs="Georgia"/>
      <w:color w:val="000000"/>
      <w:sz w:val="22"/>
      <w:szCs w:val="24"/>
      <w:lang w:eastAsia="zh-CN"/>
    </w:rPr>
  </w:style>
  <w:style w:type="paragraph" w:styleId="Titolo1">
    <w:name w:val="heading 1"/>
    <w:basedOn w:val="Normale"/>
    <w:next w:val="Corpodeltesto"/>
    <w:qFormat/>
    <w:pPr>
      <w:numPr>
        <w:numId w:val="1"/>
      </w:numPr>
      <w:spacing w:before="280" w:after="280" w:line="240" w:lineRule="auto"/>
      <w:outlineLvl w:val="0"/>
    </w:pPr>
    <w:rPr>
      <w:rFonts w:ascii="Times" w:hAnsi="Times" w:cs="Times"/>
      <w:b/>
      <w:bCs/>
      <w:color w:val="auto"/>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style>
  <w:style w:type="character" w:customStyle="1" w:styleId="WW8Num11z0">
    <w:name w:val="WW8Num11z0"/>
    <w:rPr>
      <w:rFonts w:ascii="Symbol" w:hAnsi="Symbol" w:cs="Symbol" w:hint="default"/>
    </w:rPr>
  </w:style>
  <w:style w:type="character" w:customStyle="1" w:styleId="Carpredefinitoparagrafo1">
    <w:name w:val="Car. predefinito paragrafo1"/>
  </w:style>
  <w:style w:type="character" w:customStyle="1" w:styleId="Caratterinotaapidipagina">
    <w:name w:val="Caratteri nota a piè di pagina"/>
    <w:rPr>
      <w:vertAlign w:val="superscript"/>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Numeropagina">
    <w:name w:val="page number"/>
  </w:style>
  <w:style w:type="character" w:styleId="Enfasicorsivo">
    <w:name w:val="Emphasis"/>
    <w:qFormat/>
    <w:rPr>
      <w:i/>
      <w:iCs/>
    </w:rPr>
  </w:style>
  <w:style w:type="character" w:customStyle="1" w:styleId="IndirizzoHTMLCarattere">
    <w:name w:val="Indirizzo HTML Carattere"/>
    <w:rPr>
      <w:rFonts w:ascii="Times" w:hAnsi="Times" w:cs="Times"/>
      <w:i/>
      <w:iCs/>
    </w:rPr>
  </w:style>
  <w:style w:type="character" w:customStyle="1" w:styleId="Titolo1Carattere">
    <w:name w:val="Titolo 1 Carattere"/>
    <w:basedOn w:val="Carpredefinitoparagrafo1"/>
    <w:rPr>
      <w:rFonts w:ascii="Times" w:hAnsi="Times" w:cs="Times"/>
      <w:b/>
      <w:bCs/>
      <w:kern w:val="2"/>
      <w:sz w:val="48"/>
      <w:szCs w:val="48"/>
    </w:rPr>
  </w:style>
  <w:style w:type="character" w:customStyle="1" w:styleId="downloadlinklink">
    <w:name w:val="download_link_link"/>
    <w:basedOn w:val="Carpredefinitoparagrafo1"/>
  </w:style>
  <w:style w:type="paragraph" w:customStyle="1" w:styleId="Titolo10">
    <w:name w:val="Titolo1"/>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pPr>
      <w:spacing w:after="140" w:line="276" w:lineRule="auto"/>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pPr>
      <w:suppressLineNumbers/>
    </w:pPr>
    <w:rPr>
      <w:rFonts w:cs="Arial"/>
    </w:rPr>
  </w:style>
  <w:style w:type="paragraph" w:styleId="Testofumetto">
    <w:name w:val="Balloon Text"/>
    <w:basedOn w:val="Normale"/>
    <w:rPr>
      <w:rFonts w:ascii="Lucida Grande" w:hAnsi="Lucida Grande" w:cs="Lucida Grande"/>
      <w:sz w:val="18"/>
      <w:szCs w:val="18"/>
    </w:rPr>
  </w:style>
  <w:style w:type="paragraph" w:styleId="Testonotaapidipagina">
    <w:name w:val="footnote text"/>
    <w:basedOn w:val="Normale"/>
  </w:style>
  <w:style w:type="paragraph" w:styleId="Intestazione">
    <w:name w:val="header"/>
    <w:basedOn w:val="Normale"/>
  </w:style>
  <w:style w:type="paragraph" w:styleId="Pidipagina">
    <w:name w:val="footer"/>
    <w:basedOn w:val="Normale"/>
  </w:style>
  <w:style w:type="paragraph" w:customStyle="1" w:styleId="Paragrafobase">
    <w:name w:val="[Paragrafo base]"/>
    <w:basedOn w:val="Normale"/>
    <w:pPr>
      <w:widowControl w:val="0"/>
      <w:autoSpaceDE w:val="0"/>
      <w:spacing w:line="288" w:lineRule="auto"/>
      <w:textAlignment w:val="center"/>
    </w:pPr>
    <w:rPr>
      <w:rFonts w:ascii="Times-Roman" w:hAnsi="Times-Roman" w:cs="Times-Roman"/>
    </w:rPr>
  </w:style>
  <w:style w:type="paragraph" w:customStyle="1" w:styleId="Footer1">
    <w:name w:val="Footer1"/>
    <w:pPr>
      <w:suppressAutoHyphens/>
      <w:spacing w:line="276" w:lineRule="auto"/>
    </w:pPr>
    <w:rPr>
      <w:rFonts w:ascii="Arial" w:hAnsi="Arial" w:cs="Arial"/>
      <w:color w:val="595959"/>
      <w:spacing w:val="1"/>
      <w:sz w:val="13"/>
      <w:szCs w:val="13"/>
      <w:lang w:eastAsia="zh-CN"/>
    </w:rPr>
  </w:style>
  <w:style w:type="paragraph" w:styleId="IndirizzoHTML">
    <w:name w:val="HTML Address"/>
    <w:basedOn w:val="Normale"/>
    <w:pPr>
      <w:spacing w:line="240" w:lineRule="auto"/>
    </w:pPr>
    <w:rPr>
      <w:rFonts w:ascii="Times" w:hAnsi="Times" w:cs="Times"/>
      <w:i/>
      <w:iCs/>
      <w:color w:val="auto"/>
      <w:sz w:val="20"/>
      <w:szCs w:val="20"/>
      <w:lang w:val="x-none"/>
    </w:rPr>
  </w:style>
  <w:style w:type="paragraph" w:styleId="NormaleWeb">
    <w:name w:val="Normal (Web)"/>
    <w:basedOn w:val="Normale"/>
    <w:pPr>
      <w:spacing w:before="280" w:after="280" w:line="240" w:lineRule="auto"/>
    </w:pPr>
    <w:rPr>
      <w:rFonts w:ascii="Times" w:hAnsi="Times" w:cs="Times"/>
      <w:color w:val="auto"/>
      <w:sz w:val="20"/>
      <w:szCs w:val="20"/>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Mario Rossi</vt:lpstr>
    </vt:vector>
  </TitlesOfParts>
  <Company>Opera L. F. Spa</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subject/>
  <dc:creator>*</dc:creator>
  <cp:keywords/>
  <cp:lastModifiedBy>Giovanna Pecorilla</cp:lastModifiedBy>
  <cp:revision>2</cp:revision>
  <cp:lastPrinted>2018-10-28T13:24:00Z</cp:lastPrinted>
  <dcterms:created xsi:type="dcterms:W3CDTF">2019-05-28T15:51:00Z</dcterms:created>
  <dcterms:modified xsi:type="dcterms:W3CDTF">2019-05-28T15:51:00Z</dcterms:modified>
</cp:coreProperties>
</file>