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01" w:rsidRPr="00C60325" w:rsidRDefault="00767883" w:rsidP="00947DE6">
      <w:pPr>
        <w:spacing w:after="0" w:line="240" w:lineRule="auto"/>
        <w:jc w:val="both"/>
        <w:rPr>
          <w:rFonts w:ascii="Verdana" w:hAnsi="Verdana"/>
          <w:b/>
          <w:i/>
          <w:sz w:val="24"/>
          <w:szCs w:val="24"/>
        </w:rPr>
      </w:pPr>
      <w:bookmarkStart w:id="0" w:name="_GoBack"/>
      <w:bookmarkEnd w:id="0"/>
      <w:r w:rsidRPr="00C60325">
        <w:rPr>
          <w:rFonts w:ascii="Verdana" w:hAnsi="Verdana"/>
          <w:b/>
          <w:i/>
          <w:sz w:val="24"/>
          <w:szCs w:val="24"/>
        </w:rPr>
        <w:t>Nota i</w:t>
      </w:r>
      <w:r w:rsidR="00230598" w:rsidRPr="00C60325">
        <w:rPr>
          <w:rFonts w:ascii="Verdana" w:hAnsi="Verdana"/>
          <w:b/>
          <w:i/>
          <w:sz w:val="24"/>
          <w:szCs w:val="24"/>
        </w:rPr>
        <w:t>ntrodu</w:t>
      </w:r>
      <w:r w:rsidRPr="00C60325">
        <w:rPr>
          <w:rFonts w:ascii="Verdana" w:hAnsi="Verdana"/>
          <w:b/>
          <w:i/>
          <w:sz w:val="24"/>
          <w:szCs w:val="24"/>
        </w:rPr>
        <w:t>ttiva</w:t>
      </w:r>
    </w:p>
    <w:p w:rsidR="00C55FC3" w:rsidRPr="00C60325" w:rsidRDefault="00C55FC3" w:rsidP="00947D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60325">
        <w:rPr>
          <w:rFonts w:ascii="Verdana" w:hAnsi="Verdana"/>
          <w:sz w:val="24"/>
          <w:szCs w:val="24"/>
        </w:rPr>
        <w:t>Paolo Galluzzi</w:t>
      </w:r>
    </w:p>
    <w:p w:rsidR="00C55FC3" w:rsidRPr="00C60325" w:rsidRDefault="00C55FC3" w:rsidP="00947DE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60325">
        <w:rPr>
          <w:rFonts w:ascii="Verdana" w:hAnsi="Verdana"/>
          <w:sz w:val="24"/>
          <w:szCs w:val="24"/>
        </w:rPr>
        <w:t>Direttore del Museo Galileo</w:t>
      </w:r>
    </w:p>
    <w:p w:rsidR="00C23C06" w:rsidRPr="00C60325" w:rsidRDefault="00C23C06" w:rsidP="00C60325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B10ADF" w:rsidRPr="00C60325" w:rsidRDefault="00B10ADF" w:rsidP="00C60325">
      <w:pPr>
        <w:spacing w:after="0" w:line="360" w:lineRule="auto"/>
        <w:ind w:firstLine="567"/>
        <w:jc w:val="both"/>
        <w:rPr>
          <w:rFonts w:ascii="Verdana" w:hAnsi="Verdana"/>
        </w:rPr>
      </w:pPr>
      <w:r w:rsidRPr="00C60325">
        <w:rPr>
          <w:rFonts w:ascii="Verdana" w:hAnsi="Verdana"/>
        </w:rPr>
        <w:t xml:space="preserve">Nel 1982 ebbi il privilegio di collaborare con Carlo Pedretti alla realizzazione della terza (dopo quelle di Washington e di Londra) della serie di mostre </w:t>
      </w:r>
      <w:r w:rsidR="0083667D" w:rsidRPr="00C60325">
        <w:rPr>
          <w:rFonts w:ascii="Verdana" w:hAnsi="Verdana"/>
        </w:rPr>
        <w:t xml:space="preserve">internazionali </w:t>
      </w:r>
      <w:r w:rsidRPr="00C60325">
        <w:rPr>
          <w:rFonts w:ascii="Verdana" w:hAnsi="Verdana"/>
        </w:rPr>
        <w:t xml:space="preserve">che </w:t>
      </w:r>
      <w:r w:rsidR="0086686C" w:rsidRPr="00C60325">
        <w:rPr>
          <w:rFonts w:ascii="Verdana" w:hAnsi="Verdana"/>
        </w:rPr>
        <w:t>videro</w:t>
      </w:r>
      <w:r w:rsidRPr="00C60325">
        <w:rPr>
          <w:rFonts w:ascii="Verdana" w:hAnsi="Verdana"/>
        </w:rPr>
        <w:t xml:space="preserve"> protagonista il Codice Leicester (allora denominato Hammer dal nome del magnate californiano che l’aveva acquistato dall’antico proprietario all’asta di Christie’s nel dicembre del 1980). Curat</w:t>
      </w:r>
      <w:r w:rsidR="0086686C" w:rsidRPr="00C60325">
        <w:rPr>
          <w:rFonts w:ascii="Verdana" w:hAnsi="Verdana"/>
        </w:rPr>
        <w:t>a</w:t>
      </w:r>
      <w:r w:rsidRPr="00C60325">
        <w:rPr>
          <w:rFonts w:ascii="Verdana" w:hAnsi="Verdana"/>
        </w:rPr>
        <w:t xml:space="preserve"> dallo stesso Pedretti, che di Hammer era ascoltato consigliere, </w:t>
      </w:r>
      <w:r w:rsidR="0086686C" w:rsidRPr="00C60325">
        <w:rPr>
          <w:rFonts w:ascii="Verdana" w:hAnsi="Verdana"/>
        </w:rPr>
        <w:t>la presentazione</w:t>
      </w:r>
      <w:r w:rsidRPr="00C60325">
        <w:rPr>
          <w:rFonts w:ascii="Verdana" w:hAnsi="Verdana"/>
        </w:rPr>
        <w:t xml:space="preserve"> fiorentin</w:t>
      </w:r>
      <w:r w:rsidR="0086686C" w:rsidRPr="00C60325">
        <w:rPr>
          <w:rFonts w:ascii="Verdana" w:hAnsi="Verdana"/>
        </w:rPr>
        <w:t>a</w:t>
      </w:r>
      <w:r w:rsidRPr="00C60325">
        <w:rPr>
          <w:rFonts w:ascii="Verdana" w:hAnsi="Verdana"/>
        </w:rPr>
        <w:t xml:space="preserve"> fu allestit</w:t>
      </w:r>
      <w:r w:rsidR="0086686C" w:rsidRPr="00C60325">
        <w:rPr>
          <w:rFonts w:ascii="Verdana" w:hAnsi="Verdana"/>
        </w:rPr>
        <w:t>a</w:t>
      </w:r>
      <w:r w:rsidRPr="00C60325">
        <w:rPr>
          <w:rFonts w:ascii="Verdana" w:hAnsi="Verdana"/>
        </w:rPr>
        <w:t xml:space="preserve"> nella splendida cornice dei Quartieri Monumentali di Palazzo Vecchio.</w:t>
      </w:r>
    </w:p>
    <w:p w:rsidR="00B10ADF" w:rsidRPr="00C60325" w:rsidRDefault="00B10ADF" w:rsidP="00C60325">
      <w:pPr>
        <w:spacing w:after="0" w:line="360" w:lineRule="auto"/>
        <w:ind w:firstLine="567"/>
        <w:jc w:val="both"/>
        <w:rPr>
          <w:rFonts w:ascii="Verdana" w:hAnsi="Verdana"/>
        </w:rPr>
      </w:pPr>
      <w:r w:rsidRPr="00C60325">
        <w:rPr>
          <w:rFonts w:ascii="Verdana" w:hAnsi="Verdana"/>
        </w:rPr>
        <w:t>Era appena iniziata la stagione dei grandi eventi espositivi capaci di attirare l’interesse</w:t>
      </w:r>
      <w:r w:rsidR="0086686C" w:rsidRPr="00C60325">
        <w:rPr>
          <w:rFonts w:ascii="Verdana" w:hAnsi="Verdana"/>
        </w:rPr>
        <w:t xml:space="preserve"> del pubblico più vasto. Aveva</w:t>
      </w:r>
      <w:r w:rsidRPr="00C60325">
        <w:rPr>
          <w:rFonts w:ascii="Verdana" w:hAnsi="Verdana"/>
        </w:rPr>
        <w:t xml:space="preserve"> infatti chiuso i battenti da pochi mesi </w:t>
      </w:r>
      <w:r w:rsidR="0086686C" w:rsidRPr="00C60325">
        <w:rPr>
          <w:rFonts w:ascii="Verdana" w:hAnsi="Verdana"/>
        </w:rPr>
        <w:t xml:space="preserve">la grande </w:t>
      </w:r>
      <w:r w:rsidR="0086686C" w:rsidRPr="00C60325">
        <w:rPr>
          <w:rFonts w:ascii="Verdana" w:hAnsi="Verdana"/>
          <w:i/>
        </w:rPr>
        <w:t>kermesse</w:t>
      </w:r>
      <w:r w:rsidR="0086686C" w:rsidRPr="00C60325">
        <w:rPr>
          <w:rFonts w:ascii="Verdana" w:hAnsi="Verdana"/>
        </w:rPr>
        <w:t xml:space="preserve"> delle Mostre Medicee</w:t>
      </w:r>
      <w:r w:rsidRPr="00C60325">
        <w:rPr>
          <w:rFonts w:ascii="Verdana" w:hAnsi="Verdana"/>
        </w:rPr>
        <w:t xml:space="preserve"> allestit</w:t>
      </w:r>
      <w:r w:rsidR="0086686C" w:rsidRPr="00C60325">
        <w:rPr>
          <w:rFonts w:ascii="Verdana" w:hAnsi="Verdana"/>
        </w:rPr>
        <w:t>e</w:t>
      </w:r>
      <w:r w:rsidRPr="00C60325">
        <w:rPr>
          <w:rFonts w:ascii="Verdana" w:hAnsi="Verdana"/>
        </w:rPr>
        <w:t xml:space="preserve"> nei più prestigiosi contenitori della Città del Giglio, </w:t>
      </w:r>
      <w:r w:rsidR="0086686C" w:rsidRPr="00C60325">
        <w:rPr>
          <w:rFonts w:ascii="Verdana" w:hAnsi="Verdana"/>
        </w:rPr>
        <w:t>che</w:t>
      </w:r>
      <w:r w:rsidR="00C23C06" w:rsidRPr="00C60325">
        <w:rPr>
          <w:rFonts w:ascii="Verdana" w:hAnsi="Verdana"/>
        </w:rPr>
        <w:t xml:space="preserve"> </w:t>
      </w:r>
      <w:r w:rsidRPr="00C60325">
        <w:rPr>
          <w:rFonts w:ascii="Verdana" w:hAnsi="Verdana"/>
        </w:rPr>
        <w:t>registrarono quasi due milioni di visitatori.</w:t>
      </w:r>
    </w:p>
    <w:p w:rsidR="00B10ADF" w:rsidRPr="00C60325" w:rsidRDefault="00B10ADF" w:rsidP="00C60325">
      <w:pPr>
        <w:spacing w:after="0" w:line="360" w:lineRule="auto"/>
        <w:ind w:firstLine="567"/>
        <w:jc w:val="both"/>
        <w:rPr>
          <w:rFonts w:ascii="Verdana" w:hAnsi="Verdana"/>
        </w:rPr>
      </w:pPr>
      <w:r w:rsidRPr="00C60325">
        <w:rPr>
          <w:rFonts w:ascii="Verdana" w:hAnsi="Verdana"/>
        </w:rPr>
        <w:t xml:space="preserve">Né l’accoglienza riservata al Codice Hammer fu meno calorosa: </w:t>
      </w:r>
      <w:r w:rsidR="008820B9" w:rsidRPr="00C60325">
        <w:rPr>
          <w:rFonts w:ascii="Verdana" w:hAnsi="Verdana"/>
        </w:rPr>
        <w:t xml:space="preserve">in poco più di tre mesi furono oltre 400.000 i cittadini e i turisti italiani e stranieri che sfilarono ammirati davanti alle vetrine che contenevano i </w:t>
      </w:r>
      <w:r w:rsidR="00C23C06" w:rsidRPr="00C60325">
        <w:rPr>
          <w:rFonts w:ascii="Verdana" w:hAnsi="Verdana"/>
        </w:rPr>
        <w:t>diciotto</w:t>
      </w:r>
      <w:r w:rsidR="008820B9" w:rsidRPr="00C60325">
        <w:rPr>
          <w:rFonts w:ascii="Verdana" w:hAnsi="Verdana"/>
        </w:rPr>
        <w:t xml:space="preserve"> bifogli </w:t>
      </w:r>
      <w:r w:rsidR="0083667D" w:rsidRPr="00C60325">
        <w:rPr>
          <w:rFonts w:ascii="Verdana" w:hAnsi="Verdana"/>
        </w:rPr>
        <w:t>del manoscritto risultanti dalla</w:t>
      </w:r>
      <w:r w:rsidR="008820B9" w:rsidRPr="00C60325">
        <w:rPr>
          <w:rFonts w:ascii="Verdana" w:hAnsi="Verdana"/>
        </w:rPr>
        <w:t xml:space="preserve"> </w:t>
      </w:r>
      <w:r w:rsidR="0083667D" w:rsidRPr="00C60325">
        <w:rPr>
          <w:rFonts w:ascii="Verdana" w:hAnsi="Verdana"/>
        </w:rPr>
        <w:t xml:space="preserve">loro rimozione </w:t>
      </w:r>
      <w:r w:rsidR="008820B9" w:rsidRPr="00C60325">
        <w:rPr>
          <w:rFonts w:ascii="Verdana" w:hAnsi="Verdana"/>
        </w:rPr>
        <w:t>d</w:t>
      </w:r>
      <w:r w:rsidR="0083667D" w:rsidRPr="00C60325">
        <w:rPr>
          <w:rFonts w:ascii="Verdana" w:hAnsi="Verdana"/>
        </w:rPr>
        <w:t>a</w:t>
      </w:r>
      <w:r w:rsidR="008820B9" w:rsidRPr="00C60325">
        <w:rPr>
          <w:rFonts w:ascii="Verdana" w:hAnsi="Verdana"/>
        </w:rPr>
        <w:t>lla legatura nella quale erano in precedenza racchiusi. Un’operazione suggerita</w:t>
      </w:r>
      <w:r w:rsidR="005A3A6E" w:rsidRPr="00C60325">
        <w:rPr>
          <w:rFonts w:ascii="Verdana" w:hAnsi="Verdana"/>
        </w:rPr>
        <w:t xml:space="preserve"> da Carlo Pedretti</w:t>
      </w:r>
      <w:r w:rsidR="0083667D" w:rsidRPr="00C60325">
        <w:rPr>
          <w:rFonts w:ascii="Verdana" w:hAnsi="Verdana"/>
        </w:rPr>
        <w:t>,</w:t>
      </w:r>
      <w:r w:rsidR="008820B9" w:rsidRPr="00C60325">
        <w:rPr>
          <w:rFonts w:ascii="Verdana" w:hAnsi="Verdana"/>
        </w:rPr>
        <w:t xml:space="preserve"> sulla </w:t>
      </w:r>
      <w:r w:rsidR="008A0ACF" w:rsidRPr="00C60325">
        <w:rPr>
          <w:rFonts w:ascii="Verdana" w:hAnsi="Verdana"/>
        </w:rPr>
        <w:t>base di solide ragioni scientifiche</w:t>
      </w:r>
      <w:r w:rsidR="0083667D" w:rsidRPr="00C60325">
        <w:rPr>
          <w:rFonts w:ascii="Verdana" w:hAnsi="Verdana"/>
        </w:rPr>
        <w:t>, per</w:t>
      </w:r>
      <w:r w:rsidR="008A0ACF" w:rsidRPr="00C60325">
        <w:rPr>
          <w:rFonts w:ascii="Verdana" w:hAnsi="Verdana"/>
        </w:rPr>
        <w:t xml:space="preserve"> restituire a quel prezioso </w:t>
      </w:r>
      <w:r w:rsidR="005A3A6E" w:rsidRPr="00C60325">
        <w:rPr>
          <w:rFonts w:ascii="Verdana" w:hAnsi="Verdana"/>
        </w:rPr>
        <w:t>manoscritto</w:t>
      </w:r>
      <w:r w:rsidR="008A0ACF" w:rsidRPr="00C60325">
        <w:rPr>
          <w:rFonts w:ascii="Verdana" w:hAnsi="Verdana"/>
        </w:rPr>
        <w:t xml:space="preserve"> l’aspetto che aveva quando era nelle mani di Leonardo.</w:t>
      </w:r>
    </w:p>
    <w:p w:rsidR="00325A24" w:rsidRPr="00C60325" w:rsidRDefault="00325A24" w:rsidP="00C60325">
      <w:pPr>
        <w:spacing w:after="0" w:line="360" w:lineRule="auto"/>
        <w:ind w:firstLine="567"/>
        <w:jc w:val="both"/>
        <w:rPr>
          <w:rFonts w:ascii="Verdana" w:hAnsi="Verdana"/>
        </w:rPr>
      </w:pPr>
      <w:r w:rsidRPr="00C60325">
        <w:rPr>
          <w:rFonts w:ascii="Verdana" w:hAnsi="Verdana"/>
        </w:rPr>
        <w:t>Negli ultimi mesi della sua vita straordinariamente produttiva Pedretti ha seguito</w:t>
      </w:r>
      <w:r w:rsidR="0083667D" w:rsidRPr="00C60325">
        <w:rPr>
          <w:rFonts w:ascii="Verdana" w:hAnsi="Verdana"/>
        </w:rPr>
        <w:t xml:space="preserve"> con attenzione </w:t>
      </w:r>
      <w:r w:rsidRPr="00C60325">
        <w:rPr>
          <w:rFonts w:ascii="Verdana" w:hAnsi="Verdana"/>
        </w:rPr>
        <w:t xml:space="preserve">la lunga fase di studio e preparazione di questo eccezionale </w:t>
      </w:r>
      <w:r w:rsidRPr="00C60325">
        <w:rPr>
          <w:rFonts w:ascii="Verdana" w:hAnsi="Verdana"/>
          <w:i/>
        </w:rPr>
        <w:t>remake</w:t>
      </w:r>
      <w:r w:rsidRPr="00C60325">
        <w:rPr>
          <w:rFonts w:ascii="Verdana" w:hAnsi="Verdana"/>
        </w:rPr>
        <w:t>.</w:t>
      </w:r>
      <w:r w:rsidR="0083667D" w:rsidRPr="00C60325">
        <w:rPr>
          <w:rFonts w:ascii="Verdana" w:hAnsi="Verdana"/>
        </w:rPr>
        <w:t xml:space="preserve"> </w:t>
      </w:r>
      <w:r w:rsidRPr="00C60325">
        <w:rPr>
          <w:rFonts w:ascii="Verdana" w:hAnsi="Verdana"/>
        </w:rPr>
        <w:t xml:space="preserve">Il catalogo dell’esposizione è dedicato alla sua memoria. Né poteva essere diversamente, dato che i saggi che contiene sono tutti tributari, seppure in </w:t>
      </w:r>
      <w:r w:rsidR="00D461A7" w:rsidRPr="00C60325">
        <w:rPr>
          <w:rFonts w:ascii="Verdana" w:hAnsi="Verdana"/>
        </w:rPr>
        <w:t>maniera</w:t>
      </w:r>
      <w:r w:rsidRPr="00C60325">
        <w:rPr>
          <w:rFonts w:ascii="Verdana" w:hAnsi="Verdana"/>
        </w:rPr>
        <w:t xml:space="preserve"> non passiva, della lezione che ci ha lasciato e, in particolare, della magistrale edizione critica, corredata da perfetto facsimile, che realizzò </w:t>
      </w:r>
      <w:r w:rsidR="00DE708B" w:rsidRPr="00C60325">
        <w:rPr>
          <w:rFonts w:ascii="Verdana" w:hAnsi="Verdana"/>
        </w:rPr>
        <w:t xml:space="preserve">per Giunti </w:t>
      </w:r>
      <w:r w:rsidRPr="00C60325">
        <w:rPr>
          <w:rFonts w:ascii="Verdana" w:hAnsi="Verdana"/>
        </w:rPr>
        <w:t>del Codice Hammer</w:t>
      </w:r>
      <w:r w:rsidR="00DE708B" w:rsidRPr="00C60325">
        <w:rPr>
          <w:rFonts w:ascii="Verdana" w:hAnsi="Verdana"/>
        </w:rPr>
        <w:t>.</w:t>
      </w:r>
      <w:r w:rsidRPr="00C60325">
        <w:rPr>
          <w:rFonts w:ascii="Verdana" w:hAnsi="Verdana"/>
        </w:rPr>
        <w:t xml:space="preserve"> </w:t>
      </w:r>
      <w:r w:rsidR="00DE708B" w:rsidRPr="00C60325">
        <w:rPr>
          <w:rFonts w:ascii="Verdana" w:hAnsi="Verdana"/>
        </w:rPr>
        <w:t>U</w:t>
      </w:r>
      <w:r w:rsidRPr="00C60325">
        <w:rPr>
          <w:rFonts w:ascii="Verdana" w:hAnsi="Verdana"/>
        </w:rPr>
        <w:t>n’edizione</w:t>
      </w:r>
      <w:r w:rsidR="00415232" w:rsidRPr="00C60325">
        <w:rPr>
          <w:rFonts w:ascii="Verdana" w:hAnsi="Verdana"/>
        </w:rPr>
        <w:t xml:space="preserve"> </w:t>
      </w:r>
      <w:r w:rsidRPr="00C60325">
        <w:rPr>
          <w:rFonts w:ascii="Verdana" w:hAnsi="Verdana"/>
        </w:rPr>
        <w:t>che ha recitato un ruolo fondamentale nella crescita di interesse p</w:t>
      </w:r>
      <w:r w:rsidR="00415232" w:rsidRPr="00C60325">
        <w:rPr>
          <w:rFonts w:ascii="Verdana" w:hAnsi="Verdana"/>
        </w:rPr>
        <w:t>er questo documento</w:t>
      </w:r>
      <w:r w:rsidRPr="00C60325">
        <w:rPr>
          <w:rFonts w:ascii="Verdana" w:hAnsi="Verdana"/>
        </w:rPr>
        <w:t xml:space="preserve"> e nel progresso degli studi sui suoi contenuti, sulle sue fonti e sulla posizione </w:t>
      </w:r>
      <w:r w:rsidR="00415232" w:rsidRPr="00C60325">
        <w:rPr>
          <w:rFonts w:ascii="Verdana" w:hAnsi="Verdana"/>
        </w:rPr>
        <w:t>che occupa</w:t>
      </w:r>
      <w:r w:rsidRPr="00C60325">
        <w:rPr>
          <w:rFonts w:ascii="Verdana" w:hAnsi="Verdana"/>
        </w:rPr>
        <w:t xml:space="preserve"> nel complesso della produzione letteraria di Leonardo.</w:t>
      </w:r>
    </w:p>
    <w:p w:rsidR="00325A24" w:rsidRPr="00C60325" w:rsidRDefault="00347095" w:rsidP="00C60325">
      <w:pPr>
        <w:spacing w:after="0" w:line="360" w:lineRule="auto"/>
        <w:ind w:firstLine="567"/>
        <w:jc w:val="both"/>
        <w:rPr>
          <w:rFonts w:ascii="Verdana" w:hAnsi="Verdana"/>
        </w:rPr>
      </w:pPr>
      <w:r w:rsidRPr="00C60325">
        <w:rPr>
          <w:rFonts w:ascii="Verdana" w:hAnsi="Verdana"/>
        </w:rPr>
        <w:t>I saggi pubb</w:t>
      </w:r>
      <w:r w:rsidR="0060090F" w:rsidRPr="00C60325">
        <w:rPr>
          <w:rFonts w:ascii="Verdana" w:hAnsi="Verdana"/>
        </w:rPr>
        <w:t>licati in questo catalogo da un</w:t>
      </w:r>
      <w:r w:rsidR="00D461A7" w:rsidRPr="00C60325">
        <w:rPr>
          <w:rFonts w:ascii="Verdana" w:hAnsi="Verdana"/>
        </w:rPr>
        <w:t xml:space="preserve"> </w:t>
      </w:r>
      <w:r w:rsidR="00DE708B" w:rsidRPr="00C60325">
        <w:rPr>
          <w:rFonts w:ascii="Verdana" w:hAnsi="Verdana"/>
        </w:rPr>
        <w:t>qualificato</w:t>
      </w:r>
      <w:r w:rsidR="00D461A7" w:rsidRPr="00C60325">
        <w:rPr>
          <w:rFonts w:ascii="Verdana" w:hAnsi="Verdana"/>
        </w:rPr>
        <w:t xml:space="preserve"> </w:t>
      </w:r>
      <w:r w:rsidRPr="00C60325">
        <w:rPr>
          <w:rFonts w:ascii="Verdana" w:hAnsi="Verdana"/>
          <w:i/>
        </w:rPr>
        <w:t>panel</w:t>
      </w:r>
      <w:r w:rsidRPr="00C60325">
        <w:rPr>
          <w:rFonts w:ascii="Verdana" w:hAnsi="Verdana"/>
        </w:rPr>
        <w:t xml:space="preserve"> di studiosi vinciani, che garantiscono con le loro competenze specialistiche l’approccio interdisciplinare indispensabile per </w:t>
      </w:r>
      <w:r w:rsidR="00082F27" w:rsidRPr="00C60325">
        <w:rPr>
          <w:rFonts w:ascii="Verdana" w:hAnsi="Verdana"/>
        </w:rPr>
        <w:t>cogliere</w:t>
      </w:r>
      <w:r w:rsidR="00D461A7" w:rsidRPr="00C60325">
        <w:rPr>
          <w:rFonts w:ascii="Verdana" w:hAnsi="Verdana"/>
        </w:rPr>
        <w:t xml:space="preserve"> compiutamente </w:t>
      </w:r>
      <w:r w:rsidR="00082F27" w:rsidRPr="00C60325">
        <w:rPr>
          <w:rFonts w:ascii="Verdana" w:hAnsi="Verdana"/>
        </w:rPr>
        <w:t xml:space="preserve">l’importanza di </w:t>
      </w:r>
      <w:r w:rsidR="00D461A7" w:rsidRPr="00C60325">
        <w:rPr>
          <w:rFonts w:ascii="Verdana" w:hAnsi="Verdana"/>
        </w:rPr>
        <w:t>questo manoscritto</w:t>
      </w:r>
      <w:r w:rsidRPr="00C60325">
        <w:rPr>
          <w:rFonts w:ascii="Verdana" w:hAnsi="Verdana"/>
        </w:rPr>
        <w:t xml:space="preserve">, così come le tematiche lumeggiate nel percorso della mostra, </w:t>
      </w:r>
      <w:r w:rsidR="00D461A7" w:rsidRPr="00C60325">
        <w:rPr>
          <w:rFonts w:ascii="Verdana" w:hAnsi="Verdana"/>
        </w:rPr>
        <w:t>evidenziano</w:t>
      </w:r>
      <w:r w:rsidRPr="00C60325">
        <w:rPr>
          <w:rFonts w:ascii="Verdana" w:hAnsi="Verdana"/>
        </w:rPr>
        <w:t xml:space="preserve"> le numerose novità emerse dall’intensa stagione di studi dell’ultimo trentennio, alle quali aggiungono nuove </w:t>
      </w:r>
      <w:r w:rsidR="0083667D" w:rsidRPr="00C60325">
        <w:rPr>
          <w:rFonts w:ascii="Verdana" w:hAnsi="Verdana"/>
        </w:rPr>
        <w:t xml:space="preserve">interpretazioni ed </w:t>
      </w:r>
      <w:r w:rsidRPr="00C60325">
        <w:rPr>
          <w:rFonts w:ascii="Verdana" w:hAnsi="Verdana"/>
        </w:rPr>
        <w:t>evidenze documentarie.</w:t>
      </w:r>
    </w:p>
    <w:p w:rsidR="00347095" w:rsidRPr="00C60325" w:rsidRDefault="00347095" w:rsidP="00C60325">
      <w:pPr>
        <w:spacing w:after="0" w:line="360" w:lineRule="auto"/>
        <w:ind w:firstLine="567"/>
        <w:jc w:val="both"/>
        <w:rPr>
          <w:rFonts w:ascii="Verdana" w:hAnsi="Verdana"/>
        </w:rPr>
      </w:pPr>
      <w:r w:rsidRPr="00C60325">
        <w:rPr>
          <w:rFonts w:ascii="Verdana" w:hAnsi="Verdana"/>
        </w:rPr>
        <w:lastRenderedPageBreak/>
        <w:t>In attesa dell</w:t>
      </w:r>
      <w:r w:rsidR="003C34AD" w:rsidRPr="00C60325">
        <w:rPr>
          <w:rFonts w:ascii="Verdana" w:hAnsi="Verdana"/>
        </w:rPr>
        <w:t>’</w:t>
      </w:r>
      <w:r w:rsidRPr="00C60325">
        <w:rPr>
          <w:rFonts w:ascii="Verdana" w:hAnsi="Verdana"/>
        </w:rPr>
        <w:t>imminente pubblicazione della nuova edizione del Codice Leicester, alla quale attendono da anni Martin Kemp e Domenico Laurenza, credo di poter dire senza timore di smentita che questo catalogo rappresenta la risorsa più esaustiva e</w:t>
      </w:r>
      <w:r w:rsidR="003C34AD" w:rsidRPr="00C60325">
        <w:rPr>
          <w:rFonts w:ascii="Verdana" w:hAnsi="Verdana"/>
        </w:rPr>
        <w:t>d</w:t>
      </w:r>
      <w:r w:rsidRPr="00C60325">
        <w:rPr>
          <w:rFonts w:ascii="Verdana" w:hAnsi="Verdana"/>
        </w:rPr>
        <w:t xml:space="preserve"> autorevole per mettere maturamente a fuoco le analisi e le idee fortemente innovative proposte da Leonardo </w:t>
      </w:r>
      <w:r w:rsidR="003C34AD" w:rsidRPr="00C60325">
        <w:rPr>
          <w:rFonts w:ascii="Verdana" w:hAnsi="Verdana"/>
        </w:rPr>
        <w:t>nel</w:t>
      </w:r>
      <w:r w:rsidRPr="00C60325">
        <w:rPr>
          <w:rFonts w:ascii="Verdana" w:hAnsi="Verdana"/>
        </w:rPr>
        <w:t xml:space="preserve"> </w:t>
      </w:r>
      <w:r w:rsidR="003C34AD" w:rsidRPr="00C60325">
        <w:rPr>
          <w:rFonts w:ascii="Verdana" w:hAnsi="Verdana"/>
        </w:rPr>
        <w:t xml:space="preserve">Codice Leicester </w:t>
      </w:r>
      <w:r w:rsidRPr="00C60325">
        <w:rPr>
          <w:rFonts w:ascii="Verdana" w:hAnsi="Verdana"/>
        </w:rPr>
        <w:t>e per ricostruire il contesto intellettuale e materiale nel quale lo concepì.</w:t>
      </w:r>
    </w:p>
    <w:p w:rsidR="00347095" w:rsidRPr="00C60325" w:rsidRDefault="005A458F" w:rsidP="00C60325">
      <w:pPr>
        <w:spacing w:after="0" w:line="360" w:lineRule="auto"/>
        <w:ind w:firstLine="567"/>
        <w:jc w:val="both"/>
        <w:rPr>
          <w:rFonts w:ascii="Verdana" w:hAnsi="Verdana"/>
        </w:rPr>
      </w:pPr>
      <w:r w:rsidRPr="00C60325">
        <w:rPr>
          <w:rFonts w:ascii="Verdana" w:hAnsi="Verdana"/>
        </w:rPr>
        <w:t>Nel definire i contenuti della mostra, che segna l’avvio del programma internazionale delle celebrazioni del cinquecentesimo anniversario della morte di Leonardo ad Amboise (2 maggio 1519), mi sono proposto un triplice obbiettivo.</w:t>
      </w:r>
    </w:p>
    <w:p w:rsidR="005A458F" w:rsidRPr="00C60325" w:rsidRDefault="00F72882" w:rsidP="00C60325">
      <w:pPr>
        <w:spacing w:after="0" w:line="360" w:lineRule="auto"/>
        <w:ind w:firstLine="567"/>
        <w:jc w:val="both"/>
        <w:rPr>
          <w:rFonts w:ascii="Verdana" w:hAnsi="Verdana"/>
        </w:rPr>
      </w:pPr>
      <w:r w:rsidRPr="00C60325">
        <w:rPr>
          <w:rFonts w:ascii="Verdana" w:hAnsi="Verdana"/>
        </w:rPr>
        <w:t xml:space="preserve">Da un lato, ho ritenuto opportuno richiamare l’attenzione sul contesto nel quale Leonardo vergò le penetranti annotazioni e delineò gli schizzi e i disegni magistrali che rendono questo </w:t>
      </w:r>
      <w:r w:rsidR="0065536B" w:rsidRPr="00C60325">
        <w:rPr>
          <w:rFonts w:ascii="Verdana" w:hAnsi="Verdana"/>
        </w:rPr>
        <w:t>manoscritto</w:t>
      </w:r>
      <w:r w:rsidRPr="00C60325">
        <w:rPr>
          <w:rFonts w:ascii="Verdana" w:hAnsi="Verdana"/>
        </w:rPr>
        <w:t xml:space="preserve"> un docu</w:t>
      </w:r>
      <w:r w:rsidR="0065536B" w:rsidRPr="00C60325">
        <w:rPr>
          <w:rFonts w:ascii="Verdana" w:hAnsi="Verdana"/>
        </w:rPr>
        <w:t>mento unico. Per questa ragione</w:t>
      </w:r>
      <w:r w:rsidR="001D424B" w:rsidRPr="00C60325">
        <w:rPr>
          <w:rFonts w:ascii="Verdana" w:hAnsi="Verdana"/>
        </w:rPr>
        <w:t>,</w:t>
      </w:r>
      <w:r w:rsidRPr="00C60325">
        <w:rPr>
          <w:rFonts w:ascii="Verdana" w:hAnsi="Verdana"/>
        </w:rPr>
        <w:t xml:space="preserve"> l’illustrazione delle tematiche principali discusse nel Leicester viene proiettata sullo sfondo dell’eccezionale stagione </w:t>
      </w:r>
      <w:r w:rsidR="00BB5348" w:rsidRPr="00C60325">
        <w:rPr>
          <w:rFonts w:ascii="Verdana" w:hAnsi="Verdana"/>
        </w:rPr>
        <w:t>della Città del Giglio</w:t>
      </w:r>
      <w:r w:rsidR="0065536B" w:rsidRPr="00C60325">
        <w:rPr>
          <w:rFonts w:ascii="Verdana" w:hAnsi="Verdana"/>
        </w:rPr>
        <w:t>,</w:t>
      </w:r>
      <w:r w:rsidR="00BB5348" w:rsidRPr="00C60325">
        <w:rPr>
          <w:rFonts w:ascii="Verdana" w:hAnsi="Verdana"/>
        </w:rPr>
        <w:t xml:space="preserve"> </w:t>
      </w:r>
      <w:r w:rsidRPr="00C60325">
        <w:rPr>
          <w:rFonts w:ascii="Verdana" w:hAnsi="Verdana"/>
        </w:rPr>
        <w:t xml:space="preserve">che negli anni del secondo soggiorno di Leonardo (1501-1508) – gli anni della compilazione </w:t>
      </w:r>
      <w:r w:rsidR="0065536B" w:rsidRPr="00C60325">
        <w:rPr>
          <w:rFonts w:ascii="Verdana" w:hAnsi="Verdana"/>
        </w:rPr>
        <w:t xml:space="preserve">di gran parte </w:t>
      </w:r>
      <w:r w:rsidRPr="00C60325">
        <w:rPr>
          <w:rFonts w:ascii="Verdana" w:hAnsi="Verdana"/>
        </w:rPr>
        <w:t xml:space="preserve">del Codice – </w:t>
      </w:r>
      <w:r w:rsidR="00BB5348" w:rsidRPr="00C60325">
        <w:rPr>
          <w:rFonts w:ascii="Verdana" w:hAnsi="Verdana"/>
        </w:rPr>
        <w:t xml:space="preserve">fu teatro di </w:t>
      </w:r>
      <w:r w:rsidRPr="00C60325">
        <w:rPr>
          <w:rFonts w:ascii="Verdana" w:hAnsi="Verdana"/>
        </w:rPr>
        <w:t>dibattiti di altissimo livello</w:t>
      </w:r>
      <w:r w:rsidR="00BB5348" w:rsidRPr="00C60325">
        <w:rPr>
          <w:rFonts w:ascii="Verdana" w:hAnsi="Verdana"/>
        </w:rPr>
        <w:t>,</w:t>
      </w:r>
      <w:r w:rsidRPr="00C60325">
        <w:rPr>
          <w:rFonts w:ascii="Verdana" w:hAnsi="Verdana"/>
        </w:rPr>
        <w:t xml:space="preserve"> </w:t>
      </w:r>
      <w:r w:rsidR="00BB5348" w:rsidRPr="00C60325">
        <w:rPr>
          <w:rFonts w:ascii="Verdana" w:hAnsi="Verdana"/>
        </w:rPr>
        <w:t>di progetti ambiziosi,</w:t>
      </w:r>
      <w:r w:rsidRPr="00C60325">
        <w:rPr>
          <w:rFonts w:ascii="Verdana" w:hAnsi="Verdana"/>
        </w:rPr>
        <w:t xml:space="preserve"> </w:t>
      </w:r>
      <w:r w:rsidR="00BB5348" w:rsidRPr="00C60325">
        <w:rPr>
          <w:rFonts w:ascii="Verdana" w:hAnsi="Verdana"/>
        </w:rPr>
        <w:t>di produzioni artistiche, scientifiche e lettera</w:t>
      </w:r>
      <w:r w:rsidR="00F26552" w:rsidRPr="00C60325">
        <w:rPr>
          <w:rFonts w:ascii="Verdana" w:hAnsi="Verdana"/>
        </w:rPr>
        <w:t xml:space="preserve">rie destinate a lasciare </w:t>
      </w:r>
      <w:r w:rsidR="0065536B" w:rsidRPr="00C60325">
        <w:rPr>
          <w:rFonts w:ascii="Verdana" w:hAnsi="Verdana"/>
        </w:rPr>
        <w:t>una traccia</w:t>
      </w:r>
      <w:r w:rsidR="00F26552" w:rsidRPr="00C60325">
        <w:rPr>
          <w:rFonts w:ascii="Verdana" w:hAnsi="Verdana"/>
        </w:rPr>
        <w:t xml:space="preserve"> imperitur</w:t>
      </w:r>
      <w:r w:rsidR="0065536B" w:rsidRPr="00C60325">
        <w:rPr>
          <w:rFonts w:ascii="Verdana" w:hAnsi="Verdana"/>
        </w:rPr>
        <w:t>a</w:t>
      </w:r>
      <w:r w:rsidR="00F26552" w:rsidRPr="00C60325">
        <w:rPr>
          <w:rFonts w:ascii="Verdana" w:hAnsi="Verdana"/>
        </w:rPr>
        <w:t>. Non a caso</w:t>
      </w:r>
      <w:r w:rsidR="0065536B" w:rsidRPr="00C60325">
        <w:rPr>
          <w:rFonts w:ascii="Verdana" w:hAnsi="Verdana"/>
        </w:rPr>
        <w:t>,</w:t>
      </w:r>
      <w:r w:rsidRPr="00C60325">
        <w:rPr>
          <w:rFonts w:ascii="Verdana" w:hAnsi="Verdana"/>
        </w:rPr>
        <w:t xml:space="preserve"> Benvenuto Cellini definirà pochi anni più tardi </w:t>
      </w:r>
      <w:r w:rsidR="00F26552" w:rsidRPr="00C60325">
        <w:rPr>
          <w:rFonts w:ascii="Verdana" w:hAnsi="Verdana"/>
        </w:rPr>
        <w:t xml:space="preserve">quella </w:t>
      </w:r>
      <w:r w:rsidR="0065536B" w:rsidRPr="00C60325">
        <w:rPr>
          <w:rFonts w:ascii="Verdana" w:hAnsi="Verdana"/>
        </w:rPr>
        <w:t xml:space="preserve">irripetibile </w:t>
      </w:r>
      <w:r w:rsidR="00F26552" w:rsidRPr="00C60325">
        <w:rPr>
          <w:rFonts w:ascii="Verdana" w:hAnsi="Verdana"/>
        </w:rPr>
        <w:t xml:space="preserve">stagione </w:t>
      </w:r>
      <w:r w:rsidR="0065536B" w:rsidRPr="00C60325">
        <w:rPr>
          <w:rFonts w:ascii="Verdana" w:hAnsi="Verdana"/>
        </w:rPr>
        <w:t xml:space="preserve">di Firenze </w:t>
      </w:r>
      <w:r w:rsidRPr="00C60325">
        <w:rPr>
          <w:rFonts w:ascii="Verdana" w:hAnsi="Verdana"/>
        </w:rPr>
        <w:t>come una vera e propria “Scuola del mondo”.</w:t>
      </w:r>
    </w:p>
    <w:p w:rsidR="009C2248" w:rsidRPr="00C60325" w:rsidRDefault="00F26552" w:rsidP="00C60325">
      <w:pPr>
        <w:spacing w:after="0" w:line="360" w:lineRule="auto"/>
        <w:ind w:firstLine="567"/>
        <w:jc w:val="both"/>
        <w:rPr>
          <w:rFonts w:ascii="Verdana" w:hAnsi="Verdana"/>
        </w:rPr>
      </w:pPr>
      <w:r w:rsidRPr="00C60325">
        <w:rPr>
          <w:rFonts w:ascii="Verdana" w:hAnsi="Verdana"/>
        </w:rPr>
        <w:t>P</w:t>
      </w:r>
      <w:r w:rsidR="009C2248" w:rsidRPr="00C60325">
        <w:rPr>
          <w:rFonts w:ascii="Verdana" w:hAnsi="Verdana"/>
        </w:rPr>
        <w:t xml:space="preserve">er </w:t>
      </w:r>
      <w:r w:rsidRPr="00C60325">
        <w:rPr>
          <w:rFonts w:ascii="Verdana" w:hAnsi="Verdana"/>
        </w:rPr>
        <w:t xml:space="preserve">rispondere a </w:t>
      </w:r>
      <w:r w:rsidR="009C2248" w:rsidRPr="00C60325">
        <w:rPr>
          <w:rFonts w:ascii="Verdana" w:hAnsi="Verdana"/>
        </w:rPr>
        <w:t xml:space="preserve">questa esigenza di </w:t>
      </w:r>
      <w:r w:rsidR="00D461A7" w:rsidRPr="00C60325">
        <w:rPr>
          <w:rFonts w:ascii="Verdana" w:hAnsi="Verdana"/>
        </w:rPr>
        <w:t>contestualizzazione</w:t>
      </w:r>
      <w:r w:rsidRPr="00C60325">
        <w:rPr>
          <w:rFonts w:ascii="Verdana" w:hAnsi="Verdana"/>
        </w:rPr>
        <w:t>,</w:t>
      </w:r>
      <w:r w:rsidR="009C2248" w:rsidRPr="00C60325">
        <w:rPr>
          <w:rFonts w:ascii="Verdana" w:hAnsi="Verdana"/>
        </w:rPr>
        <w:t xml:space="preserve"> la mostra dedica attenzione non soltanto ai temi che assumono un rilievo centrale nel Codice Leicester, ma anche al variegato complesso di attività nelle quali Leonardo venne impegnandosi</w:t>
      </w:r>
      <w:r w:rsidR="00D461A7" w:rsidRPr="00C60325">
        <w:rPr>
          <w:rFonts w:ascii="Verdana" w:hAnsi="Verdana"/>
        </w:rPr>
        <w:t xml:space="preserve"> nei mesi e negli anni della sua stesura</w:t>
      </w:r>
      <w:r w:rsidR="009C2248" w:rsidRPr="00C60325">
        <w:rPr>
          <w:rFonts w:ascii="Verdana" w:hAnsi="Verdana"/>
        </w:rPr>
        <w:t>.</w:t>
      </w:r>
      <w:r w:rsidR="006427F3" w:rsidRPr="00C60325">
        <w:rPr>
          <w:rFonts w:ascii="Verdana" w:hAnsi="Verdana"/>
        </w:rPr>
        <w:t xml:space="preserve"> Attività affascinanti</w:t>
      </w:r>
      <w:r w:rsidRPr="00C60325">
        <w:rPr>
          <w:rFonts w:ascii="Verdana" w:hAnsi="Verdana"/>
        </w:rPr>
        <w:t>,</w:t>
      </w:r>
      <w:r w:rsidR="00082778" w:rsidRPr="00C60325">
        <w:rPr>
          <w:rFonts w:ascii="Verdana" w:hAnsi="Verdana"/>
        </w:rPr>
        <w:t xml:space="preserve"> che aiutano a gettare luce sulle </w:t>
      </w:r>
      <w:r w:rsidRPr="00C60325">
        <w:rPr>
          <w:rFonts w:ascii="Verdana" w:hAnsi="Verdana"/>
        </w:rPr>
        <w:t xml:space="preserve">pionieristiche </w:t>
      </w:r>
      <w:r w:rsidR="00082778" w:rsidRPr="00C60325">
        <w:rPr>
          <w:rFonts w:ascii="Verdana" w:hAnsi="Verdana"/>
        </w:rPr>
        <w:t>indagini teoriche e pr</w:t>
      </w:r>
      <w:r w:rsidRPr="00C60325">
        <w:rPr>
          <w:rFonts w:ascii="Verdana" w:hAnsi="Verdana"/>
        </w:rPr>
        <w:t xml:space="preserve">atiche di meccanica dei fluidi </w:t>
      </w:r>
      <w:r w:rsidR="00F567D6" w:rsidRPr="00C60325">
        <w:rPr>
          <w:rFonts w:ascii="Verdana" w:hAnsi="Verdana"/>
        </w:rPr>
        <w:t xml:space="preserve">e di storia della Terra </w:t>
      </w:r>
      <w:r w:rsidR="00082778" w:rsidRPr="00C60325">
        <w:rPr>
          <w:rFonts w:ascii="Verdana" w:hAnsi="Verdana"/>
        </w:rPr>
        <w:t xml:space="preserve">sviluppate nel manoscritto </w:t>
      </w:r>
      <w:r w:rsidRPr="00C60325">
        <w:rPr>
          <w:rFonts w:ascii="Verdana" w:hAnsi="Verdana"/>
        </w:rPr>
        <w:t>di</w:t>
      </w:r>
      <w:r w:rsidR="00082778" w:rsidRPr="00C60325">
        <w:rPr>
          <w:rFonts w:ascii="Verdana" w:hAnsi="Verdana"/>
        </w:rPr>
        <w:t xml:space="preserve"> Seattle.</w:t>
      </w:r>
    </w:p>
    <w:p w:rsidR="00B10ADF" w:rsidRPr="00C60325" w:rsidRDefault="00F26552" w:rsidP="00C60325">
      <w:pPr>
        <w:spacing w:after="0" w:line="360" w:lineRule="auto"/>
        <w:ind w:firstLine="567"/>
        <w:jc w:val="both"/>
        <w:rPr>
          <w:rFonts w:ascii="Verdana" w:hAnsi="Verdana"/>
        </w:rPr>
      </w:pPr>
      <w:r w:rsidRPr="00C60325">
        <w:rPr>
          <w:rFonts w:ascii="Verdana" w:hAnsi="Verdana"/>
        </w:rPr>
        <w:t>I</w:t>
      </w:r>
      <w:r w:rsidR="00BC4AC9" w:rsidRPr="00C60325">
        <w:rPr>
          <w:rFonts w:ascii="Verdana" w:hAnsi="Verdana"/>
        </w:rPr>
        <w:t xml:space="preserve">l visitatore </w:t>
      </w:r>
      <w:r w:rsidRPr="00C60325">
        <w:rPr>
          <w:rFonts w:ascii="Verdana" w:hAnsi="Verdana"/>
        </w:rPr>
        <w:t xml:space="preserve">potrà </w:t>
      </w:r>
      <w:r w:rsidR="00F567D6" w:rsidRPr="00C60325">
        <w:rPr>
          <w:rFonts w:ascii="Verdana" w:hAnsi="Verdana"/>
        </w:rPr>
        <w:t>così</w:t>
      </w:r>
      <w:r w:rsidRPr="00C60325">
        <w:rPr>
          <w:rFonts w:ascii="Verdana" w:hAnsi="Verdana"/>
        </w:rPr>
        <w:t xml:space="preserve"> </w:t>
      </w:r>
      <w:r w:rsidR="00BC4AC9" w:rsidRPr="00C60325">
        <w:rPr>
          <w:rFonts w:ascii="Verdana" w:hAnsi="Verdana"/>
        </w:rPr>
        <w:t xml:space="preserve">percepire il filo che lega le sue </w:t>
      </w:r>
      <w:r w:rsidR="00F567D6" w:rsidRPr="00C60325">
        <w:rPr>
          <w:rFonts w:ascii="Verdana" w:hAnsi="Verdana"/>
        </w:rPr>
        <w:t>ricerche</w:t>
      </w:r>
      <w:r w:rsidR="00BC4AC9" w:rsidRPr="00C60325">
        <w:rPr>
          <w:rFonts w:ascii="Verdana" w:hAnsi="Verdana"/>
        </w:rPr>
        <w:t xml:space="preserve"> sul </w:t>
      </w:r>
      <w:r w:rsidRPr="00C60325">
        <w:rPr>
          <w:rFonts w:ascii="Verdana" w:hAnsi="Verdana"/>
        </w:rPr>
        <w:t xml:space="preserve">progressivo deterioramento del </w:t>
      </w:r>
      <w:r w:rsidR="00BC4AC9" w:rsidRPr="00C60325">
        <w:rPr>
          <w:rFonts w:ascii="Verdana" w:hAnsi="Verdana"/>
        </w:rPr>
        <w:t xml:space="preserve">sistema arterioso dell’uomo </w:t>
      </w:r>
      <w:r w:rsidRPr="00C60325">
        <w:rPr>
          <w:rFonts w:ascii="Verdana" w:hAnsi="Verdana"/>
        </w:rPr>
        <w:t xml:space="preserve">con l’avanzare dell’età </w:t>
      </w:r>
      <w:r w:rsidR="00BC4AC9" w:rsidRPr="00C60325">
        <w:rPr>
          <w:rFonts w:ascii="Verdana" w:hAnsi="Verdana"/>
        </w:rPr>
        <w:t>– oggetto di puntuali dissezioni compiute nell’Ospedale di Santa Maria Nuova –</w:t>
      </w:r>
      <w:r w:rsidRPr="00C60325">
        <w:rPr>
          <w:rFonts w:ascii="Verdana" w:hAnsi="Verdana"/>
        </w:rPr>
        <w:t xml:space="preserve"> </w:t>
      </w:r>
      <w:r w:rsidR="001D424B" w:rsidRPr="00C60325">
        <w:rPr>
          <w:rFonts w:ascii="Verdana" w:hAnsi="Verdana"/>
        </w:rPr>
        <w:t>alle indagini</w:t>
      </w:r>
      <w:r w:rsidRPr="00C60325">
        <w:rPr>
          <w:rFonts w:ascii="Verdana" w:hAnsi="Verdana"/>
        </w:rPr>
        <w:t xml:space="preserve"> sull’</w:t>
      </w:r>
      <w:r w:rsidR="00B65ADB" w:rsidRPr="00C60325">
        <w:rPr>
          <w:rFonts w:ascii="Verdana" w:hAnsi="Verdana"/>
        </w:rPr>
        <w:t xml:space="preserve">erosione degli argini da parte </w:t>
      </w:r>
      <w:r w:rsidR="00F567D6" w:rsidRPr="00C60325">
        <w:rPr>
          <w:rFonts w:ascii="Verdana" w:hAnsi="Verdana"/>
        </w:rPr>
        <w:t xml:space="preserve">del corso </w:t>
      </w:r>
      <w:r w:rsidR="00B65ADB" w:rsidRPr="00C60325">
        <w:rPr>
          <w:rFonts w:ascii="Verdana" w:hAnsi="Verdana"/>
        </w:rPr>
        <w:t xml:space="preserve">dei fiumi </w:t>
      </w:r>
      <w:r w:rsidR="001D424B" w:rsidRPr="00C60325">
        <w:rPr>
          <w:rFonts w:ascii="Verdana" w:hAnsi="Verdana"/>
        </w:rPr>
        <w:t>condotte da</w:t>
      </w:r>
      <w:r w:rsidR="00B65ADB" w:rsidRPr="00C60325">
        <w:rPr>
          <w:rFonts w:ascii="Verdana" w:hAnsi="Verdana"/>
        </w:rPr>
        <w:t xml:space="preserve"> Leonardo nel </w:t>
      </w:r>
      <w:r w:rsidR="00F567D6" w:rsidRPr="00C60325">
        <w:rPr>
          <w:rFonts w:ascii="Verdana" w:hAnsi="Verdana"/>
        </w:rPr>
        <w:t>Leicester</w:t>
      </w:r>
      <w:r w:rsidR="00B65ADB" w:rsidRPr="00C60325">
        <w:rPr>
          <w:rFonts w:ascii="Verdana" w:hAnsi="Verdana"/>
        </w:rPr>
        <w:t xml:space="preserve">, animato dalla </w:t>
      </w:r>
      <w:r w:rsidR="001D424B" w:rsidRPr="00C60325">
        <w:rPr>
          <w:rFonts w:ascii="Verdana" w:hAnsi="Verdana"/>
        </w:rPr>
        <w:t>visione</w:t>
      </w:r>
      <w:r w:rsidR="00B65ADB" w:rsidRPr="00C60325">
        <w:rPr>
          <w:rFonts w:ascii="Verdana" w:hAnsi="Verdana"/>
        </w:rPr>
        <w:t xml:space="preserve"> </w:t>
      </w:r>
      <w:r w:rsidRPr="00C60325">
        <w:rPr>
          <w:rFonts w:ascii="Verdana" w:hAnsi="Verdana"/>
        </w:rPr>
        <w:t xml:space="preserve">della sostanziale simmetria </w:t>
      </w:r>
      <w:r w:rsidR="00B65ADB" w:rsidRPr="00C60325">
        <w:rPr>
          <w:rFonts w:ascii="Verdana" w:hAnsi="Verdana"/>
        </w:rPr>
        <w:t>tra corpo dell’uomo e corpo della Terra.</w:t>
      </w:r>
      <w:r w:rsidR="009B1709" w:rsidRPr="00C60325">
        <w:rPr>
          <w:rFonts w:ascii="Verdana" w:hAnsi="Verdana"/>
        </w:rPr>
        <w:t xml:space="preserve"> Toccherà con mano, ammirando gli studi vinciani sul volo degli uccelli, la </w:t>
      </w:r>
      <w:r w:rsidR="0025039D" w:rsidRPr="00C60325">
        <w:rPr>
          <w:rFonts w:ascii="Verdana" w:hAnsi="Verdana"/>
        </w:rPr>
        <w:t xml:space="preserve">convinzione, espressa in molti fogli del manoscritto, della </w:t>
      </w:r>
      <w:r w:rsidR="009B1709" w:rsidRPr="00C60325">
        <w:rPr>
          <w:rFonts w:ascii="Verdana" w:hAnsi="Verdana"/>
        </w:rPr>
        <w:t xml:space="preserve">piena corrispondenza tra i moti in aria e in acqua e </w:t>
      </w:r>
      <w:r w:rsidRPr="00C60325">
        <w:rPr>
          <w:rFonts w:ascii="Verdana" w:hAnsi="Verdana"/>
        </w:rPr>
        <w:t>sulle continue interferenze</w:t>
      </w:r>
      <w:r w:rsidR="009B1709" w:rsidRPr="00C60325">
        <w:rPr>
          <w:rFonts w:ascii="Verdana" w:hAnsi="Verdana"/>
        </w:rPr>
        <w:t xml:space="preserve"> tra</w:t>
      </w:r>
      <w:r w:rsidR="0034577F" w:rsidRPr="00C60325">
        <w:rPr>
          <w:rFonts w:ascii="Verdana" w:hAnsi="Verdana"/>
        </w:rPr>
        <w:t xml:space="preserve"> i due elementi</w:t>
      </w:r>
      <w:r w:rsidR="009B1709" w:rsidRPr="00C60325">
        <w:rPr>
          <w:rFonts w:ascii="Verdana" w:hAnsi="Verdana"/>
        </w:rPr>
        <w:t>.</w:t>
      </w:r>
      <w:r w:rsidR="00125E8C" w:rsidRPr="00C60325">
        <w:rPr>
          <w:rFonts w:ascii="Verdana" w:hAnsi="Verdana"/>
        </w:rPr>
        <w:t xml:space="preserve"> Apprezzerà il diretto collegamento tra lo studio ravvicinato che vi conduce del</w:t>
      </w:r>
      <w:r w:rsidR="0034577F" w:rsidRPr="00C60325">
        <w:rPr>
          <w:rFonts w:ascii="Verdana" w:hAnsi="Verdana"/>
        </w:rPr>
        <w:t xml:space="preserve">le dinamiche delle acque correnti, </w:t>
      </w:r>
      <w:r w:rsidR="00125E8C" w:rsidRPr="00C60325">
        <w:rPr>
          <w:rFonts w:ascii="Verdana" w:hAnsi="Verdana"/>
        </w:rPr>
        <w:t>dei danni a uomini e cose che producono</w:t>
      </w:r>
      <w:r w:rsidR="00AB6ADE" w:rsidRPr="00C60325">
        <w:rPr>
          <w:rFonts w:ascii="Verdana" w:hAnsi="Verdana"/>
        </w:rPr>
        <w:t xml:space="preserve">, </w:t>
      </w:r>
      <w:r w:rsidR="0034577F" w:rsidRPr="00C60325">
        <w:rPr>
          <w:rFonts w:ascii="Verdana" w:hAnsi="Verdana"/>
        </w:rPr>
        <w:t xml:space="preserve">e </w:t>
      </w:r>
      <w:r w:rsidR="00AB6ADE" w:rsidRPr="00C60325">
        <w:rPr>
          <w:rFonts w:ascii="Verdana" w:hAnsi="Verdana"/>
        </w:rPr>
        <w:t xml:space="preserve">dei modi per </w:t>
      </w:r>
      <w:r w:rsidR="0034577F" w:rsidRPr="00C60325">
        <w:rPr>
          <w:rFonts w:ascii="Verdana" w:hAnsi="Verdana"/>
        </w:rPr>
        <w:t>porvi riparo mediante meditati interventi</w:t>
      </w:r>
      <w:r w:rsidR="00AB6ADE" w:rsidRPr="00C60325">
        <w:rPr>
          <w:rFonts w:ascii="Verdana" w:hAnsi="Verdana"/>
        </w:rPr>
        <w:t xml:space="preserve"> di regimazione </w:t>
      </w:r>
      <w:r w:rsidR="0034577F" w:rsidRPr="00C60325">
        <w:rPr>
          <w:rFonts w:ascii="Verdana" w:hAnsi="Verdana"/>
        </w:rPr>
        <w:t xml:space="preserve">alla cui definizione </w:t>
      </w:r>
      <w:r w:rsidR="00AB6ADE" w:rsidRPr="00C60325">
        <w:rPr>
          <w:rFonts w:ascii="Verdana" w:hAnsi="Verdana"/>
        </w:rPr>
        <w:t xml:space="preserve">venne </w:t>
      </w:r>
      <w:r w:rsidR="0034577F" w:rsidRPr="00C60325">
        <w:rPr>
          <w:rFonts w:ascii="Verdana" w:hAnsi="Verdana"/>
        </w:rPr>
        <w:t xml:space="preserve">applicandosi </w:t>
      </w:r>
      <w:r w:rsidR="00E22F14" w:rsidRPr="00C60325">
        <w:rPr>
          <w:rFonts w:ascii="Verdana" w:hAnsi="Verdana"/>
        </w:rPr>
        <w:t xml:space="preserve">con assiduità </w:t>
      </w:r>
      <w:r w:rsidR="00AB6ADE" w:rsidRPr="00C60325">
        <w:rPr>
          <w:rFonts w:ascii="Verdana" w:hAnsi="Verdana"/>
        </w:rPr>
        <w:t>negli anni del secondo soggiorno fiorentino</w:t>
      </w:r>
      <w:r w:rsidR="0034577F" w:rsidRPr="00C60325">
        <w:rPr>
          <w:rFonts w:ascii="Verdana" w:hAnsi="Verdana"/>
        </w:rPr>
        <w:t xml:space="preserve">. </w:t>
      </w:r>
      <w:r w:rsidR="0034577F" w:rsidRPr="00C60325">
        <w:rPr>
          <w:rFonts w:ascii="Verdana" w:hAnsi="Verdana"/>
        </w:rPr>
        <w:lastRenderedPageBreak/>
        <w:t xml:space="preserve">Potrà infine </w:t>
      </w:r>
      <w:r w:rsidR="00DE56A4" w:rsidRPr="00C60325">
        <w:rPr>
          <w:rFonts w:ascii="Verdana" w:hAnsi="Verdana"/>
        </w:rPr>
        <w:t>ammirare</w:t>
      </w:r>
      <w:r w:rsidR="0034577F" w:rsidRPr="00C60325">
        <w:rPr>
          <w:rFonts w:ascii="Verdana" w:hAnsi="Verdana"/>
        </w:rPr>
        <w:t xml:space="preserve"> la </w:t>
      </w:r>
      <w:r w:rsidR="003B480F" w:rsidRPr="00C60325">
        <w:rPr>
          <w:rFonts w:ascii="Verdana" w:hAnsi="Verdana"/>
        </w:rPr>
        <w:t>straordinaria</w:t>
      </w:r>
      <w:r w:rsidR="00E22F14" w:rsidRPr="00C60325">
        <w:rPr>
          <w:rFonts w:ascii="Verdana" w:hAnsi="Verdana"/>
        </w:rPr>
        <w:t xml:space="preserve"> carica</w:t>
      </w:r>
      <w:r w:rsidR="003B480F" w:rsidRPr="00C60325">
        <w:rPr>
          <w:rFonts w:ascii="Verdana" w:hAnsi="Verdana"/>
        </w:rPr>
        <w:t xml:space="preserve"> innovativa </w:t>
      </w:r>
      <w:r w:rsidR="00E22F14" w:rsidRPr="00C60325">
        <w:rPr>
          <w:rFonts w:ascii="Verdana" w:hAnsi="Verdana"/>
        </w:rPr>
        <w:t xml:space="preserve">della sua </w:t>
      </w:r>
      <w:r w:rsidR="003B480F" w:rsidRPr="00C60325">
        <w:rPr>
          <w:rFonts w:ascii="Verdana" w:hAnsi="Verdana"/>
        </w:rPr>
        <w:t xml:space="preserve">produzione cartografica, strumento essenziale per il governo del territorio e per </w:t>
      </w:r>
      <w:r w:rsidR="0034577F" w:rsidRPr="00C60325">
        <w:rPr>
          <w:rFonts w:ascii="Verdana" w:hAnsi="Verdana"/>
        </w:rPr>
        <w:t xml:space="preserve">progettare e </w:t>
      </w:r>
      <w:r w:rsidR="003B480F" w:rsidRPr="00C60325">
        <w:rPr>
          <w:rFonts w:ascii="Verdana" w:hAnsi="Verdana"/>
        </w:rPr>
        <w:t>realizzare interventi di ambizione inaudita, come il canale per rendere l’Arno navigabile da Firenze alla foce.</w:t>
      </w:r>
    </w:p>
    <w:p w:rsidR="009B1709" w:rsidRPr="00C60325" w:rsidRDefault="00FE6864" w:rsidP="00C60325">
      <w:pPr>
        <w:spacing w:after="0" w:line="360" w:lineRule="auto"/>
        <w:ind w:firstLine="567"/>
        <w:jc w:val="both"/>
        <w:rPr>
          <w:rFonts w:ascii="Verdana" w:hAnsi="Verdana"/>
        </w:rPr>
      </w:pPr>
      <w:r w:rsidRPr="00C60325">
        <w:rPr>
          <w:rFonts w:ascii="Verdana" w:hAnsi="Verdana"/>
        </w:rPr>
        <w:t xml:space="preserve">Il secondo obbiettivo </w:t>
      </w:r>
      <w:r w:rsidR="00863733" w:rsidRPr="00C60325">
        <w:rPr>
          <w:rFonts w:ascii="Verdana" w:hAnsi="Verdana"/>
        </w:rPr>
        <w:t>che mi sono proposto è stato quello di favorire la comprensione dell’eccezionale importanza dei contenuti del Codice Leicester e degli altri preziosi documenti esposti in mostra</w:t>
      </w:r>
      <w:r w:rsidR="00EA1B28" w:rsidRPr="00C60325">
        <w:rPr>
          <w:rFonts w:ascii="Verdana" w:hAnsi="Verdana"/>
        </w:rPr>
        <w:t xml:space="preserve"> anche da parte dei visitatori </w:t>
      </w:r>
      <w:r w:rsidR="00863733" w:rsidRPr="00C60325">
        <w:rPr>
          <w:rFonts w:ascii="Verdana" w:hAnsi="Verdana"/>
        </w:rPr>
        <w:t>che non dispongano di conoscenze approfondite sulla biografia materiale e intellettuale di Leonardo, sul contesto culturale nel quale il Codice fu comp</w:t>
      </w:r>
      <w:r w:rsidR="00E22F14" w:rsidRPr="00C60325">
        <w:rPr>
          <w:rFonts w:ascii="Verdana" w:hAnsi="Verdana"/>
        </w:rPr>
        <w:t>ila</w:t>
      </w:r>
      <w:r w:rsidR="00863733" w:rsidRPr="00C60325">
        <w:rPr>
          <w:rFonts w:ascii="Verdana" w:hAnsi="Verdana"/>
        </w:rPr>
        <w:t>to, sul carattere programmaticamente interdisciplinare del suo metodo di ricerca</w:t>
      </w:r>
      <w:r w:rsidR="005F6C74" w:rsidRPr="00C60325">
        <w:rPr>
          <w:rFonts w:ascii="Verdana" w:hAnsi="Verdana"/>
        </w:rPr>
        <w:t xml:space="preserve">, sul suo </w:t>
      </w:r>
      <w:r w:rsidR="001C4607" w:rsidRPr="00C60325">
        <w:rPr>
          <w:rFonts w:ascii="Verdana" w:hAnsi="Verdana"/>
        </w:rPr>
        <w:t xml:space="preserve">costante </w:t>
      </w:r>
      <w:r w:rsidR="005F6C74" w:rsidRPr="00C60325">
        <w:rPr>
          <w:rFonts w:ascii="Verdana" w:hAnsi="Verdana"/>
        </w:rPr>
        <w:t>ricorso al ragionamento analogico e sulla tensione verso l’innovazione che trasuda da ogni pagina dei suoi manoscritti</w:t>
      </w:r>
      <w:r w:rsidR="001C4607" w:rsidRPr="00C60325">
        <w:rPr>
          <w:rFonts w:ascii="Verdana" w:hAnsi="Verdana"/>
        </w:rPr>
        <w:t>,</w:t>
      </w:r>
      <w:r w:rsidR="005F6C74" w:rsidRPr="00C60325">
        <w:rPr>
          <w:rFonts w:ascii="Verdana" w:hAnsi="Verdana"/>
        </w:rPr>
        <w:t xml:space="preserve"> così come da ogni sua produzione artistica.</w:t>
      </w:r>
    </w:p>
    <w:p w:rsidR="00236A14" w:rsidRPr="00C60325" w:rsidRDefault="00236A14" w:rsidP="00C60325">
      <w:pPr>
        <w:spacing w:after="0" w:line="360" w:lineRule="auto"/>
        <w:ind w:firstLine="567"/>
        <w:jc w:val="both"/>
        <w:rPr>
          <w:rFonts w:ascii="Verdana" w:hAnsi="Verdana"/>
        </w:rPr>
      </w:pPr>
      <w:r w:rsidRPr="00C60325">
        <w:rPr>
          <w:rFonts w:ascii="Verdana" w:hAnsi="Verdana"/>
        </w:rPr>
        <w:t xml:space="preserve">Risponde </w:t>
      </w:r>
      <w:r w:rsidR="001C4607" w:rsidRPr="00C60325">
        <w:rPr>
          <w:rFonts w:ascii="Verdana" w:hAnsi="Verdana"/>
        </w:rPr>
        <w:t xml:space="preserve">in primo luogo </w:t>
      </w:r>
      <w:r w:rsidRPr="00C60325">
        <w:rPr>
          <w:rFonts w:ascii="Verdana" w:hAnsi="Verdana"/>
        </w:rPr>
        <w:t xml:space="preserve">a questa </w:t>
      </w:r>
      <w:r w:rsidR="007F0CA4" w:rsidRPr="00C60325">
        <w:rPr>
          <w:rFonts w:ascii="Verdana" w:hAnsi="Verdana"/>
        </w:rPr>
        <w:t xml:space="preserve">esigenza </w:t>
      </w:r>
      <w:r w:rsidRPr="00C60325">
        <w:rPr>
          <w:rFonts w:ascii="Verdana" w:hAnsi="Verdana"/>
        </w:rPr>
        <w:t xml:space="preserve">la dislocazione lungo il percorso espositivo di un considerevole numero di schermi che </w:t>
      </w:r>
      <w:r w:rsidR="001C4607" w:rsidRPr="00C60325">
        <w:rPr>
          <w:rFonts w:ascii="Verdana" w:hAnsi="Verdana"/>
        </w:rPr>
        <w:t>consentono di consultare</w:t>
      </w:r>
      <w:r w:rsidR="007F0CA4" w:rsidRPr="00C60325">
        <w:rPr>
          <w:rFonts w:ascii="Verdana" w:hAnsi="Verdana"/>
        </w:rPr>
        <w:t xml:space="preserve"> </w:t>
      </w:r>
      <w:r w:rsidR="001C4607" w:rsidRPr="00C60325">
        <w:rPr>
          <w:rFonts w:ascii="Verdana" w:hAnsi="Verdana"/>
        </w:rPr>
        <w:t>il</w:t>
      </w:r>
      <w:r w:rsidR="007F0CA4" w:rsidRPr="00C60325">
        <w:rPr>
          <w:rFonts w:ascii="Verdana" w:hAnsi="Verdana"/>
        </w:rPr>
        <w:t xml:space="preserve"> </w:t>
      </w:r>
      <w:r w:rsidRPr="00C60325">
        <w:rPr>
          <w:rFonts w:ascii="Verdana" w:hAnsi="Verdana"/>
          <w:i/>
        </w:rPr>
        <w:t>Codescope</w:t>
      </w:r>
      <w:r w:rsidRPr="00C60325">
        <w:rPr>
          <w:rFonts w:ascii="Verdana" w:hAnsi="Verdana"/>
        </w:rPr>
        <w:t xml:space="preserve">, un avanzato strumento digitale </w:t>
      </w:r>
      <w:r w:rsidR="007F0CA4" w:rsidRPr="00C60325">
        <w:rPr>
          <w:rFonts w:ascii="Verdana" w:hAnsi="Verdana"/>
        </w:rPr>
        <w:t xml:space="preserve">grazie al quale è possibile </w:t>
      </w:r>
      <w:r w:rsidRPr="00C60325">
        <w:rPr>
          <w:rFonts w:ascii="Verdana" w:hAnsi="Verdana"/>
        </w:rPr>
        <w:t xml:space="preserve">sfogliare in rappresentazione digitale ad altissima risoluzione tutte le pagine del manoscritto (con funzioni di ingrandimento, trascrizione/traduzione in inglese dei testi, rovesciamento speculare </w:t>
      </w:r>
      <w:r w:rsidR="007F0CA4" w:rsidRPr="00C60325">
        <w:rPr>
          <w:rFonts w:ascii="Verdana" w:hAnsi="Verdana"/>
        </w:rPr>
        <w:t xml:space="preserve">della </w:t>
      </w:r>
      <w:r w:rsidRPr="00C60325">
        <w:rPr>
          <w:rFonts w:ascii="Verdana" w:hAnsi="Verdana"/>
        </w:rPr>
        <w:t>scrittura mancina di Leonardo, ecc.)</w:t>
      </w:r>
      <w:r w:rsidR="00C65B6C" w:rsidRPr="00C60325">
        <w:rPr>
          <w:rFonts w:ascii="Verdana" w:hAnsi="Verdana"/>
        </w:rPr>
        <w:t>,</w:t>
      </w:r>
      <w:r w:rsidRPr="00C60325">
        <w:rPr>
          <w:rFonts w:ascii="Verdana" w:hAnsi="Verdana"/>
        </w:rPr>
        <w:t xml:space="preserve"> mettendo a disposizione dei visitatori un tutor che illustra in</w:t>
      </w:r>
      <w:r w:rsidR="007F0CA4" w:rsidRPr="00C60325">
        <w:rPr>
          <w:rFonts w:ascii="Verdana" w:hAnsi="Verdana"/>
        </w:rPr>
        <w:t xml:space="preserve"> maniera sintetica ma rigorosa </w:t>
      </w:r>
      <w:r w:rsidRPr="00C60325">
        <w:rPr>
          <w:rFonts w:ascii="Verdana" w:hAnsi="Verdana"/>
        </w:rPr>
        <w:t xml:space="preserve">le tematiche più significative che vi vengono analizzate. </w:t>
      </w:r>
      <w:r w:rsidR="007F0CA4" w:rsidRPr="00C60325">
        <w:rPr>
          <w:rFonts w:ascii="Verdana" w:hAnsi="Verdana"/>
        </w:rPr>
        <w:t xml:space="preserve">Il </w:t>
      </w:r>
      <w:r w:rsidR="007F0CA4" w:rsidRPr="00C60325">
        <w:rPr>
          <w:rFonts w:ascii="Verdana" w:hAnsi="Verdana"/>
          <w:i/>
        </w:rPr>
        <w:t>Codescope</w:t>
      </w:r>
      <w:r w:rsidR="007F0CA4" w:rsidRPr="00C60325">
        <w:rPr>
          <w:rFonts w:ascii="Verdana" w:hAnsi="Verdana"/>
        </w:rPr>
        <w:t xml:space="preserve"> costituisce un originale supporto educativo sostenuto da </w:t>
      </w:r>
      <w:r w:rsidR="00184BBB" w:rsidRPr="00C60325">
        <w:rPr>
          <w:rFonts w:ascii="Verdana" w:hAnsi="Verdana"/>
        </w:rPr>
        <w:t xml:space="preserve">Bill e </w:t>
      </w:r>
      <w:r w:rsidR="007F0CA4" w:rsidRPr="00C60325">
        <w:rPr>
          <w:rFonts w:ascii="Verdana" w:hAnsi="Verdana"/>
        </w:rPr>
        <w:t xml:space="preserve">Melinda Gates, ideato da Curtis Wong e prodotto da Fred Schroeder </w:t>
      </w:r>
      <w:r w:rsidR="00795389" w:rsidRPr="00C60325">
        <w:rPr>
          <w:rFonts w:ascii="Verdana" w:hAnsi="Verdana"/>
        </w:rPr>
        <w:t xml:space="preserve">e </w:t>
      </w:r>
      <w:r w:rsidR="007F0CA4" w:rsidRPr="00C60325">
        <w:rPr>
          <w:rFonts w:ascii="Verdana" w:hAnsi="Verdana"/>
        </w:rPr>
        <w:t>Second Story.</w:t>
      </w:r>
    </w:p>
    <w:p w:rsidR="005F6C74" w:rsidRPr="00C60325" w:rsidRDefault="002D703D" w:rsidP="00C60325">
      <w:pPr>
        <w:spacing w:after="0" w:line="360" w:lineRule="auto"/>
        <w:ind w:firstLine="567"/>
        <w:jc w:val="both"/>
        <w:rPr>
          <w:rFonts w:ascii="Verdana" w:hAnsi="Verdana"/>
        </w:rPr>
      </w:pPr>
      <w:r w:rsidRPr="00C60325">
        <w:rPr>
          <w:rFonts w:ascii="Verdana" w:hAnsi="Verdana"/>
        </w:rPr>
        <w:t xml:space="preserve">Per favorire il coinvolgimento consapevole dei visitatori </w:t>
      </w:r>
      <w:r w:rsidR="00236A14" w:rsidRPr="00C60325">
        <w:rPr>
          <w:rFonts w:ascii="Verdana" w:hAnsi="Verdana"/>
        </w:rPr>
        <w:t>sono stati inoltre elaborati</w:t>
      </w:r>
      <w:r w:rsidRPr="00C60325">
        <w:rPr>
          <w:rFonts w:ascii="Verdana" w:hAnsi="Verdana"/>
        </w:rPr>
        <w:t xml:space="preserve"> </w:t>
      </w:r>
      <w:r w:rsidR="00931FF1" w:rsidRPr="00C60325">
        <w:rPr>
          <w:rFonts w:ascii="Verdana" w:hAnsi="Verdana"/>
        </w:rPr>
        <w:t xml:space="preserve">efficaci </w:t>
      </w:r>
      <w:r w:rsidRPr="00C60325">
        <w:rPr>
          <w:rFonts w:ascii="Verdana" w:hAnsi="Verdana"/>
        </w:rPr>
        <w:t xml:space="preserve">strumenti di comunicazione </w:t>
      </w:r>
      <w:r w:rsidR="00284D8A" w:rsidRPr="00C60325">
        <w:rPr>
          <w:rFonts w:ascii="Verdana" w:hAnsi="Verdana"/>
        </w:rPr>
        <w:t>che aiutano a</w:t>
      </w:r>
      <w:r w:rsidR="00931FF1" w:rsidRPr="00C60325">
        <w:rPr>
          <w:rFonts w:ascii="Verdana" w:hAnsi="Verdana"/>
        </w:rPr>
        <w:t xml:space="preserve"> trarre il massimo profitto</w:t>
      </w:r>
      <w:r w:rsidRPr="00C60325">
        <w:rPr>
          <w:rFonts w:ascii="Verdana" w:hAnsi="Verdana"/>
        </w:rPr>
        <w:t xml:space="preserve"> </w:t>
      </w:r>
      <w:r w:rsidR="00931FF1" w:rsidRPr="00C60325">
        <w:rPr>
          <w:rFonts w:ascii="Verdana" w:hAnsi="Verdana"/>
        </w:rPr>
        <w:t>dall</w:t>
      </w:r>
      <w:r w:rsidR="00184BBB" w:rsidRPr="00C60325">
        <w:rPr>
          <w:rFonts w:ascii="Verdana" w:hAnsi="Verdana"/>
        </w:rPr>
        <w:t>a</w:t>
      </w:r>
      <w:r w:rsidR="00931FF1" w:rsidRPr="00C60325">
        <w:rPr>
          <w:rFonts w:ascii="Verdana" w:hAnsi="Verdana"/>
        </w:rPr>
        <w:t xml:space="preserve"> </w:t>
      </w:r>
      <w:r w:rsidR="00184BBB" w:rsidRPr="00C60325">
        <w:rPr>
          <w:rFonts w:ascii="Verdana" w:hAnsi="Verdana"/>
        </w:rPr>
        <w:t>consultazione</w:t>
      </w:r>
      <w:r w:rsidR="00931FF1" w:rsidRPr="00C60325">
        <w:rPr>
          <w:rFonts w:ascii="Verdana" w:hAnsi="Verdana"/>
        </w:rPr>
        <w:t xml:space="preserve"> d</w:t>
      </w:r>
      <w:r w:rsidR="00184BBB" w:rsidRPr="00C60325">
        <w:rPr>
          <w:rFonts w:ascii="Verdana" w:hAnsi="Verdana"/>
        </w:rPr>
        <w:t>e</w:t>
      </w:r>
      <w:r w:rsidR="00931FF1" w:rsidRPr="00C60325">
        <w:rPr>
          <w:rFonts w:ascii="Verdana" w:hAnsi="Verdana"/>
        </w:rPr>
        <w:t xml:space="preserve">lle </w:t>
      </w:r>
      <w:r w:rsidRPr="00C60325">
        <w:rPr>
          <w:rFonts w:ascii="Verdana" w:hAnsi="Verdana"/>
        </w:rPr>
        <w:t xml:space="preserve">pagine autografe del Leicester e </w:t>
      </w:r>
      <w:r w:rsidR="00931FF1" w:rsidRPr="00C60325">
        <w:rPr>
          <w:rFonts w:ascii="Verdana" w:hAnsi="Verdana"/>
        </w:rPr>
        <w:t>da</w:t>
      </w:r>
      <w:r w:rsidRPr="00C60325">
        <w:rPr>
          <w:rFonts w:ascii="Verdana" w:hAnsi="Verdana"/>
        </w:rPr>
        <w:t xml:space="preserve">gli altri fogli vinciani in mostra. </w:t>
      </w:r>
      <w:r w:rsidR="00931FF1" w:rsidRPr="00C60325">
        <w:rPr>
          <w:rFonts w:ascii="Verdana" w:hAnsi="Verdana"/>
        </w:rPr>
        <w:t>Mi riferisco, in particolare, alla cospicua serie</w:t>
      </w:r>
      <w:r w:rsidRPr="00C60325">
        <w:rPr>
          <w:rFonts w:ascii="Verdana" w:hAnsi="Verdana"/>
        </w:rPr>
        <w:t xml:space="preserve"> di exhibit e modelli </w:t>
      </w:r>
      <w:r w:rsidR="001C4607" w:rsidRPr="00C60325">
        <w:rPr>
          <w:rFonts w:ascii="Verdana" w:hAnsi="Verdana"/>
        </w:rPr>
        <w:t>digitali</w:t>
      </w:r>
      <w:r w:rsidRPr="00C60325">
        <w:rPr>
          <w:rFonts w:ascii="Verdana" w:hAnsi="Verdana"/>
        </w:rPr>
        <w:t xml:space="preserve"> che </w:t>
      </w:r>
      <w:r w:rsidR="00931FF1" w:rsidRPr="00C60325">
        <w:rPr>
          <w:rFonts w:ascii="Verdana" w:hAnsi="Verdana"/>
        </w:rPr>
        <w:t xml:space="preserve">permettono di seguire </w:t>
      </w:r>
      <w:r w:rsidR="001C4607" w:rsidRPr="00C60325">
        <w:rPr>
          <w:rFonts w:ascii="Verdana" w:hAnsi="Verdana"/>
        </w:rPr>
        <w:t>i</w:t>
      </w:r>
      <w:r w:rsidRPr="00C60325">
        <w:rPr>
          <w:rFonts w:ascii="Verdana" w:hAnsi="Verdana"/>
        </w:rPr>
        <w:t xml:space="preserve"> </w:t>
      </w:r>
      <w:r w:rsidR="00931FF1" w:rsidRPr="00C60325">
        <w:rPr>
          <w:rFonts w:ascii="Verdana" w:hAnsi="Verdana"/>
        </w:rPr>
        <w:t xml:space="preserve">complessi </w:t>
      </w:r>
      <w:r w:rsidRPr="00C60325">
        <w:rPr>
          <w:rFonts w:ascii="Verdana" w:hAnsi="Verdana"/>
        </w:rPr>
        <w:t xml:space="preserve">ragionamenti </w:t>
      </w:r>
      <w:r w:rsidR="001C4607" w:rsidRPr="00C60325">
        <w:rPr>
          <w:rFonts w:ascii="Verdana" w:hAnsi="Verdana"/>
        </w:rPr>
        <w:t xml:space="preserve">di Leonardo </w:t>
      </w:r>
      <w:r w:rsidRPr="00C60325">
        <w:rPr>
          <w:rFonts w:ascii="Verdana" w:hAnsi="Verdana"/>
        </w:rPr>
        <w:t xml:space="preserve">sulla fisica degli elementi, di essere spettatori </w:t>
      </w:r>
      <w:r w:rsidR="00931FF1" w:rsidRPr="00C60325">
        <w:rPr>
          <w:rFonts w:ascii="Verdana" w:hAnsi="Verdana"/>
        </w:rPr>
        <w:t xml:space="preserve">privilegiati </w:t>
      </w:r>
      <w:r w:rsidR="00284D8A" w:rsidRPr="00C60325">
        <w:rPr>
          <w:rFonts w:ascii="Verdana" w:hAnsi="Verdana"/>
        </w:rPr>
        <w:t>della ripetizione degli</w:t>
      </w:r>
      <w:r w:rsidRPr="00C60325">
        <w:rPr>
          <w:rFonts w:ascii="Verdana" w:hAnsi="Verdana"/>
        </w:rPr>
        <w:t xml:space="preserve"> esperimenti che eseguì effettivamente</w:t>
      </w:r>
      <w:r w:rsidR="00284D8A" w:rsidRPr="00C60325">
        <w:rPr>
          <w:rFonts w:ascii="Verdana" w:hAnsi="Verdana"/>
        </w:rPr>
        <w:t xml:space="preserve"> e</w:t>
      </w:r>
      <w:r w:rsidRPr="00C60325">
        <w:rPr>
          <w:rFonts w:ascii="Verdana" w:hAnsi="Verdana"/>
        </w:rPr>
        <w:t xml:space="preserve"> di quelli che concepì esclusivamente col pensiero per verificare la tenuta delle ipotesi che veniva via via formulando su classi di fenomeni </w:t>
      </w:r>
      <w:r w:rsidR="001C4607" w:rsidRPr="00C60325">
        <w:rPr>
          <w:rFonts w:ascii="Verdana" w:hAnsi="Verdana"/>
        </w:rPr>
        <w:t xml:space="preserve">al di fuori della portata dei sensi </w:t>
      </w:r>
      <w:r w:rsidRPr="00C60325">
        <w:rPr>
          <w:rFonts w:ascii="Verdana" w:hAnsi="Verdana"/>
        </w:rPr>
        <w:t xml:space="preserve">– come </w:t>
      </w:r>
      <w:r w:rsidR="001C4607" w:rsidRPr="00C60325">
        <w:rPr>
          <w:rFonts w:ascii="Verdana" w:hAnsi="Verdana"/>
        </w:rPr>
        <w:t>il lume secondario</w:t>
      </w:r>
      <w:r w:rsidRPr="00C60325">
        <w:rPr>
          <w:rFonts w:ascii="Verdana" w:hAnsi="Verdana"/>
        </w:rPr>
        <w:t xml:space="preserve"> della Luna o le </w:t>
      </w:r>
      <w:r w:rsidR="001C4607" w:rsidRPr="00C60325">
        <w:rPr>
          <w:rFonts w:ascii="Verdana" w:hAnsi="Verdana"/>
        </w:rPr>
        <w:t>trasformazioni</w:t>
      </w:r>
      <w:r w:rsidRPr="00C60325">
        <w:rPr>
          <w:rFonts w:ascii="Verdana" w:hAnsi="Verdana"/>
        </w:rPr>
        <w:t xml:space="preserve"> che avvengono nel vent</w:t>
      </w:r>
      <w:r w:rsidR="001C4607" w:rsidRPr="00C60325">
        <w:rPr>
          <w:rFonts w:ascii="Verdana" w:hAnsi="Verdana"/>
        </w:rPr>
        <w:t>re profondo del nostro pianeta</w:t>
      </w:r>
      <w:r w:rsidRPr="00C60325">
        <w:rPr>
          <w:rFonts w:ascii="Verdana" w:hAnsi="Verdana"/>
        </w:rPr>
        <w:t>.</w:t>
      </w:r>
    </w:p>
    <w:p w:rsidR="002D703D" w:rsidRPr="00C60325" w:rsidRDefault="001722C4" w:rsidP="00C60325">
      <w:pPr>
        <w:spacing w:after="0" w:line="360" w:lineRule="auto"/>
        <w:ind w:firstLine="567"/>
        <w:jc w:val="both"/>
        <w:rPr>
          <w:rFonts w:ascii="Verdana" w:hAnsi="Verdana"/>
        </w:rPr>
      </w:pPr>
      <w:r w:rsidRPr="00C60325">
        <w:rPr>
          <w:rFonts w:ascii="Verdana" w:hAnsi="Verdana"/>
        </w:rPr>
        <w:t>Merita, da questo punto di vista, sottolineare il carattere innovativo dei numerosi filmati digitali</w:t>
      </w:r>
      <w:r w:rsidR="00284D8A" w:rsidRPr="00C60325">
        <w:rPr>
          <w:rFonts w:ascii="Verdana" w:hAnsi="Verdana"/>
        </w:rPr>
        <w:t>,</w:t>
      </w:r>
      <w:r w:rsidRPr="00C60325">
        <w:rPr>
          <w:rFonts w:ascii="Verdana" w:hAnsi="Verdana"/>
        </w:rPr>
        <w:t xml:space="preserve"> che aiutano ad apprezzare la straordinaria complessità delle sue affascinanti raffigurazioni cartografiche di vasti bacini territoriali della Toscana e dell’Italia centrale, evidenziandone la funzione di </w:t>
      </w:r>
      <w:r w:rsidRPr="00C60325">
        <w:rPr>
          <w:rFonts w:ascii="Verdana" w:hAnsi="Verdana"/>
          <w:i/>
        </w:rPr>
        <w:t>master plan</w:t>
      </w:r>
      <w:r w:rsidRPr="00C60325">
        <w:rPr>
          <w:rFonts w:ascii="Verdana" w:hAnsi="Verdana"/>
        </w:rPr>
        <w:t xml:space="preserve"> al servizio di progetti di ambizione e scala inaudite per il tempo</w:t>
      </w:r>
      <w:r w:rsidR="00284D8A" w:rsidRPr="00C60325">
        <w:rPr>
          <w:rFonts w:ascii="Verdana" w:hAnsi="Verdana"/>
        </w:rPr>
        <w:t xml:space="preserve">. Esemplare, da questo punto di vista, l’exhibit </w:t>
      </w:r>
      <w:r w:rsidR="00C44D76" w:rsidRPr="00C60325">
        <w:rPr>
          <w:rFonts w:ascii="Verdana" w:hAnsi="Verdana"/>
        </w:rPr>
        <w:t>multimediale</w:t>
      </w:r>
      <w:r w:rsidR="00284D8A" w:rsidRPr="00C60325">
        <w:rPr>
          <w:rFonts w:ascii="Verdana" w:hAnsi="Verdana"/>
        </w:rPr>
        <w:t xml:space="preserve"> che illustra in maniera immersiva il </w:t>
      </w:r>
      <w:r w:rsidRPr="00C60325">
        <w:rPr>
          <w:rFonts w:ascii="Verdana" w:hAnsi="Verdana"/>
        </w:rPr>
        <w:t xml:space="preserve">progetto di canalizzazione </w:t>
      </w:r>
      <w:r w:rsidR="00284D8A" w:rsidRPr="00C60325">
        <w:rPr>
          <w:rFonts w:ascii="Verdana" w:hAnsi="Verdana"/>
        </w:rPr>
        <w:t>che concepì</w:t>
      </w:r>
      <w:r w:rsidRPr="00C60325">
        <w:rPr>
          <w:rFonts w:ascii="Verdana" w:hAnsi="Verdana"/>
        </w:rPr>
        <w:t xml:space="preserve"> per rendere </w:t>
      </w:r>
      <w:r w:rsidRPr="00C60325">
        <w:rPr>
          <w:rFonts w:ascii="Verdana" w:hAnsi="Verdana"/>
        </w:rPr>
        <w:lastRenderedPageBreak/>
        <w:t>navigabile l’Arno da Firenze al mare; un proget</w:t>
      </w:r>
      <w:r w:rsidR="006F6470" w:rsidRPr="00C60325">
        <w:rPr>
          <w:rFonts w:ascii="Verdana" w:hAnsi="Verdana"/>
        </w:rPr>
        <w:t xml:space="preserve">to </w:t>
      </w:r>
      <w:r w:rsidR="00286561" w:rsidRPr="00C60325">
        <w:rPr>
          <w:rFonts w:ascii="Verdana" w:hAnsi="Verdana"/>
        </w:rPr>
        <w:t>per realizzare il quale sarebbero stati necessari</w:t>
      </w:r>
      <w:r w:rsidR="006F6470" w:rsidRPr="00C60325">
        <w:rPr>
          <w:rFonts w:ascii="Verdana" w:hAnsi="Verdana"/>
        </w:rPr>
        <w:t xml:space="preserve"> macro</w:t>
      </w:r>
      <w:r w:rsidRPr="00C60325">
        <w:rPr>
          <w:rFonts w:ascii="Verdana" w:hAnsi="Verdana"/>
        </w:rPr>
        <w:t xml:space="preserve">interventi non solo sul bacino del fiume </w:t>
      </w:r>
      <w:r w:rsidR="00286561" w:rsidRPr="00C60325">
        <w:rPr>
          <w:rFonts w:ascii="Verdana" w:hAnsi="Verdana"/>
        </w:rPr>
        <w:t>a valle</w:t>
      </w:r>
      <w:r w:rsidRPr="00C60325">
        <w:rPr>
          <w:rFonts w:ascii="Verdana" w:hAnsi="Verdana"/>
        </w:rPr>
        <w:t xml:space="preserve"> </w:t>
      </w:r>
      <w:r w:rsidR="00286561" w:rsidRPr="00C60325">
        <w:rPr>
          <w:rFonts w:ascii="Verdana" w:hAnsi="Verdana"/>
        </w:rPr>
        <w:t>del</w:t>
      </w:r>
      <w:r w:rsidRPr="00C60325">
        <w:rPr>
          <w:rFonts w:ascii="Verdana" w:hAnsi="Verdana"/>
        </w:rPr>
        <w:t>la Città del Giglio, ma anche colossali opere di bonifica, come quella della Val di Chiana.</w:t>
      </w:r>
    </w:p>
    <w:p w:rsidR="00DC7E21" w:rsidRPr="00C60325" w:rsidRDefault="00DF4A43" w:rsidP="00C60325">
      <w:pPr>
        <w:spacing w:after="0" w:line="360" w:lineRule="auto"/>
        <w:ind w:firstLine="567"/>
        <w:jc w:val="both"/>
        <w:rPr>
          <w:rFonts w:ascii="Verdana" w:hAnsi="Verdana"/>
        </w:rPr>
      </w:pPr>
      <w:r w:rsidRPr="00C60325">
        <w:rPr>
          <w:rFonts w:ascii="Verdana" w:hAnsi="Verdana"/>
        </w:rPr>
        <w:t xml:space="preserve">Né minore sul piano del trasferimento </w:t>
      </w:r>
      <w:r w:rsidR="00C44D76" w:rsidRPr="00C60325">
        <w:rPr>
          <w:rFonts w:ascii="Verdana" w:hAnsi="Verdana"/>
        </w:rPr>
        <w:t xml:space="preserve">al pubblico più vasto </w:t>
      </w:r>
      <w:r w:rsidRPr="00C60325">
        <w:rPr>
          <w:rFonts w:ascii="Verdana" w:hAnsi="Verdana"/>
        </w:rPr>
        <w:t xml:space="preserve">di sistemi di conoscenza complessi </w:t>
      </w:r>
      <w:r w:rsidR="00C44D76" w:rsidRPr="00C60325">
        <w:rPr>
          <w:rFonts w:ascii="Verdana" w:hAnsi="Verdana"/>
        </w:rPr>
        <w:t xml:space="preserve">è l’efficacia </w:t>
      </w:r>
      <w:r w:rsidR="00CF0353" w:rsidRPr="00C60325">
        <w:rPr>
          <w:rFonts w:ascii="Verdana" w:hAnsi="Verdana"/>
        </w:rPr>
        <w:t>del filmato digitale</w:t>
      </w:r>
      <w:r w:rsidR="009D0083" w:rsidRPr="00C60325">
        <w:rPr>
          <w:rFonts w:ascii="Verdana" w:hAnsi="Verdana"/>
        </w:rPr>
        <w:t xml:space="preserve"> </w:t>
      </w:r>
      <w:r w:rsidR="00CF0353" w:rsidRPr="00C60325">
        <w:rPr>
          <w:rFonts w:ascii="Verdana" w:hAnsi="Verdana"/>
        </w:rPr>
        <w:t xml:space="preserve">che conclude il percorso espositivo. Vi viene illustrata in maniera rigorosa ma coinvolgente la visione di Leonardo della continua trasformazione del nostro pianeta, </w:t>
      </w:r>
      <w:r w:rsidR="009D0083" w:rsidRPr="00C60325">
        <w:rPr>
          <w:rFonts w:ascii="Verdana" w:hAnsi="Verdana"/>
        </w:rPr>
        <w:t>nel quale</w:t>
      </w:r>
      <w:r w:rsidR="00C44D76" w:rsidRPr="00C60325">
        <w:rPr>
          <w:rFonts w:ascii="Verdana" w:hAnsi="Verdana"/>
        </w:rPr>
        <w:t>,</w:t>
      </w:r>
      <w:r w:rsidR="00CF0353" w:rsidRPr="00C60325">
        <w:rPr>
          <w:rFonts w:ascii="Verdana" w:hAnsi="Verdana"/>
        </w:rPr>
        <w:t xml:space="preserve"> in epoche talmente lontane da non trovarsi memoria neppure nelle fonti più antiche</w:t>
      </w:r>
      <w:r w:rsidR="00C44D76" w:rsidRPr="00C60325">
        <w:rPr>
          <w:rFonts w:ascii="Verdana" w:hAnsi="Verdana"/>
        </w:rPr>
        <w:t>,</w:t>
      </w:r>
      <w:r w:rsidR="00CF0353" w:rsidRPr="00C60325">
        <w:rPr>
          <w:rFonts w:ascii="Verdana" w:hAnsi="Verdana"/>
        </w:rPr>
        <w:t xml:space="preserve"> </w:t>
      </w:r>
      <w:r w:rsidR="009D0083" w:rsidRPr="00C60325">
        <w:rPr>
          <w:rFonts w:ascii="Verdana" w:hAnsi="Verdana"/>
        </w:rPr>
        <w:t>le</w:t>
      </w:r>
      <w:r w:rsidR="00CF0353" w:rsidRPr="00C60325">
        <w:rPr>
          <w:rFonts w:ascii="Verdana" w:hAnsi="Verdana"/>
        </w:rPr>
        <w:t xml:space="preserve"> acque marine </w:t>
      </w:r>
      <w:r w:rsidR="009D0083" w:rsidRPr="00C60325">
        <w:rPr>
          <w:rFonts w:ascii="Verdana" w:hAnsi="Verdana"/>
        </w:rPr>
        <w:t xml:space="preserve">sommergevano </w:t>
      </w:r>
      <w:r w:rsidR="00CF0353" w:rsidRPr="00C60325">
        <w:rPr>
          <w:rFonts w:ascii="Verdana" w:hAnsi="Verdana"/>
        </w:rPr>
        <w:t xml:space="preserve">le cime delle montagne più alte </w:t>
      </w:r>
      <w:r w:rsidR="00C44D76" w:rsidRPr="00C60325">
        <w:rPr>
          <w:rFonts w:ascii="Verdana" w:hAnsi="Verdana"/>
        </w:rPr>
        <w:t>in</w:t>
      </w:r>
      <w:r w:rsidR="00CF0353" w:rsidRPr="00C60325">
        <w:rPr>
          <w:rFonts w:ascii="Verdana" w:hAnsi="Verdana"/>
        </w:rPr>
        <w:t xml:space="preserve"> vastissime </w:t>
      </w:r>
      <w:r w:rsidR="00C44D76" w:rsidRPr="00C60325">
        <w:rPr>
          <w:rFonts w:ascii="Verdana" w:hAnsi="Verdana"/>
        </w:rPr>
        <w:t>regioni</w:t>
      </w:r>
      <w:r w:rsidR="00CF0353" w:rsidRPr="00C60325">
        <w:rPr>
          <w:rFonts w:ascii="Verdana" w:hAnsi="Verdana"/>
        </w:rPr>
        <w:t xml:space="preserve"> del globo.</w:t>
      </w:r>
      <w:r w:rsidR="009D0083" w:rsidRPr="00C60325">
        <w:rPr>
          <w:rFonts w:ascii="Verdana" w:hAnsi="Verdana"/>
        </w:rPr>
        <w:t xml:space="preserve"> </w:t>
      </w:r>
      <w:r w:rsidR="00DC7E21" w:rsidRPr="00C60325">
        <w:rPr>
          <w:rFonts w:ascii="Verdana" w:hAnsi="Verdana"/>
        </w:rPr>
        <w:t xml:space="preserve">Processi di trasformazione </w:t>
      </w:r>
      <w:r w:rsidR="009D0083" w:rsidRPr="00C60325">
        <w:rPr>
          <w:rFonts w:ascii="Verdana" w:hAnsi="Verdana"/>
        </w:rPr>
        <w:t xml:space="preserve">ciclica </w:t>
      </w:r>
      <w:r w:rsidR="00DC7E21" w:rsidRPr="00C60325">
        <w:rPr>
          <w:rFonts w:ascii="Verdana" w:hAnsi="Verdana"/>
        </w:rPr>
        <w:t>il cui motore Leonardo individua nell’incessante lavorio dell’acqua, “vetturale della natura”, come la definirà efficacemente nel Ms. K.</w:t>
      </w:r>
    </w:p>
    <w:p w:rsidR="00DC7E21" w:rsidRPr="00C60325" w:rsidRDefault="003D3FC1" w:rsidP="00C60325">
      <w:pPr>
        <w:spacing w:after="0" w:line="360" w:lineRule="auto"/>
        <w:ind w:firstLine="567"/>
        <w:jc w:val="both"/>
        <w:rPr>
          <w:rFonts w:ascii="Verdana" w:hAnsi="Verdana"/>
        </w:rPr>
      </w:pPr>
      <w:r w:rsidRPr="00C60325">
        <w:rPr>
          <w:rFonts w:ascii="Verdana" w:hAnsi="Verdana"/>
        </w:rPr>
        <w:t xml:space="preserve">Il terzo obbiettivo che si è </w:t>
      </w:r>
      <w:r w:rsidR="009D0083" w:rsidRPr="00C60325">
        <w:rPr>
          <w:rFonts w:ascii="Verdana" w:hAnsi="Verdana"/>
        </w:rPr>
        <w:t>perseguito</w:t>
      </w:r>
      <w:r w:rsidRPr="00C60325">
        <w:rPr>
          <w:rFonts w:ascii="Verdana" w:hAnsi="Verdana"/>
        </w:rPr>
        <w:t xml:space="preserve"> </w:t>
      </w:r>
      <w:r w:rsidR="00BB570E" w:rsidRPr="00C60325">
        <w:rPr>
          <w:rFonts w:ascii="Verdana" w:hAnsi="Verdana"/>
        </w:rPr>
        <w:t xml:space="preserve">è quello di sottolineare come in numerose pagine del Codice Leicester Leonardo sviluppi analisi e giunga a conclusioni che precorrono di secoli princìpi </w:t>
      </w:r>
      <w:r w:rsidR="009D0083" w:rsidRPr="00C60325">
        <w:rPr>
          <w:rFonts w:ascii="Verdana" w:hAnsi="Verdana"/>
        </w:rPr>
        <w:t xml:space="preserve">e teorie generali </w:t>
      </w:r>
      <w:r w:rsidR="00BB570E" w:rsidRPr="00C60325">
        <w:rPr>
          <w:rFonts w:ascii="Verdana" w:hAnsi="Verdana"/>
        </w:rPr>
        <w:t xml:space="preserve">che stanno </w:t>
      </w:r>
      <w:r w:rsidR="009D0083" w:rsidRPr="00C60325">
        <w:rPr>
          <w:rFonts w:ascii="Verdana" w:hAnsi="Verdana"/>
        </w:rPr>
        <w:t xml:space="preserve">a fondamento </w:t>
      </w:r>
      <w:r w:rsidR="00BB570E" w:rsidRPr="00C60325">
        <w:rPr>
          <w:rFonts w:ascii="Verdana" w:hAnsi="Verdana"/>
        </w:rPr>
        <w:t xml:space="preserve">della moderna concezione delle scienze della natura </w:t>
      </w:r>
      <w:r w:rsidR="009D0083" w:rsidRPr="00C60325">
        <w:rPr>
          <w:rFonts w:ascii="Verdana" w:hAnsi="Verdana"/>
        </w:rPr>
        <w:t>quale</w:t>
      </w:r>
      <w:r w:rsidR="00BB570E" w:rsidRPr="00C60325">
        <w:rPr>
          <w:rFonts w:ascii="Verdana" w:hAnsi="Verdana"/>
        </w:rPr>
        <w:t xml:space="preserve"> emergerà con la Rivoluzione Scientifica e sarà perfezionata nei secoli </w:t>
      </w:r>
      <w:r w:rsidR="004A643B" w:rsidRPr="00C60325">
        <w:rPr>
          <w:rFonts w:ascii="Verdana" w:hAnsi="Verdana"/>
        </w:rPr>
        <w:t>seguenti</w:t>
      </w:r>
      <w:r w:rsidR="00BB570E" w:rsidRPr="00C60325">
        <w:rPr>
          <w:rFonts w:ascii="Verdana" w:hAnsi="Verdana"/>
        </w:rPr>
        <w:t>.</w:t>
      </w:r>
    </w:p>
    <w:p w:rsidR="001A11C6" w:rsidRPr="00C60325" w:rsidRDefault="00312E8E" w:rsidP="00C60325">
      <w:pPr>
        <w:spacing w:after="0" w:line="360" w:lineRule="auto"/>
        <w:ind w:firstLine="567"/>
        <w:jc w:val="both"/>
        <w:rPr>
          <w:rFonts w:ascii="Verdana" w:hAnsi="Verdana"/>
        </w:rPr>
      </w:pPr>
      <w:r w:rsidRPr="00C60325">
        <w:rPr>
          <w:rFonts w:ascii="Verdana" w:hAnsi="Verdana"/>
        </w:rPr>
        <w:t>Per questa ragione</w:t>
      </w:r>
      <w:r w:rsidR="0062555A" w:rsidRPr="00C60325">
        <w:rPr>
          <w:rFonts w:ascii="Verdana" w:hAnsi="Verdana"/>
        </w:rPr>
        <w:t xml:space="preserve"> </w:t>
      </w:r>
      <w:r w:rsidR="009D0083" w:rsidRPr="00C60325">
        <w:rPr>
          <w:rFonts w:ascii="Verdana" w:hAnsi="Verdana"/>
        </w:rPr>
        <w:t>si è conf</w:t>
      </w:r>
      <w:r w:rsidR="0003235F" w:rsidRPr="00C60325">
        <w:rPr>
          <w:rFonts w:ascii="Verdana" w:hAnsi="Verdana"/>
        </w:rPr>
        <w:t>erito speciale rilievo a</w:t>
      </w:r>
      <w:r w:rsidRPr="00C60325">
        <w:rPr>
          <w:rFonts w:ascii="Verdana" w:hAnsi="Verdana"/>
        </w:rPr>
        <w:t>lle</w:t>
      </w:r>
      <w:r w:rsidR="0003235F" w:rsidRPr="00C60325">
        <w:rPr>
          <w:rFonts w:ascii="Verdana" w:hAnsi="Verdana"/>
        </w:rPr>
        <w:t xml:space="preserve"> </w:t>
      </w:r>
      <w:r w:rsidRPr="00C60325">
        <w:rPr>
          <w:rFonts w:ascii="Verdana" w:hAnsi="Verdana"/>
        </w:rPr>
        <w:t>acquisizioni</w:t>
      </w:r>
      <w:r w:rsidR="009D0083" w:rsidRPr="00C60325">
        <w:rPr>
          <w:rFonts w:ascii="Verdana" w:hAnsi="Verdana"/>
        </w:rPr>
        <w:t xml:space="preserve"> </w:t>
      </w:r>
      <w:r w:rsidR="0062555A" w:rsidRPr="00C60325">
        <w:rPr>
          <w:rFonts w:ascii="Verdana" w:hAnsi="Verdana"/>
        </w:rPr>
        <w:t xml:space="preserve">che presentano più evidente carattere di novità rispetto alla tradizione, come l’analisi ravvicinata </w:t>
      </w:r>
      <w:r w:rsidR="00E345DD" w:rsidRPr="00C60325">
        <w:rPr>
          <w:rFonts w:ascii="Verdana" w:hAnsi="Verdana"/>
        </w:rPr>
        <w:t xml:space="preserve">dei </w:t>
      </w:r>
      <w:r w:rsidR="00D461A7" w:rsidRPr="00C60325">
        <w:rPr>
          <w:rFonts w:ascii="Verdana" w:hAnsi="Verdana"/>
        </w:rPr>
        <w:t>movimenti</w:t>
      </w:r>
      <w:r w:rsidR="00E345DD" w:rsidRPr="00C60325">
        <w:rPr>
          <w:rFonts w:ascii="Verdana" w:hAnsi="Verdana"/>
        </w:rPr>
        <w:t xml:space="preserve"> di inaudita complessità dell’acqua e della molteplicità e variabilità dei processi erosivi dei q</w:t>
      </w:r>
      <w:r w:rsidR="00ED2486" w:rsidRPr="00C60325">
        <w:rPr>
          <w:rFonts w:ascii="Verdana" w:hAnsi="Verdana"/>
        </w:rPr>
        <w:t>uali è protagonista, o l’</w:t>
      </w:r>
      <w:r w:rsidR="00E345DD" w:rsidRPr="00C60325">
        <w:rPr>
          <w:rFonts w:ascii="Verdana" w:hAnsi="Verdana"/>
        </w:rPr>
        <w:t xml:space="preserve">interpretazione che fornì dei processi di diffusione e riflessione della luce solare dai quali deriva il </w:t>
      </w:r>
      <w:r w:rsidR="00E345DD" w:rsidRPr="00C60325">
        <w:rPr>
          <w:rFonts w:ascii="Verdana" w:hAnsi="Verdana"/>
          <w:i/>
        </w:rPr>
        <w:t>lumen cinereum</w:t>
      </w:r>
      <w:r w:rsidR="00E345DD" w:rsidRPr="00C60325">
        <w:rPr>
          <w:rFonts w:ascii="Verdana" w:hAnsi="Verdana"/>
        </w:rPr>
        <w:t xml:space="preserve"> della Luna.</w:t>
      </w:r>
      <w:r w:rsidR="001A11C6" w:rsidRPr="00C60325">
        <w:rPr>
          <w:rFonts w:ascii="Verdana" w:hAnsi="Verdana"/>
        </w:rPr>
        <w:t xml:space="preserve"> </w:t>
      </w:r>
      <w:r w:rsidR="009D0083" w:rsidRPr="00C60325">
        <w:rPr>
          <w:rFonts w:ascii="Verdana" w:hAnsi="Verdana"/>
        </w:rPr>
        <w:t xml:space="preserve">Abbiamo evitato tuttavia di trasformare – come </w:t>
      </w:r>
      <w:r w:rsidR="00ED2486" w:rsidRPr="00C60325">
        <w:rPr>
          <w:rFonts w:ascii="Verdana" w:hAnsi="Verdana"/>
        </w:rPr>
        <w:t>non raramente</w:t>
      </w:r>
      <w:r w:rsidR="009D0083" w:rsidRPr="00C60325">
        <w:rPr>
          <w:rFonts w:ascii="Verdana" w:hAnsi="Verdana"/>
        </w:rPr>
        <w:t xml:space="preserve"> è </w:t>
      </w:r>
      <w:r w:rsidR="00ED2486" w:rsidRPr="00C60325">
        <w:rPr>
          <w:rFonts w:ascii="Verdana" w:hAnsi="Verdana"/>
        </w:rPr>
        <w:t xml:space="preserve">stato </w:t>
      </w:r>
      <w:r w:rsidR="009D0083" w:rsidRPr="00C60325">
        <w:rPr>
          <w:rFonts w:ascii="Verdana" w:hAnsi="Verdana"/>
        </w:rPr>
        <w:t>fatto – i testi quasi sempre frammentari nei quali Leonardo presenta idee innovative in formulazioni coerenti e sistematiche che precorrono compiutamente acquisizioni maturate secoli più tardi. Per l</w:t>
      </w:r>
      <w:r w:rsidR="0091138E" w:rsidRPr="00C60325">
        <w:rPr>
          <w:rFonts w:ascii="Verdana" w:hAnsi="Verdana"/>
        </w:rPr>
        <w:t>o</w:t>
      </w:r>
      <w:r w:rsidR="009D0083" w:rsidRPr="00C60325">
        <w:rPr>
          <w:rFonts w:ascii="Verdana" w:hAnsi="Verdana"/>
        </w:rPr>
        <w:t xml:space="preserve"> stess</w:t>
      </w:r>
      <w:r w:rsidR="0091138E" w:rsidRPr="00C60325">
        <w:rPr>
          <w:rFonts w:ascii="Verdana" w:hAnsi="Verdana"/>
        </w:rPr>
        <w:t>o</w:t>
      </w:r>
      <w:r w:rsidR="009D0083" w:rsidRPr="00C60325">
        <w:rPr>
          <w:rFonts w:ascii="Verdana" w:hAnsi="Verdana"/>
        </w:rPr>
        <w:t xml:space="preserve"> </w:t>
      </w:r>
      <w:r w:rsidR="0091138E" w:rsidRPr="00C60325">
        <w:rPr>
          <w:rFonts w:ascii="Verdana" w:hAnsi="Verdana"/>
        </w:rPr>
        <w:t>motivo,</w:t>
      </w:r>
      <w:r w:rsidR="009D0083" w:rsidRPr="00C60325">
        <w:rPr>
          <w:rFonts w:ascii="Verdana" w:hAnsi="Verdana"/>
        </w:rPr>
        <w:t xml:space="preserve"> </w:t>
      </w:r>
      <w:r w:rsidR="0091138E" w:rsidRPr="00C60325">
        <w:rPr>
          <w:rFonts w:ascii="Verdana" w:hAnsi="Verdana"/>
        </w:rPr>
        <w:t>sono messe in</w:t>
      </w:r>
      <w:r w:rsidR="009D0083" w:rsidRPr="00C60325">
        <w:rPr>
          <w:rFonts w:ascii="Verdana" w:hAnsi="Verdana"/>
        </w:rPr>
        <w:t xml:space="preserve"> evidenza alle </w:t>
      </w:r>
      <w:r w:rsidR="001A11C6" w:rsidRPr="00C60325">
        <w:rPr>
          <w:rFonts w:ascii="Verdana" w:hAnsi="Verdana"/>
        </w:rPr>
        <w:t>fonti dalle quali trasse</w:t>
      </w:r>
      <w:r w:rsidR="0091138E" w:rsidRPr="00C60325">
        <w:rPr>
          <w:rFonts w:ascii="Verdana" w:hAnsi="Verdana"/>
        </w:rPr>
        <w:t xml:space="preserve"> ispirazione</w:t>
      </w:r>
      <w:r w:rsidR="001A11C6" w:rsidRPr="00C60325">
        <w:rPr>
          <w:rFonts w:ascii="Verdana" w:hAnsi="Verdana"/>
        </w:rPr>
        <w:t xml:space="preserve">, seppure mai passivamente, </w:t>
      </w:r>
      <w:r w:rsidR="007E4CD9" w:rsidRPr="00C60325">
        <w:rPr>
          <w:rFonts w:ascii="Verdana" w:hAnsi="Verdana"/>
        </w:rPr>
        <w:t>nell’elaborazione</w:t>
      </w:r>
      <w:r w:rsidR="009D0083" w:rsidRPr="00C60325">
        <w:rPr>
          <w:rFonts w:ascii="Verdana" w:hAnsi="Verdana"/>
        </w:rPr>
        <w:t xml:space="preserve"> dell</w:t>
      </w:r>
      <w:r w:rsidR="0091138E" w:rsidRPr="00C60325">
        <w:rPr>
          <w:rFonts w:ascii="Verdana" w:hAnsi="Verdana"/>
        </w:rPr>
        <w:t>e</w:t>
      </w:r>
      <w:r w:rsidR="009D0083" w:rsidRPr="00C60325">
        <w:rPr>
          <w:rFonts w:ascii="Verdana" w:hAnsi="Verdana"/>
        </w:rPr>
        <w:t xml:space="preserve"> propri</w:t>
      </w:r>
      <w:r w:rsidR="0091138E" w:rsidRPr="00C60325">
        <w:rPr>
          <w:rFonts w:ascii="Verdana" w:hAnsi="Verdana"/>
        </w:rPr>
        <w:t>e</w:t>
      </w:r>
      <w:r w:rsidR="009D0083" w:rsidRPr="00C60325">
        <w:rPr>
          <w:rFonts w:ascii="Verdana" w:hAnsi="Verdana"/>
        </w:rPr>
        <w:t xml:space="preserve"> vision</w:t>
      </w:r>
      <w:r w:rsidR="0091138E" w:rsidRPr="00C60325">
        <w:rPr>
          <w:rFonts w:ascii="Verdana" w:hAnsi="Verdana"/>
        </w:rPr>
        <w:t>i riformatrici</w:t>
      </w:r>
      <w:r w:rsidR="009D0083" w:rsidRPr="00C60325">
        <w:rPr>
          <w:rFonts w:ascii="Verdana" w:hAnsi="Verdana"/>
        </w:rPr>
        <w:t>.</w:t>
      </w:r>
    </w:p>
    <w:p w:rsidR="001A11C6" w:rsidRPr="00C60325" w:rsidRDefault="009D0083" w:rsidP="00C60325">
      <w:pPr>
        <w:spacing w:after="0" w:line="360" w:lineRule="auto"/>
        <w:ind w:firstLine="567"/>
        <w:jc w:val="both"/>
        <w:rPr>
          <w:rFonts w:ascii="Verdana" w:hAnsi="Verdana"/>
        </w:rPr>
      </w:pPr>
      <w:r w:rsidRPr="00C60325">
        <w:rPr>
          <w:rFonts w:ascii="Verdana" w:hAnsi="Verdana"/>
        </w:rPr>
        <w:t>Alla corretta ed equilibrata valutazione del rapporto tra debiti nei confronti della tradiz</w:t>
      </w:r>
      <w:r w:rsidR="007E4CD9" w:rsidRPr="00C60325">
        <w:rPr>
          <w:rFonts w:ascii="Verdana" w:hAnsi="Verdana"/>
        </w:rPr>
        <w:t>i</w:t>
      </w:r>
      <w:r w:rsidRPr="00C60325">
        <w:rPr>
          <w:rFonts w:ascii="Verdana" w:hAnsi="Verdana"/>
        </w:rPr>
        <w:t xml:space="preserve">one e </w:t>
      </w:r>
      <w:r w:rsidR="003F5CA1" w:rsidRPr="00C60325">
        <w:rPr>
          <w:rFonts w:ascii="Verdana" w:hAnsi="Verdana"/>
        </w:rPr>
        <w:t>atteggiamento programmaticamente riformatore</w:t>
      </w:r>
      <w:r w:rsidRPr="00C60325">
        <w:rPr>
          <w:rFonts w:ascii="Verdana" w:hAnsi="Verdana"/>
        </w:rPr>
        <w:t xml:space="preserve"> contribuiscono i saggi contenuti in questo </w:t>
      </w:r>
      <w:r w:rsidR="001A11C6" w:rsidRPr="00C60325">
        <w:rPr>
          <w:rFonts w:ascii="Verdana" w:hAnsi="Verdana"/>
        </w:rPr>
        <w:t>catalogo</w:t>
      </w:r>
      <w:r w:rsidRPr="00C60325">
        <w:rPr>
          <w:rFonts w:ascii="Verdana" w:hAnsi="Verdana"/>
        </w:rPr>
        <w:t>, in particolare quell</w:t>
      </w:r>
      <w:r w:rsidR="003F5CA1" w:rsidRPr="00C60325">
        <w:rPr>
          <w:rFonts w:ascii="Verdana" w:hAnsi="Verdana"/>
        </w:rPr>
        <w:t>i</w:t>
      </w:r>
      <w:r w:rsidRPr="00C60325">
        <w:rPr>
          <w:rFonts w:ascii="Verdana" w:hAnsi="Verdana"/>
        </w:rPr>
        <w:t xml:space="preserve"> di </w:t>
      </w:r>
      <w:r w:rsidR="001A11C6" w:rsidRPr="00C60325">
        <w:rPr>
          <w:rFonts w:ascii="Verdana" w:hAnsi="Verdana"/>
        </w:rPr>
        <w:t xml:space="preserve">Domenico Laurenza sulla fortuna europea del Codice Leicester dopo la morte di Leonardo e di Annibale Mottana sul confronto tra la </w:t>
      </w:r>
      <w:r w:rsidR="003F5CA1" w:rsidRPr="00C60325">
        <w:rPr>
          <w:rFonts w:ascii="Verdana" w:hAnsi="Verdana"/>
        </w:rPr>
        <w:t>concezione</w:t>
      </w:r>
      <w:r w:rsidR="001A11C6" w:rsidRPr="00C60325">
        <w:rPr>
          <w:rFonts w:ascii="Verdana" w:hAnsi="Verdana"/>
        </w:rPr>
        <w:t xml:space="preserve"> vinciana della storia della Terra e le principali linee di evoluzione del pensiero geologico nei secoli successivi.</w:t>
      </w:r>
    </w:p>
    <w:p w:rsidR="002B5543" w:rsidRPr="00C60325" w:rsidRDefault="002B5543" w:rsidP="00C60325">
      <w:pPr>
        <w:spacing w:after="0" w:line="360" w:lineRule="auto"/>
        <w:ind w:firstLine="567"/>
        <w:jc w:val="both"/>
        <w:rPr>
          <w:rFonts w:ascii="Verdana" w:hAnsi="Verdana"/>
        </w:rPr>
      </w:pPr>
      <w:r w:rsidRPr="00C60325">
        <w:rPr>
          <w:rFonts w:ascii="Verdana" w:hAnsi="Verdana"/>
        </w:rPr>
        <w:t xml:space="preserve">L’opportunità di poter ammirare da vicino le </w:t>
      </w:r>
      <w:r w:rsidR="00377D49" w:rsidRPr="00C60325">
        <w:rPr>
          <w:rFonts w:ascii="Verdana" w:hAnsi="Verdana"/>
        </w:rPr>
        <w:t>settantadue</w:t>
      </w:r>
      <w:r w:rsidRPr="00C60325">
        <w:rPr>
          <w:rFonts w:ascii="Verdana" w:hAnsi="Verdana"/>
        </w:rPr>
        <w:t xml:space="preserve"> pagine</w:t>
      </w:r>
      <w:r w:rsidR="00FD18D8" w:rsidRPr="00C60325">
        <w:rPr>
          <w:rFonts w:ascii="Verdana" w:hAnsi="Verdana"/>
        </w:rPr>
        <w:t>,</w:t>
      </w:r>
      <w:r w:rsidRPr="00C60325">
        <w:rPr>
          <w:rFonts w:ascii="Verdana" w:hAnsi="Verdana"/>
        </w:rPr>
        <w:t xml:space="preserve"> colme di testi, schizzi e disegni, del Codice Leicester non costituisce l’unico privilegio offerto ai visitatori della mostra allestita negli spazi d</w:t>
      </w:r>
      <w:r w:rsidR="004D2B26" w:rsidRPr="00C60325">
        <w:rPr>
          <w:rFonts w:ascii="Verdana" w:hAnsi="Verdana"/>
        </w:rPr>
        <w:t>elle</w:t>
      </w:r>
      <w:r w:rsidRPr="00C60325">
        <w:rPr>
          <w:rFonts w:ascii="Verdana" w:hAnsi="Verdana"/>
        </w:rPr>
        <w:t xml:space="preserve"> Gallerie degli Uffizi.</w:t>
      </w:r>
      <w:r w:rsidR="00756178" w:rsidRPr="00C60325">
        <w:rPr>
          <w:rFonts w:ascii="Verdana" w:hAnsi="Verdana"/>
        </w:rPr>
        <w:t xml:space="preserve"> </w:t>
      </w:r>
      <w:r w:rsidRPr="00C60325">
        <w:rPr>
          <w:rFonts w:ascii="Verdana" w:hAnsi="Verdana"/>
        </w:rPr>
        <w:t xml:space="preserve">Fanno infatti degna corona a quel testimone dell’ingegnosità di Leonardo altri documenti di pregio eccezionale. Varrà la pena </w:t>
      </w:r>
      <w:r w:rsidRPr="00C60325">
        <w:rPr>
          <w:rFonts w:ascii="Verdana" w:hAnsi="Verdana"/>
        </w:rPr>
        <w:lastRenderedPageBreak/>
        <w:t xml:space="preserve">menzionare, anzitutto, la presenza del Codice sul volo degli uccelli, compilato a </w:t>
      </w:r>
      <w:r w:rsidR="000D081A" w:rsidRPr="00C60325">
        <w:rPr>
          <w:rFonts w:ascii="Verdana" w:hAnsi="Verdana"/>
        </w:rPr>
        <w:t>Firenze</w:t>
      </w:r>
      <w:r w:rsidRPr="00C60325">
        <w:rPr>
          <w:rFonts w:ascii="Verdana" w:hAnsi="Verdana"/>
        </w:rPr>
        <w:t xml:space="preserve"> negli stessi mesi ed anni nei quali Leonardo attendeva alla stesura del Codice Leicester. </w:t>
      </w:r>
      <w:r w:rsidR="00756178" w:rsidRPr="00C60325">
        <w:rPr>
          <w:rFonts w:ascii="Verdana" w:hAnsi="Verdana"/>
        </w:rPr>
        <w:t>Impreziosiscono</w:t>
      </w:r>
      <w:r w:rsidRPr="00C60325">
        <w:rPr>
          <w:rFonts w:ascii="Verdana" w:hAnsi="Verdana"/>
        </w:rPr>
        <w:t xml:space="preserve"> inoltre </w:t>
      </w:r>
      <w:r w:rsidR="00756178" w:rsidRPr="00C60325">
        <w:rPr>
          <w:rFonts w:ascii="Verdana" w:hAnsi="Verdana"/>
        </w:rPr>
        <w:t xml:space="preserve">il percorso espositivo </w:t>
      </w:r>
      <w:r w:rsidRPr="00C60325">
        <w:rPr>
          <w:rFonts w:ascii="Verdana" w:hAnsi="Verdana"/>
        </w:rPr>
        <w:t>altri suoi disegni magistrali: quelli che raffigurano il volto di una L</w:t>
      </w:r>
      <w:r w:rsidR="009D0083" w:rsidRPr="00C60325">
        <w:rPr>
          <w:rFonts w:ascii="Verdana" w:hAnsi="Verdana"/>
        </w:rPr>
        <w:t>u</w:t>
      </w:r>
      <w:r w:rsidRPr="00C60325">
        <w:rPr>
          <w:rFonts w:ascii="Verdana" w:hAnsi="Verdana"/>
        </w:rPr>
        <w:t xml:space="preserve">na con la superficie </w:t>
      </w:r>
      <w:r w:rsidR="0020044D" w:rsidRPr="00C60325">
        <w:rPr>
          <w:rFonts w:ascii="Verdana" w:hAnsi="Verdana"/>
        </w:rPr>
        <w:t>coperta da ocea</w:t>
      </w:r>
      <w:r w:rsidR="000D081A" w:rsidRPr="00C60325">
        <w:rPr>
          <w:rFonts w:ascii="Verdana" w:hAnsi="Verdana"/>
        </w:rPr>
        <w:t>n</w:t>
      </w:r>
      <w:r w:rsidR="0020044D" w:rsidRPr="00C60325">
        <w:rPr>
          <w:rFonts w:ascii="Verdana" w:hAnsi="Verdana"/>
        </w:rPr>
        <w:t>i in perenne agitazione</w:t>
      </w:r>
      <w:r w:rsidR="009D0083" w:rsidRPr="00C60325">
        <w:rPr>
          <w:rFonts w:ascii="Verdana" w:hAnsi="Verdana"/>
        </w:rPr>
        <w:t xml:space="preserve"> che considerò gemella perfetta della Terra</w:t>
      </w:r>
      <w:r w:rsidR="007C746A" w:rsidRPr="00C60325">
        <w:rPr>
          <w:rFonts w:ascii="Verdana" w:hAnsi="Verdana"/>
        </w:rPr>
        <w:t>;</w:t>
      </w:r>
      <w:r w:rsidR="0020044D" w:rsidRPr="00C60325">
        <w:rPr>
          <w:rFonts w:ascii="Verdana" w:hAnsi="Verdana"/>
        </w:rPr>
        <w:t xml:space="preserve"> i bellissimi ritratti che </w:t>
      </w:r>
      <w:r w:rsidR="000D081A" w:rsidRPr="00C60325">
        <w:rPr>
          <w:rFonts w:ascii="Verdana" w:hAnsi="Verdana"/>
        </w:rPr>
        <w:t>produsse di macchine per render</w:t>
      </w:r>
      <w:r w:rsidR="0020044D" w:rsidRPr="00C60325">
        <w:rPr>
          <w:rFonts w:ascii="Verdana" w:hAnsi="Verdana"/>
        </w:rPr>
        <w:t xml:space="preserve">e più spedita la rimozione dei materiali di scavo </w:t>
      </w:r>
      <w:r w:rsidR="009D0083" w:rsidRPr="00C60325">
        <w:rPr>
          <w:rFonts w:ascii="Verdana" w:hAnsi="Verdana"/>
        </w:rPr>
        <w:t xml:space="preserve">nelle </w:t>
      </w:r>
      <w:r w:rsidR="0020044D" w:rsidRPr="00C60325">
        <w:rPr>
          <w:rFonts w:ascii="Verdana" w:hAnsi="Verdana"/>
        </w:rPr>
        <w:t>opere di canalizzazione;</w:t>
      </w:r>
      <w:r w:rsidR="009D0083" w:rsidRPr="00C60325">
        <w:rPr>
          <w:rFonts w:ascii="Verdana" w:hAnsi="Verdana"/>
        </w:rPr>
        <w:t xml:space="preserve"> </w:t>
      </w:r>
      <w:r w:rsidR="0020044D" w:rsidRPr="00C60325">
        <w:rPr>
          <w:rFonts w:ascii="Verdana" w:hAnsi="Verdana"/>
        </w:rPr>
        <w:t xml:space="preserve">le suggestive raffigurazioni del corso dell’Arno nel tratto che attraversa Firenze, con puntuale indicazione dei ponti che collegavano le due sponde. Per non dire dei </w:t>
      </w:r>
      <w:r w:rsidR="00756178" w:rsidRPr="00C60325">
        <w:rPr>
          <w:rFonts w:ascii="Verdana" w:hAnsi="Verdana"/>
        </w:rPr>
        <w:t>manoscritti</w:t>
      </w:r>
      <w:r w:rsidR="0020044D" w:rsidRPr="00C60325">
        <w:rPr>
          <w:rFonts w:ascii="Verdana" w:hAnsi="Verdana"/>
        </w:rPr>
        <w:t xml:space="preserve"> e delle pubblicazioni a stampa degli autori antichi e medievali con i quali intrattenne un dialogo fitto </w:t>
      </w:r>
      <w:r w:rsidR="00FD18D8" w:rsidRPr="00C60325">
        <w:rPr>
          <w:rFonts w:ascii="Verdana" w:hAnsi="Verdana"/>
        </w:rPr>
        <w:t>e</w:t>
      </w:r>
      <w:r w:rsidR="00756178" w:rsidRPr="00C60325">
        <w:rPr>
          <w:rFonts w:ascii="Verdana" w:hAnsi="Verdana"/>
        </w:rPr>
        <w:t xml:space="preserve"> sempre</w:t>
      </w:r>
      <w:r w:rsidR="0020044D" w:rsidRPr="00C60325">
        <w:rPr>
          <w:rFonts w:ascii="Verdana" w:hAnsi="Verdana"/>
        </w:rPr>
        <w:t xml:space="preserve"> caratterizzato da forte autonomia cr</w:t>
      </w:r>
      <w:r w:rsidR="000D081A" w:rsidRPr="00C60325">
        <w:rPr>
          <w:rFonts w:ascii="Verdana" w:hAnsi="Verdana"/>
        </w:rPr>
        <w:t>itica</w:t>
      </w:r>
      <w:r w:rsidR="0020044D" w:rsidRPr="00C60325">
        <w:rPr>
          <w:rFonts w:ascii="Verdana" w:hAnsi="Verdana"/>
        </w:rPr>
        <w:t>.</w:t>
      </w:r>
    </w:p>
    <w:p w:rsidR="009D0083" w:rsidRPr="00C60325" w:rsidRDefault="009D0083" w:rsidP="00C60325">
      <w:pPr>
        <w:spacing w:after="0" w:line="360" w:lineRule="auto"/>
        <w:ind w:firstLine="567"/>
        <w:jc w:val="both"/>
        <w:rPr>
          <w:rFonts w:ascii="Verdana" w:hAnsi="Verdana"/>
          <w:sz w:val="24"/>
          <w:szCs w:val="24"/>
        </w:rPr>
      </w:pPr>
    </w:p>
    <w:sectPr w:rsidR="009D0083" w:rsidRPr="00C60325" w:rsidSect="00C60325">
      <w:footerReference w:type="default" r:id="rId8"/>
      <w:pgSz w:w="11906" w:h="16838"/>
      <w:pgMar w:top="113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D9A" w:rsidRDefault="00204D9A" w:rsidP="00E1655C">
      <w:pPr>
        <w:spacing w:after="0" w:line="240" w:lineRule="auto"/>
      </w:pPr>
      <w:r>
        <w:separator/>
      </w:r>
    </w:p>
  </w:endnote>
  <w:endnote w:type="continuationSeparator" w:id="0">
    <w:p w:rsidR="00204D9A" w:rsidRDefault="00204D9A" w:rsidP="00E1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78584"/>
      <w:docPartObj>
        <w:docPartGallery w:val="Page Numbers (Bottom of Page)"/>
        <w:docPartUnique/>
      </w:docPartObj>
    </w:sdtPr>
    <w:sdtEndPr/>
    <w:sdtContent>
      <w:p w:rsidR="00E1655C" w:rsidRDefault="00075007">
        <w:pPr>
          <w:pStyle w:val="Pidipagina"/>
          <w:jc w:val="right"/>
        </w:pPr>
        <w:r>
          <w:fldChar w:fldCharType="begin"/>
        </w:r>
        <w:r w:rsidR="00E1655C">
          <w:instrText>PAGE   \* MERGEFORMAT</w:instrText>
        </w:r>
        <w:r>
          <w:fldChar w:fldCharType="separate"/>
        </w:r>
        <w:r w:rsidR="00642A9B">
          <w:rPr>
            <w:noProof/>
          </w:rPr>
          <w:t>1</w:t>
        </w:r>
        <w:r>
          <w:fldChar w:fldCharType="end"/>
        </w:r>
      </w:p>
    </w:sdtContent>
  </w:sdt>
  <w:p w:rsidR="00E1655C" w:rsidRDefault="00E1655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D9A" w:rsidRDefault="00204D9A" w:rsidP="00E1655C">
      <w:pPr>
        <w:spacing w:after="0" w:line="240" w:lineRule="auto"/>
      </w:pPr>
      <w:r>
        <w:separator/>
      </w:r>
    </w:p>
  </w:footnote>
  <w:footnote w:type="continuationSeparator" w:id="0">
    <w:p w:rsidR="00204D9A" w:rsidRDefault="00204D9A" w:rsidP="00E16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ADF"/>
    <w:rsid w:val="0003235F"/>
    <w:rsid w:val="00075007"/>
    <w:rsid w:val="00082778"/>
    <w:rsid w:val="00082F27"/>
    <w:rsid w:val="000C0D80"/>
    <w:rsid w:val="000D081A"/>
    <w:rsid w:val="00115EBA"/>
    <w:rsid w:val="0012116C"/>
    <w:rsid w:val="00125E8C"/>
    <w:rsid w:val="001320A5"/>
    <w:rsid w:val="00146051"/>
    <w:rsid w:val="001722C4"/>
    <w:rsid w:val="00184BBB"/>
    <w:rsid w:val="001A11C6"/>
    <w:rsid w:val="001B61E3"/>
    <w:rsid w:val="001C4607"/>
    <w:rsid w:val="001D1F5C"/>
    <w:rsid w:val="001D424B"/>
    <w:rsid w:val="0020044D"/>
    <w:rsid w:val="00204D9A"/>
    <w:rsid w:val="00230598"/>
    <w:rsid w:val="00236A14"/>
    <w:rsid w:val="0025039D"/>
    <w:rsid w:val="00267245"/>
    <w:rsid w:val="00284D8A"/>
    <w:rsid w:val="00286561"/>
    <w:rsid w:val="00296402"/>
    <w:rsid w:val="002B5543"/>
    <w:rsid w:val="002C6A52"/>
    <w:rsid w:val="002D703D"/>
    <w:rsid w:val="00312E8E"/>
    <w:rsid w:val="00325A24"/>
    <w:rsid w:val="0033626A"/>
    <w:rsid w:val="00337FE6"/>
    <w:rsid w:val="0034577F"/>
    <w:rsid w:val="00347095"/>
    <w:rsid w:val="003600BB"/>
    <w:rsid w:val="00377D49"/>
    <w:rsid w:val="003938C3"/>
    <w:rsid w:val="003B2791"/>
    <w:rsid w:val="003B480F"/>
    <w:rsid w:val="003C34AD"/>
    <w:rsid w:val="003C562D"/>
    <w:rsid w:val="003D3FC1"/>
    <w:rsid w:val="003F5CA1"/>
    <w:rsid w:val="00415232"/>
    <w:rsid w:val="004275A3"/>
    <w:rsid w:val="004463B7"/>
    <w:rsid w:val="004A643B"/>
    <w:rsid w:val="004A7ADB"/>
    <w:rsid w:val="004D2B26"/>
    <w:rsid w:val="004F1449"/>
    <w:rsid w:val="00555B2F"/>
    <w:rsid w:val="00566F4D"/>
    <w:rsid w:val="00584709"/>
    <w:rsid w:val="005A3A6E"/>
    <w:rsid w:val="005A458F"/>
    <w:rsid w:val="005F6C74"/>
    <w:rsid w:val="0060090F"/>
    <w:rsid w:val="00624D33"/>
    <w:rsid w:val="0062555A"/>
    <w:rsid w:val="00631B10"/>
    <w:rsid w:val="006427F3"/>
    <w:rsid w:val="00642A9B"/>
    <w:rsid w:val="0065536B"/>
    <w:rsid w:val="006852C4"/>
    <w:rsid w:val="00692E18"/>
    <w:rsid w:val="006C4673"/>
    <w:rsid w:val="006F6470"/>
    <w:rsid w:val="00715904"/>
    <w:rsid w:val="00735A1A"/>
    <w:rsid w:val="00756178"/>
    <w:rsid w:val="00767883"/>
    <w:rsid w:val="00795389"/>
    <w:rsid w:val="007B03C1"/>
    <w:rsid w:val="007C746A"/>
    <w:rsid w:val="007E4CD9"/>
    <w:rsid w:val="007F0CA4"/>
    <w:rsid w:val="00815E2E"/>
    <w:rsid w:val="00832A3F"/>
    <w:rsid w:val="0083667D"/>
    <w:rsid w:val="00863733"/>
    <w:rsid w:val="0086686C"/>
    <w:rsid w:val="00876383"/>
    <w:rsid w:val="008820B9"/>
    <w:rsid w:val="008A0ACF"/>
    <w:rsid w:val="008C61F5"/>
    <w:rsid w:val="00904252"/>
    <w:rsid w:val="0091138E"/>
    <w:rsid w:val="00931FF1"/>
    <w:rsid w:val="00947DE6"/>
    <w:rsid w:val="009B1709"/>
    <w:rsid w:val="009B417F"/>
    <w:rsid w:val="009B5985"/>
    <w:rsid w:val="009C2248"/>
    <w:rsid w:val="009D0083"/>
    <w:rsid w:val="009E6443"/>
    <w:rsid w:val="00A5141D"/>
    <w:rsid w:val="00A64F03"/>
    <w:rsid w:val="00A81D9D"/>
    <w:rsid w:val="00AB6ADE"/>
    <w:rsid w:val="00B10ADF"/>
    <w:rsid w:val="00B31BD8"/>
    <w:rsid w:val="00B65ADB"/>
    <w:rsid w:val="00BB5348"/>
    <w:rsid w:val="00BB570E"/>
    <w:rsid w:val="00BC4AC9"/>
    <w:rsid w:val="00BE1A75"/>
    <w:rsid w:val="00BF447A"/>
    <w:rsid w:val="00C01663"/>
    <w:rsid w:val="00C23C06"/>
    <w:rsid w:val="00C44D76"/>
    <w:rsid w:val="00C55FC3"/>
    <w:rsid w:val="00C573F9"/>
    <w:rsid w:val="00C60325"/>
    <w:rsid w:val="00C65B6C"/>
    <w:rsid w:val="00C7229A"/>
    <w:rsid w:val="00C87BB2"/>
    <w:rsid w:val="00CD5054"/>
    <w:rsid w:val="00CD613F"/>
    <w:rsid w:val="00CF0353"/>
    <w:rsid w:val="00CF2336"/>
    <w:rsid w:val="00CF28BA"/>
    <w:rsid w:val="00D24880"/>
    <w:rsid w:val="00D461A7"/>
    <w:rsid w:val="00D467E2"/>
    <w:rsid w:val="00DC164E"/>
    <w:rsid w:val="00DC7E21"/>
    <w:rsid w:val="00DD5F00"/>
    <w:rsid w:val="00DE56A4"/>
    <w:rsid w:val="00DE708B"/>
    <w:rsid w:val="00DF4A43"/>
    <w:rsid w:val="00E1655C"/>
    <w:rsid w:val="00E22F14"/>
    <w:rsid w:val="00E345DD"/>
    <w:rsid w:val="00E41BF3"/>
    <w:rsid w:val="00E60023"/>
    <w:rsid w:val="00E67782"/>
    <w:rsid w:val="00E72D01"/>
    <w:rsid w:val="00EA0F3B"/>
    <w:rsid w:val="00EA1B28"/>
    <w:rsid w:val="00ED2486"/>
    <w:rsid w:val="00F04D44"/>
    <w:rsid w:val="00F26552"/>
    <w:rsid w:val="00F4599B"/>
    <w:rsid w:val="00F567D6"/>
    <w:rsid w:val="00F57C51"/>
    <w:rsid w:val="00F72882"/>
    <w:rsid w:val="00FD18D8"/>
    <w:rsid w:val="00FD1ACC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65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655C"/>
  </w:style>
  <w:style w:type="paragraph" w:styleId="Pidipagina">
    <w:name w:val="footer"/>
    <w:basedOn w:val="Normale"/>
    <w:link w:val="PidipaginaCarattere"/>
    <w:uiPriority w:val="99"/>
    <w:unhideWhenUsed/>
    <w:rsid w:val="00E165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6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65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655C"/>
  </w:style>
  <w:style w:type="paragraph" w:styleId="Pidipagina">
    <w:name w:val="footer"/>
    <w:basedOn w:val="Normale"/>
    <w:link w:val="PidipaginaCarattere"/>
    <w:uiPriority w:val="99"/>
    <w:unhideWhenUsed/>
    <w:rsid w:val="00E165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6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DE202-4A5F-4905-A402-64E50C746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1875</Words>
  <Characters>10688</Characters>
  <Application>Microsoft Office Word</Application>
  <DocSecurity>4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Montali</dc:creator>
  <cp:lastModifiedBy>Patrizia Naldini</cp:lastModifiedBy>
  <cp:revision>2</cp:revision>
  <dcterms:created xsi:type="dcterms:W3CDTF">2018-10-30T08:45:00Z</dcterms:created>
  <dcterms:modified xsi:type="dcterms:W3CDTF">2018-10-30T08:45:00Z</dcterms:modified>
</cp:coreProperties>
</file>