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56DF" w14:textId="78E571C1" w:rsidR="00D21B4B" w:rsidRPr="00D21B4B" w:rsidRDefault="001E1215" w:rsidP="00D21B4B">
      <w:pPr>
        <w:pBdr>
          <w:bottom w:val="single" w:sz="12" w:space="1" w:color="auto"/>
        </w:pBdr>
        <w:spacing w:after="0" w:line="259" w:lineRule="auto"/>
        <w:ind w:left="1"/>
        <w:jc w:val="both"/>
        <w:rPr>
          <w:rFonts w:cs="Calibri"/>
          <w:b/>
          <w:color w:val="404042"/>
          <w:sz w:val="48"/>
          <w:lang w:eastAsia="en-GB"/>
        </w:rPr>
      </w:pPr>
      <w:r w:rsidRPr="00A871D0">
        <w:rPr>
          <w:rFonts w:cs="Calibri"/>
          <w:b/>
          <w:color w:val="404042"/>
          <w:sz w:val="48"/>
          <w:lang w:eastAsia="en-GB"/>
        </w:rPr>
        <w:t>A</w:t>
      </w:r>
      <w:r w:rsidR="00A871D0">
        <w:rPr>
          <w:rFonts w:cs="Calibri"/>
          <w:b/>
          <w:color w:val="404042"/>
          <w:sz w:val="48"/>
          <w:lang w:eastAsia="en-GB"/>
        </w:rPr>
        <w:t>ppropriate</w:t>
      </w:r>
      <w:r w:rsidRPr="00A871D0">
        <w:rPr>
          <w:rFonts w:cs="Calibri"/>
          <w:b/>
          <w:color w:val="404042"/>
          <w:sz w:val="48"/>
          <w:lang w:eastAsia="en-GB"/>
        </w:rPr>
        <w:t xml:space="preserve"> P</w:t>
      </w:r>
      <w:r w:rsidR="00A871D0">
        <w:rPr>
          <w:rFonts w:cs="Calibri"/>
          <w:b/>
          <w:color w:val="404042"/>
          <w:sz w:val="48"/>
          <w:lang w:eastAsia="en-GB"/>
        </w:rPr>
        <w:t>olicy</w:t>
      </w:r>
      <w:r w:rsidRPr="00A871D0">
        <w:rPr>
          <w:rFonts w:cs="Calibri"/>
          <w:b/>
          <w:color w:val="404042"/>
          <w:sz w:val="48"/>
          <w:lang w:eastAsia="en-GB"/>
        </w:rPr>
        <w:t xml:space="preserve"> D</w:t>
      </w:r>
      <w:r w:rsidR="00A871D0">
        <w:rPr>
          <w:rFonts w:cs="Calibri"/>
          <w:b/>
          <w:color w:val="404042"/>
          <w:sz w:val="48"/>
          <w:lang w:eastAsia="en-GB"/>
        </w:rPr>
        <w:t>ocument</w:t>
      </w:r>
    </w:p>
    <w:p w14:paraId="03DEB10D" w14:textId="77777777" w:rsidR="00576BEE" w:rsidRDefault="00576BEE" w:rsidP="00576BEE">
      <w:pPr>
        <w:pStyle w:val="NoSpacing"/>
      </w:pPr>
    </w:p>
    <w:p w14:paraId="0C7446F8" w14:textId="049E0119" w:rsidR="001E1215" w:rsidRPr="004834F0" w:rsidRDefault="001E1215" w:rsidP="004834F0">
      <w:pPr>
        <w:pStyle w:val="Heading1"/>
        <w:numPr>
          <w:ilvl w:val="0"/>
          <w:numId w:val="19"/>
        </w:numPr>
        <w:rPr>
          <w:rFonts w:asciiTheme="minorHAnsi" w:eastAsia="Calibri" w:hAnsiTheme="minorHAnsi" w:cstheme="minorHAnsi"/>
          <w:sz w:val="32"/>
          <w:szCs w:val="32"/>
          <w:lang w:val="en-GB"/>
        </w:rPr>
      </w:pPr>
      <w:r w:rsidRPr="004834F0">
        <w:rPr>
          <w:rFonts w:asciiTheme="minorHAnsi" w:eastAsia="Calibri" w:hAnsiTheme="minorHAnsi" w:cstheme="minorHAnsi"/>
          <w:sz w:val="32"/>
          <w:szCs w:val="32"/>
          <w:lang w:val="en-GB"/>
        </w:rPr>
        <w:t xml:space="preserve">Introduction </w:t>
      </w:r>
    </w:p>
    <w:p w14:paraId="63D355AF" w14:textId="77777777" w:rsidR="001E1215" w:rsidRPr="00A52CFC" w:rsidRDefault="001E1215" w:rsidP="001E1215">
      <w:pPr>
        <w:spacing w:after="1" w:line="259" w:lineRule="auto"/>
        <w:rPr>
          <w:rFonts w:asciiTheme="minorHAnsi" w:hAnsiTheme="minorHAnsi" w:cstheme="minorHAnsi"/>
        </w:rPr>
      </w:pPr>
      <w:r w:rsidRPr="00A52CFC">
        <w:rPr>
          <w:rFonts w:asciiTheme="minorHAnsi" w:hAnsiTheme="minorHAnsi" w:cstheme="minorHAnsi"/>
        </w:rPr>
        <w:t xml:space="preserve"> </w:t>
      </w:r>
    </w:p>
    <w:p w14:paraId="299449D1" w14:textId="737100F2" w:rsidR="002709EC" w:rsidRPr="002709EC" w:rsidRDefault="00CD6635" w:rsidP="002709EC">
      <w:pPr>
        <w:rPr>
          <w:rFonts w:cstheme="minorHAnsi"/>
        </w:rPr>
      </w:pPr>
      <w:bookmarkStart w:id="0" w:name="_Hlk136514630"/>
      <w:r w:rsidRPr="002709EC">
        <w:rPr>
          <w:rFonts w:cstheme="minorHAnsi"/>
        </w:rPr>
        <w:t xml:space="preserve">As part of its operations, it is necessary for </w:t>
      </w:r>
      <w:r w:rsidR="00D21B4B">
        <w:rPr>
          <w:rFonts w:cstheme="minorHAnsi"/>
        </w:rPr>
        <w:t>BPP Education Group (“BPP”)</w:t>
      </w:r>
      <w:r w:rsidRPr="002709EC">
        <w:rPr>
          <w:rFonts w:cstheme="minorHAnsi"/>
        </w:rPr>
        <w:t xml:space="preserve"> to process special category data. </w:t>
      </w:r>
      <w:r w:rsidR="004834F0">
        <w:rPr>
          <w:rFonts w:cstheme="minorHAnsi"/>
        </w:rPr>
        <w:t>BPP</w:t>
      </w:r>
      <w:r w:rsidRPr="002709EC">
        <w:rPr>
          <w:rFonts w:cstheme="minorHAnsi"/>
        </w:rPr>
        <w:t xml:space="preserve"> needs to process personal data about its current and former staff, corporate learners, apprentices, consultants, </w:t>
      </w:r>
      <w:proofErr w:type="gramStart"/>
      <w:r w:rsidRPr="002709EC">
        <w:rPr>
          <w:rFonts w:cstheme="minorHAnsi"/>
        </w:rPr>
        <w:t>freelancers</w:t>
      </w:r>
      <w:proofErr w:type="gramEnd"/>
      <w:r w:rsidRPr="002709EC">
        <w:rPr>
          <w:rFonts w:cstheme="minorHAnsi"/>
        </w:rPr>
        <w:t xml:space="preserve"> and customers to carry out its functions as a provider of corporate training and further education.  </w:t>
      </w:r>
      <w:r w:rsidR="0031563F" w:rsidRPr="002709EC">
        <w:rPr>
          <w:rFonts w:eastAsiaTheme="minorHAnsi" w:cstheme="minorHAnsi"/>
        </w:rPr>
        <w:t xml:space="preserve">This policy explains how </w:t>
      </w:r>
      <w:r w:rsidR="004834F0">
        <w:rPr>
          <w:rFonts w:eastAsiaTheme="minorHAnsi" w:cstheme="minorHAnsi"/>
        </w:rPr>
        <w:t>BPP</w:t>
      </w:r>
      <w:r w:rsidRPr="002709EC">
        <w:rPr>
          <w:rFonts w:eastAsiaTheme="minorHAnsi" w:cstheme="minorHAnsi"/>
        </w:rPr>
        <w:t xml:space="preserve"> </w:t>
      </w:r>
      <w:r w:rsidR="0031563F" w:rsidRPr="002709EC">
        <w:rPr>
          <w:rFonts w:cstheme="minorHAnsi"/>
        </w:rPr>
        <w:t>protects special category and criminal offence personal data.</w:t>
      </w:r>
      <w:r w:rsidRPr="002709EC">
        <w:rPr>
          <w:rFonts w:cstheme="minorHAnsi"/>
        </w:rPr>
        <w:t xml:space="preserve"> </w:t>
      </w:r>
      <w:bookmarkEnd w:id="0"/>
    </w:p>
    <w:p w14:paraId="3D8B0041" w14:textId="1FB3E81A" w:rsidR="001E1215" w:rsidRPr="002709EC" w:rsidRDefault="002709EC" w:rsidP="002709EC">
      <w:pPr>
        <w:rPr>
          <w:rFonts w:eastAsiaTheme="minorHAnsi" w:cstheme="minorHAnsi"/>
        </w:rPr>
      </w:pPr>
      <w:r w:rsidRPr="002709EC">
        <w:rPr>
          <w:rFonts w:cstheme="minorHAnsi"/>
        </w:rPr>
        <w:t>Pursuant to Schedule 1, Part 4 of the DPA 2018, this Appropriate Policy Document explains the processing that may occur and the relevant procedures the Company follows to ensure compliance with data protection legislation and supplements information contained within our privacy notices.</w:t>
      </w:r>
    </w:p>
    <w:p w14:paraId="189583C0" w14:textId="066A3D66" w:rsidR="001E1215" w:rsidRPr="00A52CFC" w:rsidRDefault="009C0D56" w:rsidP="002709EC">
      <w:r w:rsidRPr="002709EC">
        <w:rPr>
          <w:rFonts w:cstheme="minorHAnsi"/>
        </w:rPr>
        <w:t xml:space="preserve">This document should be read in conjunction with </w:t>
      </w:r>
      <w:r w:rsidR="004834F0">
        <w:rPr>
          <w:rFonts w:cstheme="minorHAnsi"/>
        </w:rPr>
        <w:t>BPP</w:t>
      </w:r>
      <w:r w:rsidRPr="002709EC">
        <w:rPr>
          <w:rFonts w:cstheme="minorHAnsi"/>
        </w:rPr>
        <w:t>’s data protection policy and privacy notice.</w:t>
      </w:r>
      <w:r w:rsidR="002709EC" w:rsidRPr="002709EC">
        <w:rPr>
          <w:rFonts w:cstheme="minorHAnsi"/>
        </w:rPr>
        <w:t xml:space="preserve"> </w:t>
      </w:r>
      <w:r w:rsidRPr="002709EC">
        <w:rPr>
          <w:rFonts w:cstheme="minorHAnsi"/>
        </w:rPr>
        <w:t xml:space="preserve">This document applies to all employees, including temporary, casual, contract and agency staff, as well as any contractors or service providers acting on behalf of </w:t>
      </w:r>
      <w:bookmarkStart w:id="1" w:name="D_Conditions_from_Schedule_1_DPA"/>
      <w:bookmarkStart w:id="2" w:name="_bookmark3"/>
      <w:bookmarkEnd w:id="1"/>
      <w:bookmarkEnd w:id="2"/>
      <w:r w:rsidR="004834F0">
        <w:rPr>
          <w:rFonts w:cstheme="minorHAnsi"/>
        </w:rPr>
        <w:t>BPP</w:t>
      </w:r>
      <w:r w:rsidRPr="002709EC">
        <w:rPr>
          <w:rFonts w:cstheme="minorHAnsi"/>
        </w:rPr>
        <w:t>,</w:t>
      </w:r>
      <w:r w:rsidR="00AF6035" w:rsidRPr="002709EC">
        <w:rPr>
          <w:rFonts w:cstheme="minorHAnsi"/>
        </w:rPr>
        <w:t xml:space="preserve"> students, suppliers, contractors or consultants, </w:t>
      </w:r>
      <w:proofErr w:type="gramStart"/>
      <w:r w:rsidR="00AF6035" w:rsidRPr="002709EC">
        <w:rPr>
          <w:rFonts w:cstheme="minorHAnsi"/>
        </w:rPr>
        <w:t>representatives</w:t>
      </w:r>
      <w:proofErr w:type="gramEnd"/>
      <w:r w:rsidR="00AF6035" w:rsidRPr="002709EC">
        <w:rPr>
          <w:rFonts w:cstheme="minorHAnsi"/>
        </w:rPr>
        <w:t xml:space="preserve"> and agents that process or manage personal data on behalf of </w:t>
      </w:r>
      <w:r w:rsidR="004834F0">
        <w:rPr>
          <w:rFonts w:cstheme="minorHAnsi"/>
        </w:rPr>
        <w:t>BPP</w:t>
      </w:r>
      <w:r w:rsidR="00AF6035" w:rsidRPr="002709EC">
        <w:rPr>
          <w:rFonts w:cstheme="minorHAnsi"/>
        </w:rPr>
        <w:t>.</w:t>
      </w:r>
      <w:r w:rsidR="002709EC" w:rsidRPr="002709EC">
        <w:rPr>
          <w:rFonts w:cstheme="minorHAnsi"/>
        </w:rPr>
        <w:br/>
      </w:r>
    </w:p>
    <w:p w14:paraId="3AEC10D3" w14:textId="632B44F7" w:rsidR="001E1215" w:rsidRPr="00A52CFC" w:rsidRDefault="001E1215" w:rsidP="001E1215">
      <w:pPr>
        <w:spacing w:after="0" w:line="257" w:lineRule="auto"/>
        <w:ind w:left="720" w:hanging="720"/>
        <w:rPr>
          <w:rFonts w:asciiTheme="minorHAnsi" w:hAnsiTheme="minorHAnsi" w:cstheme="minorHAnsi"/>
        </w:rPr>
      </w:pPr>
      <w:r w:rsidRPr="00A52CFC">
        <w:rPr>
          <w:rFonts w:asciiTheme="minorHAnsi" w:hAnsiTheme="minorHAnsi" w:cstheme="minorHAnsi"/>
        </w:rPr>
        <w:t>1.</w:t>
      </w:r>
      <w:r w:rsidR="00227140">
        <w:rPr>
          <w:rFonts w:asciiTheme="minorHAnsi" w:hAnsiTheme="minorHAnsi" w:cstheme="minorHAnsi"/>
        </w:rPr>
        <w:t>1</w:t>
      </w:r>
      <w:r w:rsidRPr="00A52CFC">
        <w:rPr>
          <w:rFonts w:asciiTheme="minorHAnsi" w:hAnsiTheme="minorHAnsi" w:cstheme="minorHAnsi"/>
        </w:rPr>
        <w:t>.</w:t>
      </w:r>
      <w:r w:rsidRPr="00A52CFC">
        <w:rPr>
          <w:rFonts w:asciiTheme="minorHAnsi" w:eastAsia="Arial" w:hAnsiTheme="minorHAnsi" w:cstheme="minorHAnsi"/>
        </w:rPr>
        <w:t xml:space="preserve"> </w:t>
      </w:r>
      <w:r w:rsidRPr="00A52CFC">
        <w:rPr>
          <w:rFonts w:asciiTheme="minorHAnsi" w:hAnsiTheme="minorHAnsi" w:cstheme="minorHAnsi"/>
        </w:rPr>
        <w:t xml:space="preserve">Special category data </w:t>
      </w:r>
      <w:r w:rsidRPr="00A52CFC">
        <w:rPr>
          <w:rFonts w:asciiTheme="minorHAnsi" w:eastAsia="Times New Roman" w:hAnsiTheme="minorHAnsi" w:cstheme="minorHAnsi"/>
          <w:i/>
        </w:rPr>
        <w:t>(defined by Article 9 of the UK General Data Protection Regulation (GDPR))</w:t>
      </w:r>
      <w:r w:rsidRPr="00A52CFC">
        <w:rPr>
          <w:rFonts w:asciiTheme="minorHAnsi" w:hAnsiTheme="minorHAnsi" w:cstheme="minorHAnsi"/>
        </w:rPr>
        <w:t xml:space="preserve"> and sensitive data </w:t>
      </w:r>
      <w:r w:rsidRPr="00A52CFC">
        <w:rPr>
          <w:rFonts w:asciiTheme="minorHAnsi" w:eastAsia="Times New Roman" w:hAnsiTheme="minorHAnsi" w:cstheme="minorHAnsi"/>
          <w:i/>
        </w:rPr>
        <w:t>(defined by section 35 of the Data Protection Act 2018 (DPA))</w:t>
      </w:r>
      <w:r w:rsidRPr="00A52CFC">
        <w:rPr>
          <w:rFonts w:asciiTheme="minorHAnsi" w:hAnsiTheme="minorHAnsi" w:cstheme="minorHAnsi"/>
        </w:rPr>
        <w:t xml:space="preserve"> is personal data which reveals: </w:t>
      </w:r>
    </w:p>
    <w:p w14:paraId="0D4E51B6" w14:textId="77777777" w:rsidR="001E1215" w:rsidRPr="00A52CFC" w:rsidRDefault="001E1215" w:rsidP="001E1215">
      <w:pPr>
        <w:spacing w:after="23" w:line="259" w:lineRule="auto"/>
        <w:rPr>
          <w:rFonts w:asciiTheme="minorHAnsi" w:hAnsiTheme="minorHAnsi" w:cstheme="minorHAnsi"/>
        </w:rPr>
      </w:pPr>
      <w:r w:rsidRPr="00A52CFC">
        <w:rPr>
          <w:rFonts w:asciiTheme="minorHAnsi" w:hAnsiTheme="minorHAnsi" w:cstheme="minorHAnsi"/>
        </w:rPr>
        <w:t xml:space="preserve"> </w:t>
      </w:r>
    </w:p>
    <w:p w14:paraId="10A16B8B" w14:textId="7C24DEA2" w:rsidR="001E1215" w:rsidRPr="00692601" w:rsidRDefault="001E1215" w:rsidP="00692601">
      <w:pPr>
        <w:pStyle w:val="ListParagraph"/>
        <w:numPr>
          <w:ilvl w:val="0"/>
          <w:numId w:val="15"/>
        </w:numPr>
        <w:tabs>
          <w:tab w:val="center" w:pos="890"/>
          <w:tab w:val="center" w:pos="2284"/>
        </w:tabs>
        <w:spacing w:after="92"/>
        <w:rPr>
          <w:rFonts w:cstheme="minorHAnsi"/>
        </w:rPr>
      </w:pPr>
      <w:r w:rsidRPr="00692601">
        <w:rPr>
          <w:rFonts w:cstheme="minorHAnsi"/>
        </w:rPr>
        <w:t xml:space="preserve">racial or ethnic origin </w:t>
      </w:r>
    </w:p>
    <w:p w14:paraId="1BA75E5C" w14:textId="34DBDFB7" w:rsidR="001E1215" w:rsidRPr="00692601" w:rsidRDefault="00692601" w:rsidP="00692601">
      <w:pPr>
        <w:pStyle w:val="ListParagraph"/>
        <w:numPr>
          <w:ilvl w:val="0"/>
          <w:numId w:val="15"/>
        </w:numPr>
        <w:tabs>
          <w:tab w:val="center" w:pos="890"/>
          <w:tab w:val="center" w:pos="2099"/>
        </w:tabs>
        <w:spacing w:after="95"/>
        <w:rPr>
          <w:rFonts w:cstheme="minorHAnsi"/>
        </w:rPr>
      </w:pPr>
      <w:r w:rsidRPr="00692601">
        <w:rPr>
          <w:rFonts w:cstheme="minorHAnsi"/>
        </w:rPr>
        <w:t>p</w:t>
      </w:r>
      <w:r w:rsidR="001E1215" w:rsidRPr="00692601">
        <w:rPr>
          <w:rFonts w:cstheme="minorHAnsi"/>
        </w:rPr>
        <w:t xml:space="preserve">olitical opinions </w:t>
      </w:r>
    </w:p>
    <w:p w14:paraId="7EDB9EFF" w14:textId="26CEA322" w:rsidR="001E1215" w:rsidRPr="00692601" w:rsidRDefault="001E1215" w:rsidP="00692601">
      <w:pPr>
        <w:pStyle w:val="ListParagraph"/>
        <w:numPr>
          <w:ilvl w:val="0"/>
          <w:numId w:val="15"/>
        </w:numPr>
        <w:tabs>
          <w:tab w:val="center" w:pos="890"/>
          <w:tab w:val="center" w:pos="2709"/>
        </w:tabs>
        <w:spacing w:after="94"/>
        <w:rPr>
          <w:rFonts w:cstheme="minorHAnsi"/>
        </w:rPr>
      </w:pPr>
      <w:r w:rsidRPr="00692601">
        <w:rPr>
          <w:rFonts w:cstheme="minorHAnsi"/>
        </w:rPr>
        <w:t xml:space="preserve">religious or philosophical beliefs </w:t>
      </w:r>
    </w:p>
    <w:p w14:paraId="4A6FA9F4" w14:textId="253E36B7" w:rsidR="001E1215" w:rsidRPr="00692601" w:rsidRDefault="001E1215" w:rsidP="00692601">
      <w:pPr>
        <w:pStyle w:val="ListParagraph"/>
        <w:numPr>
          <w:ilvl w:val="0"/>
          <w:numId w:val="15"/>
        </w:numPr>
        <w:tabs>
          <w:tab w:val="center" w:pos="890"/>
          <w:tab w:val="center" w:pos="2412"/>
        </w:tabs>
        <w:spacing w:after="91"/>
        <w:rPr>
          <w:rFonts w:cstheme="minorHAnsi"/>
        </w:rPr>
      </w:pPr>
      <w:r w:rsidRPr="00692601">
        <w:rPr>
          <w:rFonts w:cstheme="minorHAnsi"/>
        </w:rPr>
        <w:t>trade union membership</w:t>
      </w:r>
    </w:p>
    <w:p w14:paraId="38D7BF4C" w14:textId="2EE4646D" w:rsidR="001E1215" w:rsidRPr="00692601" w:rsidRDefault="001E1215" w:rsidP="00692601">
      <w:pPr>
        <w:pStyle w:val="ListParagraph"/>
        <w:numPr>
          <w:ilvl w:val="0"/>
          <w:numId w:val="15"/>
        </w:numPr>
        <w:tabs>
          <w:tab w:val="center" w:pos="890"/>
          <w:tab w:val="center" w:pos="2412"/>
        </w:tabs>
        <w:spacing w:after="91"/>
        <w:rPr>
          <w:rFonts w:cstheme="minorHAnsi"/>
        </w:rPr>
      </w:pPr>
      <w:r w:rsidRPr="00692601">
        <w:rPr>
          <w:rFonts w:cstheme="minorHAnsi"/>
        </w:rPr>
        <w:t>genetic data</w:t>
      </w:r>
    </w:p>
    <w:p w14:paraId="6D995BE1" w14:textId="23930DE1" w:rsidR="00673D3C" w:rsidRPr="00692601" w:rsidRDefault="001E1215" w:rsidP="00692601">
      <w:pPr>
        <w:pStyle w:val="ListParagraph"/>
        <w:numPr>
          <w:ilvl w:val="0"/>
          <w:numId w:val="15"/>
        </w:numPr>
        <w:tabs>
          <w:tab w:val="center" w:pos="890"/>
          <w:tab w:val="center" w:pos="1900"/>
        </w:tabs>
        <w:spacing w:after="96"/>
        <w:rPr>
          <w:rFonts w:cstheme="minorHAnsi"/>
        </w:rPr>
      </w:pPr>
      <w:r w:rsidRPr="00692601">
        <w:rPr>
          <w:rFonts w:cstheme="minorHAnsi"/>
        </w:rPr>
        <w:t xml:space="preserve">biometric data for the purpose of uniquely identifying a natural person </w:t>
      </w:r>
    </w:p>
    <w:p w14:paraId="5BE2043F" w14:textId="67316D94" w:rsidR="00673D3C" w:rsidRPr="00692601" w:rsidRDefault="001E1215" w:rsidP="00692601">
      <w:pPr>
        <w:pStyle w:val="ListParagraph"/>
        <w:numPr>
          <w:ilvl w:val="0"/>
          <w:numId w:val="15"/>
        </w:numPr>
        <w:tabs>
          <w:tab w:val="center" w:pos="890"/>
          <w:tab w:val="center" w:pos="1900"/>
        </w:tabs>
        <w:spacing w:after="96"/>
        <w:rPr>
          <w:rFonts w:cstheme="minorHAnsi"/>
        </w:rPr>
      </w:pPr>
      <w:r w:rsidRPr="00692601">
        <w:rPr>
          <w:rFonts w:cstheme="minorHAnsi"/>
        </w:rPr>
        <w:t xml:space="preserve">data concerning health </w:t>
      </w:r>
    </w:p>
    <w:p w14:paraId="0A79B535" w14:textId="778585F4" w:rsidR="001E1215" w:rsidRPr="00692601" w:rsidRDefault="001E1215" w:rsidP="00692601">
      <w:pPr>
        <w:pStyle w:val="ListParagraph"/>
        <w:numPr>
          <w:ilvl w:val="0"/>
          <w:numId w:val="15"/>
        </w:numPr>
        <w:tabs>
          <w:tab w:val="center" w:pos="890"/>
          <w:tab w:val="center" w:pos="1900"/>
        </w:tabs>
        <w:spacing w:after="96"/>
        <w:rPr>
          <w:rFonts w:cstheme="minorHAnsi"/>
        </w:rPr>
      </w:pPr>
      <w:r w:rsidRPr="00692601">
        <w:rPr>
          <w:rFonts w:cstheme="minorHAnsi"/>
        </w:rPr>
        <w:t xml:space="preserve">data concerning a natural person’s sex life or sexual orientation </w:t>
      </w:r>
    </w:p>
    <w:p w14:paraId="7A297769" w14:textId="77777777" w:rsidR="001E1215" w:rsidRPr="00A52CFC" w:rsidRDefault="001E1215" w:rsidP="001E1215">
      <w:pPr>
        <w:spacing w:after="23" w:line="259" w:lineRule="auto"/>
        <w:rPr>
          <w:rFonts w:asciiTheme="minorHAnsi" w:hAnsiTheme="minorHAnsi" w:cstheme="minorHAnsi"/>
        </w:rPr>
      </w:pPr>
      <w:r w:rsidRPr="00A52CFC">
        <w:rPr>
          <w:rFonts w:asciiTheme="minorHAnsi" w:hAnsiTheme="minorHAnsi" w:cstheme="minorHAnsi"/>
        </w:rPr>
        <w:t xml:space="preserve"> </w:t>
      </w:r>
    </w:p>
    <w:p w14:paraId="23D6EA16" w14:textId="5E53ED47" w:rsidR="001E1215" w:rsidRPr="00A52CFC" w:rsidRDefault="001E1215" w:rsidP="001E1215">
      <w:pPr>
        <w:ind w:left="720" w:hanging="720"/>
        <w:rPr>
          <w:rFonts w:asciiTheme="minorHAnsi" w:hAnsiTheme="minorHAnsi" w:cstheme="minorHAnsi"/>
        </w:rPr>
      </w:pPr>
      <w:r w:rsidRPr="00A52CFC">
        <w:rPr>
          <w:rFonts w:asciiTheme="minorHAnsi" w:hAnsiTheme="minorHAnsi" w:cstheme="minorHAnsi"/>
        </w:rPr>
        <w:t>1.</w:t>
      </w:r>
      <w:r w:rsidR="00227140">
        <w:rPr>
          <w:rFonts w:asciiTheme="minorHAnsi" w:hAnsiTheme="minorHAnsi" w:cstheme="minorHAnsi"/>
        </w:rPr>
        <w:t>2</w:t>
      </w:r>
      <w:r w:rsidRPr="00A52CFC">
        <w:rPr>
          <w:rFonts w:asciiTheme="minorHAnsi" w:hAnsiTheme="minorHAnsi" w:cstheme="minorHAnsi"/>
        </w:rPr>
        <w:t>.</w:t>
      </w:r>
      <w:r w:rsidRPr="00A52CFC">
        <w:rPr>
          <w:rFonts w:asciiTheme="minorHAnsi" w:eastAsia="Arial" w:hAnsiTheme="minorHAnsi" w:cstheme="minorHAnsi"/>
        </w:rPr>
        <w:t xml:space="preserve"> </w:t>
      </w:r>
      <w:r w:rsidRPr="00A52CFC">
        <w:rPr>
          <w:rFonts w:asciiTheme="minorHAnsi" w:hAnsiTheme="minorHAnsi" w:cstheme="minorHAnsi"/>
        </w:rPr>
        <w:t xml:space="preserve">Article 10 GDPR </w:t>
      </w:r>
      <w:r w:rsidR="009C0D56">
        <w:rPr>
          <w:rFonts w:asciiTheme="minorHAnsi" w:hAnsiTheme="minorHAnsi" w:cstheme="minorHAnsi"/>
        </w:rPr>
        <w:t>sets out the legal authority</w:t>
      </w:r>
      <w:r w:rsidR="009C0D56" w:rsidRPr="00A52CFC">
        <w:rPr>
          <w:rFonts w:asciiTheme="minorHAnsi" w:hAnsiTheme="minorHAnsi" w:cstheme="minorHAnsi"/>
        </w:rPr>
        <w:t xml:space="preserve"> </w:t>
      </w:r>
      <w:r w:rsidR="009C0D56">
        <w:rPr>
          <w:rFonts w:asciiTheme="minorHAnsi" w:hAnsiTheme="minorHAnsi" w:cstheme="minorHAnsi"/>
        </w:rPr>
        <w:t>for</w:t>
      </w:r>
      <w:r w:rsidRPr="00A52CFC">
        <w:rPr>
          <w:rFonts w:asciiTheme="minorHAnsi" w:hAnsiTheme="minorHAnsi" w:cstheme="minorHAnsi"/>
        </w:rPr>
        <w:t xml:space="preserve"> the processing of personal data relating to criminal convictions and offences or related security measures. </w:t>
      </w:r>
    </w:p>
    <w:p w14:paraId="06DF1A0C" w14:textId="77777777" w:rsidR="001E1215" w:rsidRPr="00A52CFC" w:rsidRDefault="001E1215" w:rsidP="001E1215">
      <w:pPr>
        <w:spacing w:after="22" w:line="259" w:lineRule="auto"/>
        <w:ind w:left="720"/>
        <w:rPr>
          <w:rFonts w:asciiTheme="minorHAnsi" w:hAnsiTheme="minorHAnsi" w:cstheme="minorHAnsi"/>
        </w:rPr>
      </w:pPr>
      <w:r w:rsidRPr="00A52CFC">
        <w:rPr>
          <w:rFonts w:asciiTheme="minorHAnsi" w:hAnsiTheme="minorHAnsi" w:cstheme="minorHAnsi"/>
        </w:rPr>
        <w:t xml:space="preserve"> </w:t>
      </w:r>
    </w:p>
    <w:p w14:paraId="19C1F83C" w14:textId="54C2955B" w:rsidR="001E1215" w:rsidRPr="00A52CFC" w:rsidRDefault="001E1215" w:rsidP="00692601">
      <w:pPr>
        <w:ind w:left="720" w:hanging="720"/>
        <w:rPr>
          <w:rFonts w:asciiTheme="minorHAnsi" w:hAnsiTheme="minorHAnsi" w:cstheme="minorHAnsi"/>
        </w:rPr>
      </w:pPr>
      <w:r w:rsidRPr="00A52CFC">
        <w:rPr>
          <w:rFonts w:asciiTheme="minorHAnsi" w:hAnsiTheme="minorHAnsi" w:cstheme="minorHAnsi"/>
        </w:rPr>
        <w:t>1.</w:t>
      </w:r>
      <w:r w:rsidR="00227140">
        <w:rPr>
          <w:rFonts w:asciiTheme="minorHAnsi" w:hAnsiTheme="minorHAnsi" w:cstheme="minorHAnsi"/>
        </w:rPr>
        <w:t>3</w:t>
      </w:r>
      <w:r w:rsidRPr="00A52CFC">
        <w:rPr>
          <w:rFonts w:asciiTheme="minorHAnsi" w:hAnsiTheme="minorHAnsi" w:cstheme="minorHAnsi"/>
        </w:rPr>
        <w:t>.</w:t>
      </w:r>
      <w:r w:rsidRPr="00A52CFC">
        <w:rPr>
          <w:rFonts w:asciiTheme="minorHAnsi" w:eastAsia="Arial" w:hAnsiTheme="minorHAnsi" w:cstheme="minorHAnsi"/>
        </w:rPr>
        <w:t xml:space="preserve"> </w:t>
      </w:r>
      <w:r w:rsidRPr="00A52CFC">
        <w:rPr>
          <w:rFonts w:asciiTheme="minorHAnsi" w:hAnsiTheme="minorHAnsi" w:cstheme="minorHAnsi"/>
        </w:rPr>
        <w:t>Section 11</w:t>
      </w:r>
      <w:r w:rsidRPr="00CF6226">
        <w:rPr>
          <w:rFonts w:asciiTheme="minorHAnsi" w:eastAsia="Times New Roman" w:hAnsiTheme="minorHAnsi" w:cstheme="minorHAnsi"/>
          <w:iCs/>
        </w:rPr>
        <w:t>(2)</w:t>
      </w:r>
      <w:r w:rsidRPr="00A52CFC">
        <w:rPr>
          <w:rFonts w:asciiTheme="minorHAnsi" w:hAnsiTheme="minorHAnsi" w:cstheme="minorHAnsi"/>
        </w:rPr>
        <w:t xml:space="preserve"> of the DPA 2018 provides that criminal offence data includes data which relates to the alleged commission of offences and related proceedings and sentencing. Information about victims and witnesses of crime is also included in the scope of data relating to criminal convictions and offences. </w:t>
      </w:r>
    </w:p>
    <w:p w14:paraId="415CC574" w14:textId="17D5FC31" w:rsidR="001E1215" w:rsidRPr="00A52CFC" w:rsidRDefault="001E1215" w:rsidP="001E1215">
      <w:pPr>
        <w:ind w:left="720" w:hanging="720"/>
        <w:rPr>
          <w:rFonts w:asciiTheme="minorHAnsi" w:hAnsiTheme="minorHAnsi" w:cstheme="minorHAnsi"/>
        </w:rPr>
      </w:pPr>
      <w:r w:rsidRPr="00A52CFC">
        <w:rPr>
          <w:rFonts w:asciiTheme="minorHAnsi" w:hAnsiTheme="minorHAnsi" w:cstheme="minorHAnsi"/>
        </w:rPr>
        <w:t>1.</w:t>
      </w:r>
      <w:r w:rsidR="00227140">
        <w:rPr>
          <w:rFonts w:asciiTheme="minorHAnsi" w:hAnsiTheme="minorHAnsi" w:cstheme="minorHAnsi"/>
        </w:rPr>
        <w:t>4</w:t>
      </w:r>
      <w:r w:rsidRPr="00A52CFC">
        <w:rPr>
          <w:rFonts w:asciiTheme="minorHAnsi" w:hAnsiTheme="minorHAnsi" w:cstheme="minorHAnsi"/>
        </w:rPr>
        <w:t>.</w:t>
      </w:r>
      <w:r w:rsidRPr="00A52CFC">
        <w:rPr>
          <w:rFonts w:asciiTheme="minorHAnsi" w:eastAsia="Arial" w:hAnsiTheme="minorHAnsi" w:cstheme="minorHAnsi"/>
        </w:rPr>
        <w:t xml:space="preserve"> </w:t>
      </w:r>
      <w:r w:rsidRPr="00A52CFC">
        <w:rPr>
          <w:rFonts w:asciiTheme="minorHAnsi" w:hAnsiTheme="minorHAnsi" w:cstheme="minorHAnsi"/>
        </w:rPr>
        <w:t xml:space="preserve">This policy meets the requirement in the DPA 2018 for an appropriate policy document which details the lawful basis and conditions for processing and safeguards </w:t>
      </w:r>
      <w:r w:rsidR="00807B5B">
        <w:rPr>
          <w:rFonts w:asciiTheme="minorHAnsi" w:hAnsiTheme="minorHAnsi" w:cstheme="minorHAnsi"/>
        </w:rPr>
        <w:t xml:space="preserve">that </w:t>
      </w:r>
      <w:r w:rsidR="004834F0">
        <w:rPr>
          <w:rFonts w:asciiTheme="minorHAnsi" w:hAnsiTheme="minorHAnsi" w:cstheme="minorHAnsi"/>
        </w:rPr>
        <w:t>BPP</w:t>
      </w:r>
      <w:r w:rsidRPr="00A52CFC">
        <w:rPr>
          <w:rFonts w:asciiTheme="minorHAnsi" w:hAnsiTheme="minorHAnsi" w:cstheme="minorHAnsi"/>
        </w:rPr>
        <w:t xml:space="preserve"> has put in place when processing special category data and criminal offence data. </w:t>
      </w:r>
    </w:p>
    <w:p w14:paraId="1EB9DFA1" w14:textId="77777777" w:rsidR="001E1215" w:rsidRPr="004834F0" w:rsidRDefault="001E1215" w:rsidP="004834F0">
      <w:pPr>
        <w:pStyle w:val="Heading1"/>
        <w:numPr>
          <w:ilvl w:val="0"/>
          <w:numId w:val="19"/>
        </w:numPr>
        <w:rPr>
          <w:rFonts w:asciiTheme="minorHAnsi" w:eastAsia="Calibri" w:hAnsiTheme="minorHAnsi" w:cstheme="minorHAnsi"/>
          <w:sz w:val="32"/>
          <w:szCs w:val="32"/>
          <w:lang w:val="en-GB"/>
        </w:rPr>
      </w:pPr>
      <w:r w:rsidRPr="004834F0">
        <w:rPr>
          <w:rFonts w:asciiTheme="minorHAnsi" w:eastAsia="Calibri" w:hAnsiTheme="minorHAnsi" w:cstheme="minorHAnsi"/>
          <w:sz w:val="32"/>
          <w:szCs w:val="32"/>
          <w:lang w:val="en-GB"/>
        </w:rPr>
        <w:lastRenderedPageBreak/>
        <w:t xml:space="preserve">Description of Data Processed </w:t>
      </w:r>
    </w:p>
    <w:p w14:paraId="5BC4E307" w14:textId="77777777" w:rsidR="001E1215" w:rsidRPr="00A52CFC" w:rsidRDefault="001E1215" w:rsidP="001E1215">
      <w:pPr>
        <w:spacing w:after="1" w:line="259" w:lineRule="auto"/>
        <w:rPr>
          <w:rFonts w:asciiTheme="minorHAnsi" w:hAnsiTheme="minorHAnsi" w:cstheme="minorHAnsi"/>
        </w:rPr>
      </w:pPr>
      <w:r w:rsidRPr="00A52CFC">
        <w:rPr>
          <w:rFonts w:asciiTheme="minorHAnsi" w:hAnsiTheme="minorHAnsi" w:cstheme="minorHAnsi"/>
        </w:rPr>
        <w:t xml:space="preserve"> </w:t>
      </w:r>
    </w:p>
    <w:p w14:paraId="2B465E95" w14:textId="714638AE" w:rsidR="001E1215" w:rsidRDefault="001E1215" w:rsidP="001E1215">
      <w:pPr>
        <w:ind w:left="720" w:hanging="720"/>
        <w:rPr>
          <w:rFonts w:asciiTheme="minorHAnsi" w:hAnsiTheme="minorHAnsi" w:cstheme="minorHAnsi"/>
        </w:rPr>
      </w:pPr>
      <w:bookmarkStart w:id="3" w:name="_Hlk136513853"/>
      <w:r w:rsidRPr="00A52CFC">
        <w:rPr>
          <w:rFonts w:asciiTheme="minorHAnsi" w:hAnsiTheme="minorHAnsi" w:cstheme="minorHAnsi"/>
        </w:rPr>
        <w:t>2.1.</w:t>
      </w:r>
      <w:r w:rsidRPr="00A52CFC">
        <w:rPr>
          <w:rFonts w:asciiTheme="minorHAnsi" w:eastAsia="Arial" w:hAnsiTheme="minorHAnsi" w:cstheme="minorHAnsi"/>
        </w:rPr>
        <w:t xml:space="preserve"> </w:t>
      </w:r>
      <w:r w:rsidR="004834F0">
        <w:rPr>
          <w:rFonts w:asciiTheme="minorHAnsi" w:hAnsiTheme="minorHAnsi" w:cstheme="minorHAnsi"/>
        </w:rPr>
        <w:t>BPP</w:t>
      </w:r>
      <w:r w:rsidR="00692601">
        <w:rPr>
          <w:rFonts w:asciiTheme="minorHAnsi" w:hAnsiTheme="minorHAnsi" w:cstheme="minorHAnsi"/>
        </w:rPr>
        <w:t>’s</w:t>
      </w:r>
      <w:r w:rsidRPr="00A52CFC">
        <w:rPr>
          <w:rFonts w:asciiTheme="minorHAnsi" w:hAnsiTheme="minorHAnsi" w:cstheme="minorHAnsi"/>
        </w:rPr>
        <w:t xml:space="preserve"> </w:t>
      </w:r>
      <w:hyperlink r:id="rId10" w:history="1">
        <w:r w:rsidRPr="007E6F80">
          <w:rPr>
            <w:rStyle w:val="Hyperlink"/>
            <w:rFonts w:asciiTheme="minorHAnsi" w:hAnsiTheme="minorHAnsi" w:cstheme="minorHAnsi"/>
          </w:rPr>
          <w:t xml:space="preserve">Privacy </w:t>
        </w:r>
        <w:r w:rsidR="00692601" w:rsidRPr="007E6F80">
          <w:rPr>
            <w:rStyle w:val="Hyperlink"/>
            <w:rFonts w:asciiTheme="minorHAnsi" w:hAnsiTheme="minorHAnsi" w:cstheme="minorHAnsi"/>
          </w:rPr>
          <w:t>Notice</w:t>
        </w:r>
      </w:hyperlink>
      <w:r w:rsidRPr="00A52CFC">
        <w:rPr>
          <w:rFonts w:asciiTheme="minorHAnsi" w:hAnsiTheme="minorHAnsi" w:cstheme="minorHAnsi"/>
        </w:rPr>
        <w:t xml:space="preserve"> has more information about the information processed by the </w:t>
      </w:r>
      <w:r w:rsidR="00246B36">
        <w:rPr>
          <w:rFonts w:asciiTheme="minorHAnsi" w:hAnsiTheme="minorHAnsi" w:cstheme="minorHAnsi"/>
        </w:rPr>
        <w:t>Company</w:t>
      </w:r>
      <w:r w:rsidRPr="00A52CFC">
        <w:rPr>
          <w:rFonts w:asciiTheme="minorHAnsi" w:hAnsiTheme="minorHAnsi" w:cstheme="minorHAnsi"/>
        </w:rPr>
        <w:t xml:space="preserve">, the legal basis for processing and what the information is used for. </w:t>
      </w:r>
    </w:p>
    <w:p w14:paraId="17CF9529" w14:textId="13768535" w:rsidR="00CD6635" w:rsidRPr="00A52CFC" w:rsidRDefault="00CD6635" w:rsidP="00CF6226">
      <w:pPr>
        <w:rPr>
          <w:rFonts w:asciiTheme="minorHAnsi" w:hAnsiTheme="minorHAnsi" w:cstheme="minorHAnsi"/>
        </w:rPr>
      </w:pPr>
      <w:r>
        <w:t xml:space="preserve">Article 9(1) GDPR prohibits the processing of special categories of data unless at least one condition in Article 9(2) is met. </w:t>
      </w:r>
      <w:r w:rsidR="004834F0">
        <w:t>BPP</w:t>
      </w:r>
      <w:r>
        <w:t xml:space="preserve"> must always ensure that its processing is generally lawful, fair and transparent and complies with all the other principles and requirements of the GDPR, which means it will need to identify an </w:t>
      </w:r>
      <w:proofErr w:type="gramStart"/>
      <w:r>
        <w:t>Article</w:t>
      </w:r>
      <w:proofErr w:type="gramEnd"/>
      <w:r>
        <w:t xml:space="preserve"> 6 lawful basis for processing, and, if processing special category data, also an Article 9(2) condition.</w:t>
      </w:r>
    </w:p>
    <w:bookmarkEnd w:id="3"/>
    <w:p w14:paraId="3D89D712" w14:textId="77777777" w:rsidR="001E1215" w:rsidRPr="00A52CFC" w:rsidRDefault="001E1215" w:rsidP="001E1215">
      <w:pPr>
        <w:tabs>
          <w:tab w:val="center" w:pos="1618"/>
        </w:tabs>
        <w:rPr>
          <w:rFonts w:asciiTheme="minorHAnsi" w:hAnsiTheme="minorHAnsi" w:cstheme="minorHAnsi"/>
        </w:rPr>
      </w:pPr>
      <w:r w:rsidRPr="00A52CFC">
        <w:rPr>
          <w:rFonts w:asciiTheme="minorHAnsi" w:hAnsiTheme="minorHAnsi" w:cstheme="minorHAnsi"/>
        </w:rPr>
        <w:t>2.2.</w:t>
      </w:r>
      <w:r w:rsidRPr="00A52CFC">
        <w:rPr>
          <w:rFonts w:asciiTheme="minorHAnsi" w:eastAsia="Arial" w:hAnsiTheme="minorHAnsi" w:cstheme="minorHAnsi"/>
        </w:rPr>
        <w:t xml:space="preserve"> </w:t>
      </w:r>
      <w:r w:rsidRPr="00A52CFC">
        <w:rPr>
          <w:rFonts w:asciiTheme="minorHAnsi" w:eastAsia="Arial" w:hAnsiTheme="minorHAnsi" w:cstheme="minorHAnsi"/>
        </w:rPr>
        <w:tab/>
      </w:r>
      <w:r w:rsidRPr="00A52CFC">
        <w:rPr>
          <w:rFonts w:asciiTheme="minorHAnsi" w:hAnsiTheme="minorHAnsi" w:cstheme="minorHAnsi"/>
        </w:rPr>
        <w:t xml:space="preserve">Special Category Data </w:t>
      </w:r>
    </w:p>
    <w:p w14:paraId="3BA66F9C" w14:textId="4D6B2115" w:rsidR="001E1215" w:rsidRPr="00A52CFC" w:rsidRDefault="001E1215" w:rsidP="001E1215">
      <w:pPr>
        <w:tabs>
          <w:tab w:val="center" w:pos="890"/>
          <w:tab w:val="center" w:pos="4843"/>
        </w:tabs>
        <w:rPr>
          <w:rFonts w:asciiTheme="minorHAnsi" w:hAnsiTheme="minorHAnsi" w:cstheme="minorHAnsi"/>
        </w:rPr>
      </w:pPr>
      <w:r w:rsidRPr="00A52CFC">
        <w:rPr>
          <w:rFonts w:asciiTheme="minorHAnsi" w:hAnsiTheme="minorHAnsi" w:cstheme="minorHAnsi"/>
        </w:rPr>
        <w:tab/>
        <w:t>2.2.1</w:t>
      </w:r>
      <w:r w:rsidRPr="00A52CFC">
        <w:rPr>
          <w:rFonts w:asciiTheme="minorHAnsi" w:eastAsia="Arial" w:hAnsiTheme="minorHAnsi" w:cstheme="minorHAnsi"/>
        </w:rPr>
        <w:t xml:space="preserve"> </w:t>
      </w:r>
      <w:r w:rsidRPr="00A52CFC">
        <w:rPr>
          <w:rFonts w:asciiTheme="minorHAnsi" w:eastAsia="Arial" w:hAnsiTheme="minorHAnsi" w:cstheme="minorHAnsi"/>
        </w:rPr>
        <w:tab/>
      </w:r>
      <w:r w:rsidR="004834F0">
        <w:rPr>
          <w:rFonts w:asciiTheme="minorHAnsi" w:hAnsiTheme="minorHAnsi" w:cstheme="minorHAnsi"/>
        </w:rPr>
        <w:t>BPP</w:t>
      </w:r>
      <w:r w:rsidRPr="00A52CFC">
        <w:rPr>
          <w:rFonts w:asciiTheme="minorHAnsi" w:hAnsiTheme="minorHAnsi" w:cstheme="minorHAnsi"/>
        </w:rPr>
        <w:t xml:space="preserve"> processes special category personal data under the following legal basis: </w:t>
      </w:r>
    </w:p>
    <w:p w14:paraId="5ECAA928" w14:textId="77777777" w:rsidR="001E1215" w:rsidRPr="00A52CFC" w:rsidRDefault="001E1215" w:rsidP="001E1215">
      <w:pPr>
        <w:spacing w:after="90"/>
        <w:ind w:left="2124" w:hanging="720"/>
        <w:rPr>
          <w:rFonts w:asciiTheme="minorHAnsi" w:hAnsiTheme="minorHAnsi" w:cstheme="minorHAnsi"/>
        </w:rPr>
      </w:pPr>
      <w:r w:rsidRPr="00A52CFC">
        <w:rPr>
          <w:rFonts w:asciiTheme="minorHAnsi" w:hAnsiTheme="minorHAnsi" w:cstheme="minorHAnsi"/>
        </w:rPr>
        <w:t>2.2.1.1</w:t>
      </w:r>
      <w:r w:rsidRPr="00A52CFC">
        <w:rPr>
          <w:rFonts w:asciiTheme="minorHAnsi" w:eastAsia="Arial" w:hAnsiTheme="minorHAnsi" w:cstheme="minorHAnsi"/>
        </w:rPr>
        <w:t xml:space="preserve"> </w:t>
      </w:r>
      <w:r w:rsidRPr="00A52CFC">
        <w:rPr>
          <w:rFonts w:asciiTheme="minorHAnsi" w:hAnsiTheme="minorHAnsi" w:cstheme="minorHAnsi"/>
        </w:rPr>
        <w:t>Article 9</w:t>
      </w:r>
      <w:r w:rsidRPr="00A52CFC">
        <w:rPr>
          <w:rFonts w:asciiTheme="minorHAnsi" w:eastAsia="Times New Roman" w:hAnsiTheme="minorHAnsi" w:cstheme="minorHAnsi"/>
          <w:i/>
        </w:rPr>
        <w:t>(2)(a)</w:t>
      </w:r>
      <w:r w:rsidRPr="00A52CFC">
        <w:rPr>
          <w:rFonts w:asciiTheme="minorHAnsi" w:hAnsiTheme="minorHAnsi" w:cstheme="minorHAnsi"/>
        </w:rPr>
        <w:t xml:space="preserve"> </w:t>
      </w:r>
      <w:r w:rsidRPr="00A52CFC">
        <w:rPr>
          <w:rFonts w:asciiTheme="minorHAnsi" w:eastAsia="Gill Sans MT" w:hAnsiTheme="minorHAnsi" w:cstheme="minorHAnsi"/>
        </w:rPr>
        <w:t>–</w:t>
      </w:r>
      <w:r w:rsidRPr="00A52CFC">
        <w:rPr>
          <w:rFonts w:asciiTheme="minorHAnsi" w:hAnsiTheme="minorHAnsi" w:cstheme="minorHAnsi"/>
        </w:rPr>
        <w:t xml:space="preserve"> explicit consent.  An example of which would include health information we receive from learners who require additional support. </w:t>
      </w:r>
    </w:p>
    <w:p w14:paraId="1FC84D42" w14:textId="12CE1B5E" w:rsidR="001E1215" w:rsidRPr="00A52CFC" w:rsidRDefault="001E1215" w:rsidP="001E1215">
      <w:pPr>
        <w:spacing w:after="91"/>
        <w:ind w:left="2124" w:hanging="720"/>
        <w:rPr>
          <w:rFonts w:asciiTheme="minorHAnsi" w:hAnsiTheme="minorHAnsi" w:cstheme="minorHAnsi"/>
        </w:rPr>
      </w:pPr>
      <w:r w:rsidRPr="00A52CFC">
        <w:rPr>
          <w:rFonts w:asciiTheme="minorHAnsi" w:hAnsiTheme="minorHAnsi" w:cstheme="minorHAnsi"/>
        </w:rPr>
        <w:t>2.2.1.2</w:t>
      </w:r>
      <w:r w:rsidRPr="00A52CFC">
        <w:rPr>
          <w:rFonts w:asciiTheme="minorHAnsi" w:eastAsia="Arial" w:hAnsiTheme="minorHAnsi" w:cstheme="minorHAnsi"/>
        </w:rPr>
        <w:t xml:space="preserve"> </w:t>
      </w:r>
      <w:r w:rsidRPr="00A52CFC">
        <w:rPr>
          <w:rFonts w:asciiTheme="minorHAnsi" w:hAnsiTheme="minorHAnsi" w:cstheme="minorHAnsi"/>
        </w:rPr>
        <w:t>Article 9</w:t>
      </w:r>
      <w:r w:rsidRPr="00A52CFC">
        <w:rPr>
          <w:rFonts w:asciiTheme="minorHAnsi" w:eastAsia="Times New Roman" w:hAnsiTheme="minorHAnsi" w:cstheme="minorHAnsi"/>
          <w:i/>
        </w:rPr>
        <w:t>(2)(b)</w:t>
      </w:r>
      <w:r w:rsidRPr="00A52CFC">
        <w:rPr>
          <w:rFonts w:asciiTheme="minorHAnsi" w:hAnsiTheme="minorHAnsi" w:cstheme="minorHAnsi"/>
        </w:rPr>
        <w:t xml:space="preserve"> </w:t>
      </w:r>
      <w:r w:rsidRPr="00A52CFC">
        <w:rPr>
          <w:rFonts w:asciiTheme="minorHAnsi" w:eastAsia="Gill Sans MT" w:hAnsiTheme="minorHAnsi" w:cstheme="minorHAnsi"/>
        </w:rPr>
        <w:t>–</w:t>
      </w:r>
      <w:r w:rsidRPr="00A52CFC">
        <w:rPr>
          <w:rFonts w:asciiTheme="minorHAnsi" w:hAnsiTheme="minorHAnsi" w:cstheme="minorHAnsi"/>
        </w:rPr>
        <w:t xml:space="preserve"> where processing is necessary for the purposes of performing or exercising obligations or rights which are imposed or conferred by law on </w:t>
      </w:r>
      <w:r w:rsidR="00246B36">
        <w:rPr>
          <w:rFonts w:asciiTheme="minorHAnsi" w:hAnsiTheme="minorHAnsi" w:cstheme="minorHAnsi"/>
        </w:rPr>
        <w:t xml:space="preserve">either </w:t>
      </w:r>
      <w:r w:rsidR="004834F0">
        <w:rPr>
          <w:rFonts w:asciiTheme="minorHAnsi" w:hAnsiTheme="minorHAnsi" w:cstheme="minorHAnsi"/>
        </w:rPr>
        <w:t>BPP</w:t>
      </w:r>
      <w:r w:rsidRPr="00A52CFC">
        <w:rPr>
          <w:rFonts w:asciiTheme="minorHAnsi" w:hAnsiTheme="minorHAnsi" w:cstheme="minorHAnsi"/>
        </w:rPr>
        <w:t xml:space="preserve"> or the data subject in connection with employment, social security, or social protection.  For </w:t>
      </w:r>
      <w:proofErr w:type="gramStart"/>
      <w:r w:rsidRPr="00A52CFC">
        <w:rPr>
          <w:rFonts w:asciiTheme="minorHAnsi" w:hAnsiTheme="minorHAnsi" w:cstheme="minorHAnsi"/>
        </w:rPr>
        <w:t>example</w:t>
      </w:r>
      <w:proofErr w:type="gramEnd"/>
      <w:r w:rsidRPr="00A52CFC">
        <w:rPr>
          <w:rFonts w:asciiTheme="minorHAnsi" w:hAnsiTheme="minorHAnsi" w:cstheme="minorHAnsi"/>
        </w:rPr>
        <w:t xml:space="preserve"> where </w:t>
      </w:r>
      <w:r w:rsidR="004834F0">
        <w:rPr>
          <w:rFonts w:asciiTheme="minorHAnsi" w:hAnsiTheme="minorHAnsi" w:cstheme="minorHAnsi"/>
        </w:rPr>
        <w:t>BPP</w:t>
      </w:r>
      <w:r w:rsidRPr="00A52CFC">
        <w:rPr>
          <w:rFonts w:asciiTheme="minorHAnsi" w:hAnsiTheme="minorHAnsi" w:cstheme="minorHAnsi"/>
        </w:rPr>
        <w:t xml:space="preserve"> processes staff sickness and absences information. </w:t>
      </w:r>
    </w:p>
    <w:p w14:paraId="62489BC4" w14:textId="77777777" w:rsidR="001E1215" w:rsidRPr="00A52CFC" w:rsidRDefault="001E1215" w:rsidP="001E1215">
      <w:pPr>
        <w:spacing w:after="100" w:line="240" w:lineRule="auto"/>
        <w:ind w:left="2139" w:hanging="720"/>
        <w:rPr>
          <w:rFonts w:asciiTheme="minorHAnsi" w:hAnsiTheme="minorHAnsi" w:cstheme="minorHAnsi"/>
        </w:rPr>
      </w:pPr>
      <w:r w:rsidRPr="00A52CFC">
        <w:rPr>
          <w:rFonts w:asciiTheme="minorHAnsi" w:hAnsiTheme="minorHAnsi" w:cstheme="minorHAnsi"/>
        </w:rPr>
        <w:t>2.2.1.3</w:t>
      </w:r>
      <w:r w:rsidRPr="00A52CFC">
        <w:rPr>
          <w:rFonts w:asciiTheme="minorHAnsi" w:eastAsia="Arial" w:hAnsiTheme="minorHAnsi" w:cstheme="minorHAnsi"/>
        </w:rPr>
        <w:t xml:space="preserve"> </w:t>
      </w:r>
      <w:r w:rsidRPr="00A52CFC">
        <w:rPr>
          <w:rFonts w:asciiTheme="minorHAnsi" w:hAnsiTheme="minorHAnsi" w:cstheme="minorHAnsi"/>
        </w:rPr>
        <w:t>Article 9</w:t>
      </w:r>
      <w:r w:rsidRPr="00A52CFC">
        <w:rPr>
          <w:rFonts w:asciiTheme="minorHAnsi" w:eastAsia="Times New Roman" w:hAnsiTheme="minorHAnsi" w:cstheme="minorHAnsi"/>
          <w:i/>
        </w:rPr>
        <w:t>(2)(c)</w:t>
      </w:r>
      <w:r w:rsidRPr="00A52CFC">
        <w:rPr>
          <w:rFonts w:asciiTheme="minorHAnsi" w:hAnsiTheme="minorHAnsi" w:cstheme="minorHAnsi"/>
        </w:rPr>
        <w:t xml:space="preserve"> </w:t>
      </w:r>
      <w:r w:rsidRPr="00A52CFC">
        <w:rPr>
          <w:rFonts w:asciiTheme="minorHAnsi" w:eastAsia="Gill Sans MT" w:hAnsiTheme="minorHAnsi" w:cstheme="minorHAnsi"/>
        </w:rPr>
        <w:t>–</w:t>
      </w:r>
      <w:r w:rsidRPr="00A52CFC">
        <w:rPr>
          <w:rFonts w:asciiTheme="minorHAnsi" w:hAnsiTheme="minorHAnsi" w:cstheme="minorHAnsi"/>
        </w:rPr>
        <w:t xml:space="preserve"> where processing is necessary to protect vital interests.  An example of this processing would be using health information about a member of staff or learner in a medical emergency.  </w:t>
      </w:r>
    </w:p>
    <w:p w14:paraId="168C904A" w14:textId="70D0B7BA" w:rsidR="001E1215" w:rsidRPr="00A52CFC" w:rsidRDefault="001E1215" w:rsidP="001E1215">
      <w:pPr>
        <w:spacing w:after="90"/>
        <w:ind w:left="2124" w:hanging="720"/>
        <w:rPr>
          <w:rFonts w:asciiTheme="minorHAnsi" w:hAnsiTheme="minorHAnsi" w:cstheme="minorHAnsi"/>
        </w:rPr>
      </w:pPr>
      <w:r w:rsidRPr="59D491EA">
        <w:rPr>
          <w:rFonts w:asciiTheme="minorHAnsi" w:hAnsiTheme="minorHAnsi" w:cstheme="minorBidi"/>
        </w:rPr>
        <w:t>2.2.1.4</w:t>
      </w:r>
      <w:r w:rsidRPr="59D491EA">
        <w:rPr>
          <w:rFonts w:asciiTheme="minorHAnsi" w:eastAsia="Arial" w:hAnsiTheme="minorHAnsi" w:cstheme="minorBidi"/>
        </w:rPr>
        <w:t xml:space="preserve"> </w:t>
      </w:r>
      <w:r w:rsidRPr="59D491EA">
        <w:rPr>
          <w:rFonts w:asciiTheme="minorHAnsi" w:hAnsiTheme="minorHAnsi" w:cstheme="minorBidi"/>
        </w:rPr>
        <w:t>Article 9</w:t>
      </w:r>
      <w:r w:rsidRPr="59D491EA">
        <w:rPr>
          <w:rFonts w:asciiTheme="minorHAnsi" w:eastAsia="Times New Roman" w:hAnsiTheme="minorHAnsi" w:cstheme="minorBidi"/>
          <w:i/>
          <w:iCs/>
        </w:rPr>
        <w:t>(2)(f)</w:t>
      </w:r>
      <w:r w:rsidRPr="59D491EA">
        <w:rPr>
          <w:rFonts w:asciiTheme="minorHAnsi" w:hAnsiTheme="minorHAnsi" w:cstheme="minorBidi"/>
        </w:rPr>
        <w:t xml:space="preserve"> </w:t>
      </w:r>
      <w:r w:rsidRPr="59D491EA">
        <w:rPr>
          <w:rFonts w:asciiTheme="minorHAnsi" w:eastAsia="Gill Sans MT" w:hAnsiTheme="minorHAnsi" w:cstheme="minorBidi"/>
        </w:rPr>
        <w:t>–</w:t>
      </w:r>
      <w:r w:rsidRPr="59D491EA">
        <w:rPr>
          <w:rFonts w:asciiTheme="minorHAnsi" w:hAnsiTheme="minorHAnsi" w:cstheme="minorBidi"/>
        </w:rPr>
        <w:t xml:space="preserve"> for the establishment, exercise, or defence of legal claims.  Examples of this processing include processing relating to any employment tribunal or other litigation.</w:t>
      </w:r>
    </w:p>
    <w:p w14:paraId="3F98173B" w14:textId="77777777" w:rsidR="00CC0777" w:rsidRPr="00A52CFC" w:rsidRDefault="2373660A" w:rsidP="00CC0777">
      <w:pPr>
        <w:spacing w:after="90"/>
        <w:ind w:left="2124" w:hanging="720"/>
        <w:rPr>
          <w:rFonts w:asciiTheme="minorHAnsi" w:hAnsiTheme="minorHAnsi" w:cstheme="minorHAnsi"/>
        </w:rPr>
      </w:pPr>
      <w:r w:rsidRPr="59D491EA">
        <w:rPr>
          <w:rFonts w:asciiTheme="minorHAnsi" w:hAnsiTheme="minorHAnsi" w:cstheme="minorBidi"/>
        </w:rPr>
        <w:t>2.2.1.5</w:t>
      </w:r>
      <w:r>
        <w:tab/>
      </w:r>
      <w:r w:rsidRPr="59D491EA">
        <w:rPr>
          <w:rFonts w:asciiTheme="minorHAnsi" w:hAnsiTheme="minorHAnsi" w:cstheme="minorBidi"/>
        </w:rPr>
        <w:t xml:space="preserve">Article 9(2)(g) - </w:t>
      </w:r>
      <w:r w:rsidR="3EE62846" w:rsidRPr="00CE10F2">
        <w:rPr>
          <w:rFonts w:cs="Calibri"/>
          <w:color w:val="000000" w:themeColor="text1"/>
        </w:rPr>
        <w:t>processing is necessary for reasons of substantial public interest.  Processing for reasons of substantial public interest meets the condition at Schedule 1 Part 2 paragraph 8 of the Data Protection Act 2018 - i.e. it is necessary for the purposes of identifying or keeping under review the existence or absence of equality of opportunity or treatment between groups of people specified in relation to that category with a view to enabling such equality to be promoted or maintained and the appropriate policy documents are in place.</w:t>
      </w:r>
    </w:p>
    <w:p w14:paraId="50E04951" w14:textId="48BFFFAF" w:rsidR="59D491EA" w:rsidRDefault="59D491EA" w:rsidP="00CC0777">
      <w:pPr>
        <w:spacing w:after="53"/>
        <w:ind w:left="720" w:firstLine="720"/>
        <w:rPr>
          <w:rFonts w:asciiTheme="minorHAnsi" w:hAnsiTheme="minorHAnsi" w:cstheme="minorBidi"/>
        </w:rPr>
      </w:pPr>
    </w:p>
    <w:p w14:paraId="1C5AD8D1" w14:textId="0069A473" w:rsidR="2373660A" w:rsidRDefault="2373660A" w:rsidP="59D491EA">
      <w:pPr>
        <w:spacing w:after="53"/>
        <w:ind w:left="2124" w:hanging="720"/>
        <w:rPr>
          <w:rFonts w:asciiTheme="minorHAnsi" w:hAnsiTheme="minorHAnsi" w:cstheme="minorBidi"/>
        </w:rPr>
      </w:pPr>
      <w:r w:rsidRPr="59D491EA">
        <w:rPr>
          <w:rFonts w:asciiTheme="minorHAnsi" w:hAnsiTheme="minorHAnsi" w:cstheme="minorBidi"/>
        </w:rPr>
        <w:t>2.2.1.6</w:t>
      </w:r>
      <w:r w:rsidRPr="59D491EA">
        <w:rPr>
          <w:rFonts w:asciiTheme="minorHAnsi" w:eastAsia="Arial" w:hAnsiTheme="minorHAnsi" w:cstheme="minorBidi"/>
        </w:rPr>
        <w:t xml:space="preserve"> </w:t>
      </w:r>
      <w:r w:rsidRPr="59D491EA">
        <w:rPr>
          <w:rFonts w:asciiTheme="minorHAnsi" w:hAnsiTheme="minorHAnsi" w:cstheme="minorBidi"/>
        </w:rPr>
        <w:t>Article 9</w:t>
      </w:r>
      <w:r w:rsidRPr="59D491EA">
        <w:rPr>
          <w:rFonts w:asciiTheme="minorHAnsi" w:eastAsia="Times New Roman" w:hAnsiTheme="minorHAnsi" w:cstheme="minorBidi"/>
          <w:i/>
          <w:iCs/>
        </w:rPr>
        <w:t>(2)(</w:t>
      </w:r>
      <w:proofErr w:type="spellStart"/>
      <w:r w:rsidRPr="59D491EA">
        <w:rPr>
          <w:rFonts w:asciiTheme="minorHAnsi" w:eastAsia="Times New Roman" w:hAnsiTheme="minorHAnsi" w:cstheme="minorBidi"/>
          <w:i/>
          <w:iCs/>
        </w:rPr>
        <w:t>i</w:t>
      </w:r>
      <w:proofErr w:type="spellEnd"/>
      <w:r w:rsidRPr="59D491EA">
        <w:rPr>
          <w:rFonts w:asciiTheme="minorHAnsi" w:eastAsia="Times New Roman" w:hAnsiTheme="minorHAnsi" w:cstheme="minorBidi"/>
          <w:i/>
          <w:iCs/>
        </w:rPr>
        <w:t>)</w:t>
      </w:r>
      <w:r w:rsidRPr="59D491EA">
        <w:rPr>
          <w:rFonts w:asciiTheme="minorHAnsi" w:hAnsiTheme="minorHAnsi" w:cstheme="minorBidi"/>
        </w:rPr>
        <w:t xml:space="preserve"> </w:t>
      </w:r>
      <w:r w:rsidRPr="59D491EA">
        <w:rPr>
          <w:rFonts w:asciiTheme="minorHAnsi" w:eastAsia="Gill Sans MT" w:hAnsiTheme="minorHAnsi" w:cstheme="minorBidi"/>
        </w:rPr>
        <w:t>–</w:t>
      </w:r>
      <w:r w:rsidRPr="59D491EA">
        <w:rPr>
          <w:rFonts w:asciiTheme="minorHAnsi" w:hAnsiTheme="minorHAnsi" w:cstheme="minorBidi"/>
        </w:rPr>
        <w:t xml:space="preserve"> where processing is necessary for public health.  For example, in relation to </w:t>
      </w:r>
      <w:r w:rsidR="004834F0">
        <w:rPr>
          <w:rFonts w:asciiTheme="minorHAnsi" w:hAnsiTheme="minorHAnsi" w:cstheme="minorBidi"/>
        </w:rPr>
        <w:t>BPP</w:t>
      </w:r>
      <w:r w:rsidRPr="59D491EA">
        <w:rPr>
          <w:rFonts w:asciiTheme="minorHAnsi" w:hAnsiTheme="minorHAnsi" w:cstheme="minorBidi"/>
        </w:rPr>
        <w:t>’s processing of data in response to the Covid-19 pandemic.</w:t>
      </w:r>
    </w:p>
    <w:p w14:paraId="45DA28D2" w14:textId="2912A578" w:rsidR="001E1215" w:rsidRPr="00A52CFC" w:rsidRDefault="001E1215" w:rsidP="00246B36">
      <w:pPr>
        <w:spacing w:after="80" w:line="259" w:lineRule="auto"/>
        <w:rPr>
          <w:rFonts w:asciiTheme="minorHAnsi" w:hAnsiTheme="minorHAnsi" w:cstheme="minorHAnsi"/>
        </w:rPr>
      </w:pPr>
    </w:p>
    <w:p w14:paraId="5D5CD901" w14:textId="77777777" w:rsidR="001E1215" w:rsidRPr="00A52CFC" w:rsidRDefault="001E1215" w:rsidP="001E1215">
      <w:pPr>
        <w:tabs>
          <w:tab w:val="center" w:pos="1636"/>
        </w:tabs>
        <w:rPr>
          <w:rFonts w:asciiTheme="minorHAnsi" w:hAnsiTheme="minorHAnsi" w:cstheme="minorHAnsi"/>
        </w:rPr>
      </w:pPr>
      <w:r w:rsidRPr="00A52CFC">
        <w:rPr>
          <w:rFonts w:asciiTheme="minorHAnsi" w:hAnsiTheme="minorHAnsi" w:cstheme="minorHAnsi"/>
        </w:rPr>
        <w:t>2.3.</w:t>
      </w:r>
      <w:r w:rsidRPr="00A52CFC">
        <w:rPr>
          <w:rFonts w:asciiTheme="minorHAnsi" w:eastAsia="Arial" w:hAnsiTheme="minorHAnsi" w:cstheme="minorHAnsi"/>
        </w:rPr>
        <w:t xml:space="preserve"> </w:t>
      </w:r>
      <w:r w:rsidRPr="00A52CFC">
        <w:rPr>
          <w:rFonts w:asciiTheme="minorHAnsi" w:eastAsia="Arial" w:hAnsiTheme="minorHAnsi" w:cstheme="minorHAnsi"/>
        </w:rPr>
        <w:tab/>
      </w:r>
      <w:r w:rsidRPr="00A52CFC">
        <w:rPr>
          <w:rFonts w:asciiTheme="minorHAnsi" w:hAnsiTheme="minorHAnsi" w:cstheme="minorHAnsi"/>
        </w:rPr>
        <w:t xml:space="preserve">Criminal Offence Data </w:t>
      </w:r>
    </w:p>
    <w:p w14:paraId="57219334" w14:textId="10BBA5B7" w:rsidR="001E1215" w:rsidRPr="00A52CFC" w:rsidRDefault="001E1215" w:rsidP="00C60A4F">
      <w:pPr>
        <w:tabs>
          <w:tab w:val="center" w:pos="914"/>
          <w:tab w:val="center" w:pos="4501"/>
        </w:tabs>
        <w:rPr>
          <w:rFonts w:asciiTheme="minorHAnsi" w:hAnsiTheme="minorHAnsi" w:cstheme="minorHAnsi"/>
        </w:rPr>
      </w:pPr>
      <w:r w:rsidRPr="00A52CFC">
        <w:rPr>
          <w:rFonts w:asciiTheme="minorHAnsi" w:hAnsiTheme="minorHAnsi" w:cstheme="minorHAnsi"/>
        </w:rPr>
        <w:tab/>
        <w:t>2.3.1</w:t>
      </w:r>
      <w:r w:rsidRPr="00A52CFC">
        <w:rPr>
          <w:rFonts w:asciiTheme="minorHAnsi" w:eastAsia="Arial" w:hAnsiTheme="minorHAnsi" w:cstheme="minorHAnsi"/>
        </w:rPr>
        <w:t xml:space="preserve"> </w:t>
      </w:r>
      <w:r w:rsidRPr="00A52CFC">
        <w:rPr>
          <w:rFonts w:asciiTheme="minorHAnsi" w:eastAsia="Arial" w:hAnsiTheme="minorHAnsi" w:cstheme="minorHAnsi"/>
        </w:rPr>
        <w:tab/>
      </w:r>
      <w:r w:rsidR="004834F0">
        <w:rPr>
          <w:rFonts w:asciiTheme="minorHAnsi" w:hAnsiTheme="minorHAnsi" w:cstheme="minorHAnsi"/>
        </w:rPr>
        <w:t>BPP</w:t>
      </w:r>
      <w:r w:rsidRPr="00A52CFC">
        <w:rPr>
          <w:rFonts w:asciiTheme="minorHAnsi" w:hAnsiTheme="minorHAnsi" w:cstheme="minorHAnsi"/>
        </w:rPr>
        <w:t xml:space="preserve"> processes criminal offence data under Article 10 of the GDPR.</w:t>
      </w:r>
      <w:r w:rsidRPr="00A52CFC">
        <w:rPr>
          <w:rFonts w:asciiTheme="minorHAnsi" w:eastAsia="Gill Sans MT" w:hAnsiTheme="minorHAnsi" w:cstheme="minorHAnsi"/>
          <w:b/>
        </w:rPr>
        <w:t xml:space="preserve"> </w:t>
      </w:r>
    </w:p>
    <w:p w14:paraId="61F235F5" w14:textId="4BC4DC66" w:rsidR="001E1215" w:rsidRDefault="001E1215" w:rsidP="00C60A4F">
      <w:pPr>
        <w:spacing w:after="53"/>
        <w:ind w:left="1416" w:hanging="720"/>
        <w:rPr>
          <w:rFonts w:asciiTheme="minorHAnsi" w:hAnsiTheme="minorHAnsi" w:cstheme="minorHAnsi"/>
        </w:rPr>
      </w:pPr>
      <w:r w:rsidRPr="00A52CFC">
        <w:rPr>
          <w:rFonts w:asciiTheme="minorHAnsi" w:hAnsiTheme="minorHAnsi" w:cstheme="minorHAnsi"/>
        </w:rPr>
        <w:lastRenderedPageBreak/>
        <w:t>2.3.2</w:t>
      </w:r>
      <w:r w:rsidRPr="00A52CFC">
        <w:rPr>
          <w:rFonts w:asciiTheme="minorHAnsi" w:eastAsia="Arial" w:hAnsiTheme="minorHAnsi" w:cstheme="minorHAnsi"/>
        </w:rPr>
        <w:t xml:space="preserve"> </w:t>
      </w:r>
      <w:r w:rsidRPr="00A52CFC">
        <w:rPr>
          <w:rFonts w:asciiTheme="minorHAnsi" w:hAnsiTheme="minorHAnsi" w:cstheme="minorHAnsi"/>
        </w:rPr>
        <w:t xml:space="preserve">Examples of our processing of criminal offence data include pre-employment checks and declarations by an employee in line with contractual obligations.  </w:t>
      </w:r>
    </w:p>
    <w:p w14:paraId="1010144E" w14:textId="77777777" w:rsidR="00575D49" w:rsidRDefault="00575D49" w:rsidP="00C60A4F">
      <w:pPr>
        <w:spacing w:after="53"/>
        <w:ind w:left="1416" w:hanging="720"/>
        <w:rPr>
          <w:rFonts w:asciiTheme="minorHAnsi" w:hAnsiTheme="minorHAnsi" w:cstheme="minorHAnsi"/>
        </w:rPr>
      </w:pPr>
    </w:p>
    <w:p w14:paraId="176D4BF8" w14:textId="77777777" w:rsidR="00575D49" w:rsidRDefault="00575D49" w:rsidP="00575D49">
      <w:pPr>
        <w:spacing w:after="53"/>
        <w:ind w:left="1416" w:hanging="720"/>
        <w:rPr>
          <w:rFonts w:asciiTheme="minorHAnsi" w:hAnsiTheme="minorHAnsi" w:cstheme="minorHAnsi"/>
        </w:rPr>
      </w:pPr>
    </w:p>
    <w:p w14:paraId="04442612" w14:textId="373639A3" w:rsidR="004071E5" w:rsidRDefault="004071E5" w:rsidP="004071E5">
      <w:pPr>
        <w:spacing w:after="53"/>
        <w:rPr>
          <w:rFonts w:asciiTheme="minorHAnsi" w:hAnsiTheme="minorHAnsi" w:cstheme="minorHAnsi"/>
        </w:rPr>
      </w:pPr>
      <w:r w:rsidRPr="00AD67E9">
        <w:rPr>
          <w:rFonts w:asciiTheme="minorHAnsi" w:hAnsiTheme="minorHAnsi" w:cstheme="minorHAnsi"/>
        </w:rPr>
        <w:t xml:space="preserve">Section 10(2) of the DPA 2018 sets out that in order for processing of special categories of personal data to be necessary for the purposes of carrying out the obligations and exercising specific rights of </w:t>
      </w:r>
      <w:r w:rsidR="004834F0">
        <w:rPr>
          <w:rFonts w:asciiTheme="minorHAnsi" w:hAnsiTheme="minorHAnsi" w:cstheme="minorHAnsi"/>
        </w:rPr>
        <w:t>BPP</w:t>
      </w:r>
      <w:r w:rsidRPr="00AD67E9">
        <w:rPr>
          <w:rFonts w:asciiTheme="minorHAnsi" w:hAnsiTheme="minorHAnsi" w:cstheme="minorHAnsi"/>
        </w:rPr>
        <w:t xml:space="preserve"> or of the data subject in the field of employment, social security and social protection law under Article 9(2)(b) of the UK GDPR, that processing must meet one of the conditions set out in Part 1 of Schedule 1</w:t>
      </w:r>
      <w:r>
        <w:rPr>
          <w:rFonts w:asciiTheme="minorHAnsi" w:hAnsiTheme="minorHAnsi" w:cstheme="minorHAnsi"/>
        </w:rPr>
        <w:t>.</w:t>
      </w:r>
    </w:p>
    <w:p w14:paraId="650A279A" w14:textId="77777777" w:rsidR="00152995" w:rsidRPr="00AD67E9" w:rsidRDefault="00152995" w:rsidP="004071E5">
      <w:pPr>
        <w:spacing w:after="53"/>
        <w:rPr>
          <w:rFonts w:asciiTheme="minorHAnsi" w:hAnsiTheme="minorHAnsi" w:cstheme="minorHAnsi"/>
        </w:rPr>
      </w:pPr>
    </w:p>
    <w:p w14:paraId="605EB441" w14:textId="69FC290C" w:rsidR="004071E5" w:rsidRPr="00873C40" w:rsidRDefault="004834F0" w:rsidP="004071E5">
      <w:pPr>
        <w:spacing w:after="53"/>
        <w:rPr>
          <w:rFonts w:asciiTheme="minorHAnsi" w:hAnsiTheme="minorHAnsi" w:cstheme="minorHAnsi"/>
        </w:rPr>
      </w:pPr>
      <w:r>
        <w:rPr>
          <w:rFonts w:asciiTheme="minorHAnsi" w:hAnsiTheme="minorHAnsi" w:cstheme="minorHAnsi"/>
        </w:rPr>
        <w:t>BPP</w:t>
      </w:r>
      <w:r w:rsidR="004071E5" w:rsidRPr="00873C40">
        <w:rPr>
          <w:rFonts w:asciiTheme="minorHAnsi" w:hAnsiTheme="minorHAnsi" w:cstheme="minorHAnsi"/>
        </w:rPr>
        <w:t xml:space="preserve"> processes special category data for HR purposes when the condition set out in paragraph 1 of Part 1 of Schedule 1 to the DPA 2018 is met. This condition applies to processing for HR purposes.</w:t>
      </w:r>
      <w:r w:rsidR="004071E5">
        <w:rPr>
          <w:rFonts w:asciiTheme="minorHAnsi" w:hAnsiTheme="minorHAnsi" w:cstheme="minorHAnsi"/>
        </w:rPr>
        <w:br/>
      </w:r>
    </w:p>
    <w:p w14:paraId="1D731F45" w14:textId="5A4816D6" w:rsidR="001E1215" w:rsidRPr="00A52CFC" w:rsidRDefault="001E1215" w:rsidP="001E1215">
      <w:pPr>
        <w:spacing w:after="0" w:line="259" w:lineRule="auto"/>
        <w:rPr>
          <w:rFonts w:asciiTheme="minorHAnsi" w:hAnsiTheme="minorHAnsi" w:cstheme="minorHAnsi"/>
        </w:rPr>
      </w:pPr>
    </w:p>
    <w:p w14:paraId="64835435" w14:textId="2A6A2816" w:rsidR="00C60A4F" w:rsidRDefault="00C60A4F">
      <w:pPr>
        <w:spacing w:after="160" w:line="259" w:lineRule="auto"/>
        <w:rPr>
          <w:rFonts w:asciiTheme="minorHAnsi" w:hAnsiTheme="minorHAnsi" w:cstheme="minorHAnsi"/>
        </w:rPr>
      </w:pPr>
      <w:r>
        <w:rPr>
          <w:rFonts w:asciiTheme="minorHAnsi" w:hAnsiTheme="minorHAnsi" w:cstheme="minorHAnsi"/>
        </w:rPr>
        <w:br w:type="page"/>
      </w:r>
    </w:p>
    <w:p w14:paraId="4590A391" w14:textId="77777777" w:rsidR="001E1215" w:rsidRPr="004834F0" w:rsidRDefault="001E1215" w:rsidP="004834F0">
      <w:pPr>
        <w:pStyle w:val="Heading1"/>
        <w:ind w:left="0" w:firstLine="0"/>
        <w:rPr>
          <w:rFonts w:asciiTheme="minorHAnsi" w:eastAsia="Calibri" w:hAnsiTheme="minorHAnsi" w:cstheme="minorHAnsi"/>
          <w:sz w:val="32"/>
          <w:szCs w:val="32"/>
          <w:lang w:val="en-GB"/>
        </w:rPr>
      </w:pPr>
    </w:p>
    <w:p w14:paraId="1D4273A9" w14:textId="77777777" w:rsidR="001E1215" w:rsidRPr="004834F0" w:rsidRDefault="001E1215" w:rsidP="004834F0">
      <w:pPr>
        <w:pStyle w:val="Heading1"/>
        <w:numPr>
          <w:ilvl w:val="0"/>
          <w:numId w:val="19"/>
        </w:numPr>
        <w:rPr>
          <w:rFonts w:asciiTheme="minorHAnsi" w:eastAsia="Calibri" w:hAnsiTheme="minorHAnsi" w:cstheme="minorHAnsi"/>
          <w:sz w:val="32"/>
          <w:szCs w:val="32"/>
          <w:lang w:val="en-GB"/>
        </w:rPr>
      </w:pPr>
      <w:r w:rsidRPr="004834F0">
        <w:rPr>
          <w:rFonts w:asciiTheme="minorHAnsi" w:eastAsia="Calibri" w:hAnsiTheme="minorHAnsi" w:cstheme="minorHAnsi"/>
          <w:sz w:val="32"/>
          <w:szCs w:val="32"/>
          <w:lang w:val="en-GB"/>
        </w:rPr>
        <w:t xml:space="preserve">Compliance with the Data Protection Principles </w:t>
      </w:r>
    </w:p>
    <w:p w14:paraId="195BDE48" w14:textId="77777777" w:rsidR="001E1215" w:rsidRPr="00A52CFC" w:rsidRDefault="001E1215" w:rsidP="001E1215">
      <w:pPr>
        <w:spacing w:after="1" w:line="259" w:lineRule="auto"/>
        <w:rPr>
          <w:rFonts w:asciiTheme="minorHAnsi" w:hAnsiTheme="minorHAnsi" w:cstheme="minorHAnsi"/>
        </w:rPr>
      </w:pPr>
      <w:r w:rsidRPr="00A52CFC">
        <w:rPr>
          <w:rFonts w:asciiTheme="minorHAnsi" w:hAnsiTheme="minorHAnsi" w:cstheme="minorHAnsi"/>
        </w:rPr>
        <w:t xml:space="preserve"> </w:t>
      </w:r>
    </w:p>
    <w:p w14:paraId="50846A05" w14:textId="42844A0C" w:rsidR="001E1215" w:rsidRPr="00A52CFC" w:rsidRDefault="001E1215" w:rsidP="00C60A4F">
      <w:pPr>
        <w:ind w:left="708" w:hanging="708"/>
        <w:rPr>
          <w:rFonts w:asciiTheme="minorHAnsi" w:hAnsiTheme="minorHAnsi" w:cstheme="minorHAnsi"/>
        </w:rPr>
      </w:pPr>
      <w:r w:rsidRPr="00A52CFC">
        <w:rPr>
          <w:rFonts w:asciiTheme="minorHAnsi" w:hAnsiTheme="minorHAnsi" w:cstheme="minorHAnsi"/>
        </w:rPr>
        <w:t>3.1</w:t>
      </w:r>
      <w:r w:rsidRPr="00A52CFC">
        <w:rPr>
          <w:rFonts w:asciiTheme="minorHAnsi" w:eastAsia="Arial" w:hAnsiTheme="minorHAnsi" w:cstheme="minorHAnsi"/>
        </w:rPr>
        <w:t xml:space="preserve"> </w:t>
      </w:r>
      <w:r w:rsidRPr="00A52CFC">
        <w:rPr>
          <w:rFonts w:asciiTheme="minorHAnsi" w:hAnsiTheme="minorHAnsi" w:cstheme="minorHAnsi"/>
        </w:rPr>
        <w:t xml:space="preserve">In accordance with the accountability principle, </w:t>
      </w:r>
      <w:r w:rsidR="004834F0">
        <w:rPr>
          <w:rFonts w:asciiTheme="minorHAnsi" w:hAnsiTheme="minorHAnsi" w:cstheme="minorHAnsi"/>
        </w:rPr>
        <w:t>BPP</w:t>
      </w:r>
      <w:r w:rsidRPr="00A52CFC">
        <w:rPr>
          <w:rFonts w:asciiTheme="minorHAnsi" w:hAnsiTheme="minorHAnsi" w:cstheme="minorHAnsi"/>
        </w:rPr>
        <w:t xml:space="preserve"> maintains records of processing activities under Article 30 of the GDPR and section 61 of the DPA 2018.  </w:t>
      </w:r>
      <w:r w:rsidR="004834F0">
        <w:rPr>
          <w:rFonts w:asciiTheme="minorHAnsi" w:hAnsiTheme="minorHAnsi" w:cstheme="minorHAnsi"/>
        </w:rPr>
        <w:t>BPP</w:t>
      </w:r>
      <w:r w:rsidRPr="00A52CFC">
        <w:rPr>
          <w:rFonts w:asciiTheme="minorHAnsi" w:hAnsiTheme="minorHAnsi" w:cstheme="minorHAnsi"/>
        </w:rPr>
        <w:t xml:space="preserve"> will carry out data protection impact assessments </w:t>
      </w:r>
      <w:r w:rsidRPr="00A52CFC">
        <w:rPr>
          <w:rFonts w:asciiTheme="minorHAnsi" w:eastAsia="Times New Roman" w:hAnsiTheme="minorHAnsi" w:cstheme="minorHAnsi"/>
          <w:i/>
        </w:rPr>
        <w:t>(where appropriate)</w:t>
      </w:r>
      <w:r w:rsidRPr="00A52CFC">
        <w:rPr>
          <w:rFonts w:asciiTheme="minorHAnsi" w:hAnsiTheme="minorHAnsi" w:cstheme="minorHAnsi"/>
        </w:rPr>
        <w:t xml:space="preserve"> in accordance with Articles 35 and 36 of the GDPR and section 64 of the DPA 2018 to ensure data protection by design and default. </w:t>
      </w:r>
    </w:p>
    <w:p w14:paraId="02E4155E" w14:textId="389BC667" w:rsidR="001E1215" w:rsidRPr="00A52CFC" w:rsidRDefault="001E1215" w:rsidP="001E1215">
      <w:pPr>
        <w:ind w:left="708" w:hanging="708"/>
        <w:rPr>
          <w:rFonts w:asciiTheme="minorHAnsi" w:hAnsiTheme="minorHAnsi" w:cstheme="minorHAnsi"/>
        </w:rPr>
      </w:pPr>
      <w:r w:rsidRPr="00A52CFC">
        <w:rPr>
          <w:rFonts w:asciiTheme="minorHAnsi" w:hAnsiTheme="minorHAnsi" w:cstheme="minorHAnsi"/>
        </w:rPr>
        <w:t>3.2</w:t>
      </w:r>
      <w:r w:rsidRPr="00A52CFC">
        <w:rPr>
          <w:rFonts w:asciiTheme="minorHAnsi" w:eastAsia="Arial" w:hAnsiTheme="minorHAnsi" w:cstheme="minorHAnsi"/>
        </w:rPr>
        <w:t xml:space="preserve"> </w:t>
      </w:r>
      <w:r w:rsidRPr="00A52CFC">
        <w:rPr>
          <w:rFonts w:asciiTheme="minorHAnsi" w:eastAsia="Arial" w:hAnsiTheme="minorHAnsi" w:cstheme="minorHAnsi"/>
        </w:rPr>
        <w:tab/>
      </w:r>
      <w:r w:rsidR="004834F0">
        <w:rPr>
          <w:rFonts w:asciiTheme="minorHAnsi" w:hAnsiTheme="minorHAnsi" w:cstheme="minorHAnsi"/>
        </w:rPr>
        <w:t>BPP</w:t>
      </w:r>
      <w:r w:rsidRPr="00A52CFC">
        <w:rPr>
          <w:rFonts w:asciiTheme="minorHAnsi" w:hAnsiTheme="minorHAnsi" w:cstheme="minorHAnsi"/>
        </w:rPr>
        <w:t xml:space="preserve"> follows the data protection principles set out in Article 5 of the GDPR, and Part 3, Chapter 2 of the DPA 2018 for processing, as follows: </w:t>
      </w:r>
    </w:p>
    <w:p w14:paraId="3E968CF8" w14:textId="492BF480" w:rsidR="001E1215" w:rsidRPr="00DA72BA" w:rsidRDefault="001E1215" w:rsidP="001E1215">
      <w:pPr>
        <w:tabs>
          <w:tab w:val="center" w:pos="893"/>
          <w:tab w:val="center" w:pos="2372"/>
        </w:tabs>
        <w:rPr>
          <w:rFonts w:asciiTheme="minorHAnsi" w:hAnsiTheme="minorHAnsi" w:cstheme="minorHAnsi"/>
          <w:b/>
          <w:bCs/>
        </w:rPr>
      </w:pPr>
      <w:r w:rsidRPr="00DA72BA">
        <w:rPr>
          <w:rFonts w:asciiTheme="minorHAnsi" w:hAnsiTheme="minorHAnsi" w:cstheme="minorHAnsi"/>
          <w:b/>
          <w:bCs/>
        </w:rPr>
        <w:t>Accountability Principle</w:t>
      </w:r>
      <w:r w:rsidR="00DA72BA" w:rsidRPr="00DA72BA">
        <w:rPr>
          <w:rFonts w:asciiTheme="minorHAnsi" w:hAnsiTheme="minorHAnsi" w:cstheme="minorHAnsi"/>
          <w:b/>
          <w:bCs/>
        </w:rPr>
        <w:t>:</w:t>
      </w:r>
    </w:p>
    <w:p w14:paraId="7907073B" w14:textId="55F761E7" w:rsidR="001E1215" w:rsidRPr="00A52CFC" w:rsidRDefault="004834F0" w:rsidP="00DA72BA">
      <w:pPr>
        <w:rPr>
          <w:rFonts w:asciiTheme="minorHAnsi" w:hAnsiTheme="minorHAnsi" w:cstheme="minorHAnsi"/>
        </w:rPr>
      </w:pPr>
      <w:r>
        <w:rPr>
          <w:rFonts w:asciiTheme="minorHAnsi" w:hAnsiTheme="minorHAnsi" w:cstheme="minorHAnsi"/>
        </w:rPr>
        <w:t>BPP</w:t>
      </w:r>
      <w:r w:rsidR="001E1215" w:rsidRPr="00A52CFC">
        <w:rPr>
          <w:rFonts w:asciiTheme="minorHAnsi" w:hAnsiTheme="minorHAnsi" w:cstheme="minorHAnsi"/>
        </w:rPr>
        <w:t xml:space="preserve"> has put in place appropriate technical and organisational measures to meet the requirements of accountability.  These include: </w:t>
      </w:r>
    </w:p>
    <w:p w14:paraId="1DAD6410" w14:textId="4EB6D947" w:rsidR="001E1215" w:rsidRPr="00DA72BA" w:rsidRDefault="001E1215" w:rsidP="00DA72BA">
      <w:pPr>
        <w:pStyle w:val="ListParagraph"/>
        <w:numPr>
          <w:ilvl w:val="0"/>
          <w:numId w:val="16"/>
        </w:numPr>
        <w:spacing w:after="93"/>
        <w:rPr>
          <w:rFonts w:cstheme="minorHAnsi"/>
        </w:rPr>
      </w:pPr>
      <w:r w:rsidRPr="00DA72BA">
        <w:rPr>
          <w:rFonts w:cstheme="minorHAnsi"/>
        </w:rPr>
        <w:t xml:space="preserve">The appointment of a data protection officer who reports directly to the highest management level. </w:t>
      </w:r>
    </w:p>
    <w:p w14:paraId="1FE47695" w14:textId="329C23E0" w:rsidR="001E1215" w:rsidRPr="00DA72BA" w:rsidRDefault="001E1215" w:rsidP="00DA72BA">
      <w:pPr>
        <w:pStyle w:val="ListParagraph"/>
        <w:numPr>
          <w:ilvl w:val="0"/>
          <w:numId w:val="16"/>
        </w:numPr>
        <w:tabs>
          <w:tab w:val="center" w:pos="2522"/>
          <w:tab w:val="center" w:pos="5590"/>
        </w:tabs>
        <w:spacing w:after="86" w:line="259" w:lineRule="auto"/>
        <w:rPr>
          <w:rFonts w:cstheme="minorHAnsi"/>
        </w:rPr>
      </w:pPr>
      <w:r w:rsidRPr="00DA72BA">
        <w:rPr>
          <w:rFonts w:eastAsia="Gill Sans MT" w:cstheme="minorHAnsi"/>
        </w:rPr>
        <w:t>Taking a ‘data protection by design and default’ approach</w:t>
      </w:r>
      <w:r w:rsidRPr="00DA72BA">
        <w:rPr>
          <w:rFonts w:cstheme="minorHAnsi"/>
        </w:rPr>
        <w:t xml:space="preserve">. </w:t>
      </w:r>
    </w:p>
    <w:p w14:paraId="1AA5F185" w14:textId="3E1C4AB2" w:rsidR="001E1215" w:rsidRPr="00DA72BA" w:rsidRDefault="001E1215" w:rsidP="00DA72BA">
      <w:pPr>
        <w:pStyle w:val="ListParagraph"/>
        <w:numPr>
          <w:ilvl w:val="0"/>
          <w:numId w:val="16"/>
        </w:numPr>
        <w:tabs>
          <w:tab w:val="center" w:pos="2522"/>
          <w:tab w:val="center" w:pos="5316"/>
        </w:tabs>
        <w:spacing w:after="95"/>
        <w:rPr>
          <w:rFonts w:cstheme="minorHAnsi"/>
        </w:rPr>
      </w:pPr>
      <w:r w:rsidRPr="00DA72BA">
        <w:rPr>
          <w:rFonts w:cstheme="minorHAnsi"/>
        </w:rPr>
        <w:t xml:space="preserve">Maintaining documentation of processing activities. </w:t>
      </w:r>
    </w:p>
    <w:p w14:paraId="6B2F486A" w14:textId="667C0016" w:rsidR="001E1215" w:rsidRPr="00DA72BA" w:rsidRDefault="001E1215" w:rsidP="00DA72BA">
      <w:pPr>
        <w:pStyle w:val="ListParagraph"/>
        <w:numPr>
          <w:ilvl w:val="0"/>
          <w:numId w:val="16"/>
        </w:numPr>
        <w:tabs>
          <w:tab w:val="center" w:pos="2522"/>
          <w:tab w:val="center" w:pos="5377"/>
        </w:tabs>
        <w:spacing w:after="92"/>
        <w:rPr>
          <w:rFonts w:cstheme="minorHAnsi"/>
        </w:rPr>
      </w:pPr>
      <w:r w:rsidRPr="00DA72BA">
        <w:rPr>
          <w:rFonts w:cstheme="minorHAnsi"/>
        </w:rPr>
        <w:t xml:space="preserve">Adopting and implementing data protection policies.  </w:t>
      </w:r>
    </w:p>
    <w:p w14:paraId="0FFA0731" w14:textId="3D399E55" w:rsidR="001E1215" w:rsidRPr="00DA72BA" w:rsidRDefault="001E1215" w:rsidP="00DA72BA">
      <w:pPr>
        <w:pStyle w:val="ListParagraph"/>
        <w:numPr>
          <w:ilvl w:val="0"/>
          <w:numId w:val="16"/>
        </w:numPr>
        <w:tabs>
          <w:tab w:val="center" w:pos="2522"/>
          <w:tab w:val="center" w:pos="5111"/>
        </w:tabs>
        <w:spacing w:after="95"/>
        <w:rPr>
          <w:rFonts w:cstheme="minorHAnsi"/>
        </w:rPr>
      </w:pPr>
      <w:r w:rsidRPr="00DA72BA">
        <w:rPr>
          <w:rFonts w:cstheme="minorHAnsi"/>
        </w:rPr>
        <w:t xml:space="preserve">Implementing contracts with data processors. </w:t>
      </w:r>
    </w:p>
    <w:p w14:paraId="05F29FDF" w14:textId="6FB25C8B" w:rsidR="001E1215" w:rsidRPr="00DA72BA" w:rsidRDefault="001E1215" w:rsidP="00DA72BA">
      <w:pPr>
        <w:pStyle w:val="ListParagraph"/>
        <w:numPr>
          <w:ilvl w:val="0"/>
          <w:numId w:val="16"/>
        </w:numPr>
        <w:tabs>
          <w:tab w:val="center" w:pos="2522"/>
          <w:tab w:val="right" w:pos="9642"/>
        </w:tabs>
        <w:spacing w:after="86"/>
        <w:rPr>
          <w:rFonts w:cstheme="minorHAnsi"/>
        </w:rPr>
      </w:pPr>
      <w:r w:rsidRPr="00DA72BA">
        <w:rPr>
          <w:rFonts w:cstheme="minorHAnsi"/>
        </w:rPr>
        <w:t xml:space="preserve">Implementing appropriate security measures in relation to the personal data. </w:t>
      </w:r>
    </w:p>
    <w:p w14:paraId="47EBE2E9" w14:textId="2A84F277" w:rsidR="001E1215" w:rsidRPr="00DA72BA" w:rsidRDefault="001E1215" w:rsidP="00DA72BA">
      <w:pPr>
        <w:pStyle w:val="ListParagraph"/>
        <w:numPr>
          <w:ilvl w:val="0"/>
          <w:numId w:val="16"/>
        </w:numPr>
        <w:tabs>
          <w:tab w:val="center" w:pos="2522"/>
          <w:tab w:val="center" w:pos="5980"/>
        </w:tabs>
        <w:spacing w:after="93"/>
        <w:rPr>
          <w:rFonts w:cstheme="minorHAnsi"/>
        </w:rPr>
      </w:pPr>
      <w:r w:rsidRPr="00DA72BA">
        <w:rPr>
          <w:rFonts w:cstheme="minorHAnsi"/>
        </w:rPr>
        <w:t xml:space="preserve">Carrying out data protection impact assessments </w:t>
      </w:r>
      <w:r w:rsidRPr="00DA72BA">
        <w:rPr>
          <w:rFonts w:eastAsia="Times New Roman" w:cstheme="minorHAnsi"/>
          <w:i/>
        </w:rPr>
        <w:t>(where required)</w:t>
      </w:r>
      <w:r w:rsidRPr="00DA72BA">
        <w:rPr>
          <w:rFonts w:cstheme="minorHAnsi"/>
        </w:rPr>
        <w:t xml:space="preserve">. </w:t>
      </w:r>
    </w:p>
    <w:p w14:paraId="3F6CE7A0" w14:textId="0B818486" w:rsidR="001E1215" w:rsidRPr="00DA72BA" w:rsidRDefault="001E1215" w:rsidP="00DA72BA">
      <w:pPr>
        <w:pStyle w:val="ListParagraph"/>
        <w:numPr>
          <w:ilvl w:val="0"/>
          <w:numId w:val="16"/>
        </w:numPr>
        <w:tabs>
          <w:tab w:val="center" w:pos="2520"/>
          <w:tab w:val="center" w:pos="4990"/>
        </w:tabs>
        <w:rPr>
          <w:rFonts w:cstheme="minorHAnsi"/>
        </w:rPr>
      </w:pPr>
      <w:r w:rsidRPr="00DA72BA">
        <w:rPr>
          <w:rFonts w:cstheme="minorHAnsi"/>
        </w:rPr>
        <w:t xml:space="preserve">Regular review of accountability measures. </w:t>
      </w:r>
    </w:p>
    <w:p w14:paraId="4FFEBCF1" w14:textId="77777777" w:rsidR="001E1215" w:rsidRPr="00A52CFC" w:rsidRDefault="001E1215" w:rsidP="001E1215">
      <w:pPr>
        <w:spacing w:after="21" w:line="259" w:lineRule="auto"/>
        <w:rPr>
          <w:rFonts w:asciiTheme="minorHAnsi" w:hAnsiTheme="minorHAnsi" w:cstheme="minorHAnsi"/>
        </w:rPr>
      </w:pPr>
      <w:r w:rsidRPr="00A52CFC">
        <w:rPr>
          <w:rFonts w:asciiTheme="minorHAnsi" w:hAnsiTheme="minorHAnsi" w:cstheme="minorHAnsi"/>
        </w:rPr>
        <w:t xml:space="preserve"> </w:t>
      </w:r>
    </w:p>
    <w:p w14:paraId="63B0ACC2" w14:textId="01F6BAC6" w:rsidR="001E1215" w:rsidRPr="00EC5B97" w:rsidRDefault="001E1215" w:rsidP="00EC5B97">
      <w:pPr>
        <w:tabs>
          <w:tab w:val="center" w:pos="893"/>
          <w:tab w:val="center" w:pos="3532"/>
        </w:tabs>
        <w:rPr>
          <w:rFonts w:asciiTheme="minorHAnsi" w:hAnsiTheme="minorHAnsi" w:cstheme="minorHAnsi"/>
          <w:b/>
          <w:bCs/>
        </w:rPr>
      </w:pPr>
      <w:r w:rsidRPr="00DA72BA">
        <w:rPr>
          <w:rFonts w:asciiTheme="minorHAnsi" w:hAnsiTheme="minorHAnsi" w:cstheme="minorHAnsi"/>
          <w:b/>
          <w:bCs/>
        </w:rPr>
        <w:tab/>
        <w:t xml:space="preserve">Principle (a): Lawfulness, Fairness, and Transparency </w:t>
      </w:r>
    </w:p>
    <w:p w14:paraId="3D92A021" w14:textId="470C097A" w:rsidR="001E1215" w:rsidRPr="00A52CFC" w:rsidRDefault="004834F0" w:rsidP="00DA72BA">
      <w:pPr>
        <w:rPr>
          <w:rFonts w:asciiTheme="minorHAnsi" w:hAnsiTheme="minorHAnsi" w:cstheme="minorHAnsi"/>
        </w:rPr>
      </w:pPr>
      <w:r>
        <w:rPr>
          <w:rFonts w:asciiTheme="minorHAnsi" w:hAnsiTheme="minorHAnsi" w:cstheme="minorHAnsi"/>
        </w:rPr>
        <w:t>BPP</w:t>
      </w:r>
      <w:r w:rsidR="001E1215" w:rsidRPr="00A52CFC">
        <w:rPr>
          <w:rFonts w:asciiTheme="minorHAnsi" w:hAnsiTheme="minorHAnsi" w:cstheme="minorHAnsi"/>
        </w:rPr>
        <w:t xml:space="preserve"> provides clear and transparent information about the processing of personal data </w:t>
      </w:r>
      <w:r w:rsidR="001E1215" w:rsidRPr="00A52CFC">
        <w:rPr>
          <w:rFonts w:asciiTheme="minorHAnsi" w:eastAsia="Gill Sans MT" w:hAnsiTheme="minorHAnsi" w:cstheme="minorHAnsi"/>
        </w:rPr>
        <w:t xml:space="preserve">including the lawful basis for that processing in </w:t>
      </w:r>
      <w:r w:rsidR="006927F7">
        <w:rPr>
          <w:rFonts w:asciiTheme="minorHAnsi" w:eastAsia="Gill Sans MT" w:hAnsiTheme="minorHAnsi" w:cstheme="minorHAnsi"/>
        </w:rPr>
        <w:t>its</w:t>
      </w:r>
      <w:r w:rsidR="001E1215" w:rsidRPr="00A52CFC">
        <w:rPr>
          <w:rFonts w:asciiTheme="minorHAnsi" w:eastAsia="Gill Sans MT" w:hAnsiTheme="minorHAnsi" w:cstheme="minorHAnsi"/>
        </w:rPr>
        <w:t xml:space="preserve"> </w:t>
      </w:r>
      <w:r w:rsidR="001E1215" w:rsidRPr="00A52CFC">
        <w:rPr>
          <w:rFonts w:asciiTheme="minorHAnsi" w:hAnsiTheme="minorHAnsi" w:cstheme="minorHAnsi"/>
        </w:rPr>
        <w:t xml:space="preserve">Records of Processing Activities (ROPA), </w:t>
      </w:r>
      <w:hyperlink r:id="rId11" w:history="1">
        <w:r w:rsidR="00DA72BA" w:rsidRPr="007E6F80">
          <w:rPr>
            <w:rStyle w:val="Hyperlink"/>
            <w:rFonts w:asciiTheme="minorHAnsi" w:hAnsiTheme="minorHAnsi" w:cstheme="minorHAnsi"/>
          </w:rPr>
          <w:t>Privacy Notice</w:t>
        </w:r>
      </w:hyperlink>
      <w:hyperlink r:id="rId12">
        <w:r w:rsidR="001E1215" w:rsidRPr="00A52CFC">
          <w:rPr>
            <w:rFonts w:asciiTheme="minorHAnsi" w:hAnsiTheme="minorHAnsi" w:cstheme="minorHAnsi"/>
          </w:rPr>
          <w:t xml:space="preserve"> </w:t>
        </w:r>
      </w:hyperlink>
      <w:r w:rsidR="001E1215" w:rsidRPr="00A52CFC">
        <w:rPr>
          <w:rFonts w:asciiTheme="minorHAnsi" w:hAnsiTheme="minorHAnsi" w:cstheme="minorHAnsi"/>
        </w:rPr>
        <w:t xml:space="preserve">and this policy document. </w:t>
      </w:r>
    </w:p>
    <w:p w14:paraId="7A408F08" w14:textId="7167F54D" w:rsidR="001E1215" w:rsidRPr="00EC5B97" w:rsidRDefault="001E1215" w:rsidP="00EC5B97">
      <w:pPr>
        <w:tabs>
          <w:tab w:val="center" w:pos="893"/>
          <w:tab w:val="center" w:pos="3532"/>
        </w:tabs>
        <w:rPr>
          <w:rFonts w:asciiTheme="minorHAnsi" w:hAnsiTheme="minorHAnsi" w:cstheme="minorHAnsi"/>
          <w:b/>
          <w:bCs/>
        </w:rPr>
      </w:pPr>
      <w:r w:rsidRPr="00DA72BA">
        <w:rPr>
          <w:rFonts w:asciiTheme="minorHAnsi" w:hAnsiTheme="minorHAnsi" w:cstheme="minorHAnsi"/>
          <w:b/>
          <w:bCs/>
        </w:rPr>
        <w:tab/>
        <w:t xml:space="preserve">Principle (b): Purpose Limitation </w:t>
      </w:r>
    </w:p>
    <w:p w14:paraId="19BC2AC2" w14:textId="7CD46070" w:rsidR="001E1215" w:rsidRPr="00A52CFC" w:rsidRDefault="00EC5B97" w:rsidP="00EC5B97">
      <w:pPr>
        <w:rPr>
          <w:rFonts w:asciiTheme="minorHAnsi" w:hAnsiTheme="minorHAnsi" w:cstheme="minorHAnsi"/>
        </w:rPr>
      </w:pPr>
      <w:r>
        <w:rPr>
          <w:rFonts w:asciiTheme="minorHAnsi" w:hAnsiTheme="minorHAnsi" w:cstheme="minorHAnsi"/>
        </w:rPr>
        <w:t>Wh</w:t>
      </w:r>
      <w:r w:rsidR="001E1215" w:rsidRPr="00A52CFC">
        <w:rPr>
          <w:rFonts w:asciiTheme="minorHAnsi" w:hAnsiTheme="minorHAnsi" w:cstheme="minorHAnsi"/>
        </w:rPr>
        <w:t xml:space="preserve">ere </w:t>
      </w:r>
      <w:r w:rsidR="004834F0">
        <w:rPr>
          <w:rFonts w:asciiTheme="minorHAnsi" w:hAnsiTheme="minorHAnsi" w:cstheme="minorHAnsi"/>
        </w:rPr>
        <w:t>BPP</w:t>
      </w:r>
      <w:r w:rsidR="001E1215" w:rsidRPr="00A52CFC">
        <w:rPr>
          <w:rFonts w:asciiTheme="minorHAnsi" w:hAnsiTheme="minorHAnsi" w:cstheme="minorHAnsi"/>
        </w:rPr>
        <w:t xml:space="preserve"> shares data with another organisation</w:t>
      </w:r>
      <w:r>
        <w:rPr>
          <w:rFonts w:asciiTheme="minorHAnsi" w:hAnsiTheme="minorHAnsi" w:cstheme="minorHAnsi"/>
        </w:rPr>
        <w:t xml:space="preserve"> based on the contractual legal basis (e.g. it’s parent or other companies in the BPP Group</w:t>
      </w:r>
      <w:r w:rsidR="001E1215" w:rsidRPr="00A52CFC">
        <w:rPr>
          <w:rFonts w:asciiTheme="minorHAnsi" w:hAnsiTheme="minorHAnsi" w:cstheme="minorHAnsi"/>
        </w:rPr>
        <w:t xml:space="preserve">, </w:t>
      </w:r>
      <w:r>
        <w:rPr>
          <w:rFonts w:asciiTheme="minorHAnsi" w:hAnsiTheme="minorHAnsi" w:cstheme="minorHAnsi"/>
        </w:rPr>
        <w:t>it</w:t>
      </w:r>
      <w:r w:rsidR="001E1215" w:rsidRPr="00A52CFC">
        <w:rPr>
          <w:rFonts w:asciiTheme="minorHAnsi" w:hAnsiTheme="minorHAnsi" w:cstheme="minorHAnsi"/>
        </w:rPr>
        <w:t xml:space="preserve"> shall document that sharing and </w:t>
      </w:r>
      <w:r w:rsidR="00A572D1">
        <w:rPr>
          <w:rFonts w:asciiTheme="minorHAnsi" w:hAnsiTheme="minorHAnsi" w:cstheme="minorHAnsi"/>
        </w:rPr>
        <w:t xml:space="preserve">do so </w:t>
      </w:r>
      <w:proofErr w:type="gramStart"/>
      <w:r w:rsidR="00A572D1">
        <w:rPr>
          <w:rFonts w:asciiTheme="minorHAnsi" w:hAnsiTheme="minorHAnsi" w:cstheme="minorHAnsi"/>
        </w:rPr>
        <w:t>on the basis of</w:t>
      </w:r>
      <w:proofErr w:type="gramEnd"/>
      <w:r w:rsidR="00A572D1">
        <w:rPr>
          <w:rFonts w:asciiTheme="minorHAnsi" w:hAnsiTheme="minorHAnsi" w:cstheme="minorHAnsi"/>
        </w:rPr>
        <w:t xml:space="preserve"> the</w:t>
      </w:r>
      <w:r w:rsidR="001E1215" w:rsidRPr="00A52CFC">
        <w:rPr>
          <w:rFonts w:asciiTheme="minorHAnsi" w:hAnsiTheme="minorHAnsi" w:cstheme="minorHAnsi"/>
        </w:rPr>
        <w:t xml:space="preserve"> data sharing agreement</w:t>
      </w:r>
      <w:r w:rsidR="00A572D1">
        <w:rPr>
          <w:rFonts w:asciiTheme="minorHAnsi" w:hAnsiTheme="minorHAnsi" w:cstheme="minorHAnsi"/>
        </w:rPr>
        <w:t xml:space="preserve"> in place with the BPP Group.</w:t>
      </w:r>
      <w:r w:rsidR="001E1215" w:rsidRPr="00A52CFC">
        <w:rPr>
          <w:rFonts w:asciiTheme="minorHAnsi" w:hAnsiTheme="minorHAnsi" w:cstheme="minorHAnsi"/>
        </w:rPr>
        <w:t xml:space="preserve">   </w:t>
      </w:r>
    </w:p>
    <w:p w14:paraId="62C109E6" w14:textId="341D3CDD" w:rsidR="001E1215" w:rsidRPr="00A52CFC" w:rsidRDefault="001E1215" w:rsidP="00C96B2C">
      <w:pPr>
        <w:spacing w:after="21" w:line="259" w:lineRule="auto"/>
        <w:rPr>
          <w:rFonts w:asciiTheme="minorHAnsi" w:hAnsiTheme="minorHAnsi" w:cstheme="minorHAnsi"/>
        </w:rPr>
      </w:pPr>
    </w:p>
    <w:p w14:paraId="22A5A9F4" w14:textId="4CE01521" w:rsidR="001E1215" w:rsidRPr="00A52CFC" w:rsidRDefault="004834F0" w:rsidP="00EC5B97">
      <w:pPr>
        <w:rPr>
          <w:rFonts w:asciiTheme="minorHAnsi" w:hAnsiTheme="minorHAnsi" w:cstheme="minorHAnsi"/>
        </w:rPr>
      </w:pPr>
      <w:r>
        <w:rPr>
          <w:rFonts w:asciiTheme="minorHAnsi" w:hAnsiTheme="minorHAnsi" w:cstheme="minorHAnsi"/>
        </w:rPr>
        <w:t>BPP</w:t>
      </w:r>
      <w:r w:rsidR="00EC5B97">
        <w:rPr>
          <w:rFonts w:asciiTheme="minorHAnsi" w:hAnsiTheme="minorHAnsi" w:cstheme="minorHAnsi"/>
        </w:rPr>
        <w:t xml:space="preserve"> will not</w:t>
      </w:r>
      <w:r w:rsidR="001E1215" w:rsidRPr="00A52CFC">
        <w:rPr>
          <w:rFonts w:asciiTheme="minorHAnsi" w:hAnsiTheme="minorHAnsi" w:cstheme="minorHAnsi"/>
        </w:rPr>
        <w:t xml:space="preserve"> process personal data for purposes incompatible with the original purpose it was collected for. </w:t>
      </w:r>
    </w:p>
    <w:p w14:paraId="4875B09C" w14:textId="0B7F2540" w:rsidR="001E1215" w:rsidRDefault="001E1215" w:rsidP="006927F7">
      <w:pPr>
        <w:spacing w:after="20" w:line="259" w:lineRule="auto"/>
        <w:rPr>
          <w:rFonts w:asciiTheme="minorHAnsi" w:hAnsiTheme="minorHAnsi" w:cstheme="minorHAnsi"/>
        </w:rPr>
      </w:pPr>
    </w:p>
    <w:p w14:paraId="75AECB43" w14:textId="77777777" w:rsidR="007E6F80" w:rsidRDefault="007E6F80" w:rsidP="006927F7">
      <w:pPr>
        <w:spacing w:after="20" w:line="259" w:lineRule="auto"/>
        <w:rPr>
          <w:rFonts w:asciiTheme="minorHAnsi" w:hAnsiTheme="minorHAnsi" w:cstheme="minorHAnsi"/>
        </w:rPr>
      </w:pPr>
    </w:p>
    <w:p w14:paraId="455AC858" w14:textId="77777777" w:rsidR="007E6F80" w:rsidRDefault="007E6F80" w:rsidP="006927F7">
      <w:pPr>
        <w:spacing w:after="20" w:line="259" w:lineRule="auto"/>
        <w:rPr>
          <w:rFonts w:asciiTheme="minorHAnsi" w:hAnsiTheme="minorHAnsi" w:cstheme="minorHAnsi"/>
        </w:rPr>
      </w:pPr>
    </w:p>
    <w:p w14:paraId="0236CBC4" w14:textId="77777777" w:rsidR="007E6F80" w:rsidRDefault="007E6F80" w:rsidP="006927F7">
      <w:pPr>
        <w:spacing w:after="20" w:line="259" w:lineRule="auto"/>
        <w:rPr>
          <w:rFonts w:asciiTheme="minorHAnsi" w:hAnsiTheme="minorHAnsi" w:cstheme="minorHAnsi"/>
        </w:rPr>
      </w:pPr>
    </w:p>
    <w:p w14:paraId="5B5C5046" w14:textId="77777777" w:rsidR="007E6F80" w:rsidRPr="00A52CFC" w:rsidRDefault="007E6F80" w:rsidP="006927F7">
      <w:pPr>
        <w:spacing w:after="20" w:line="259" w:lineRule="auto"/>
        <w:rPr>
          <w:rFonts w:asciiTheme="minorHAnsi" w:hAnsiTheme="minorHAnsi" w:cstheme="minorHAnsi"/>
        </w:rPr>
      </w:pPr>
    </w:p>
    <w:p w14:paraId="6EF4D87E" w14:textId="7524BC64" w:rsidR="001E1215" w:rsidRPr="00F72053" w:rsidRDefault="001E1215" w:rsidP="00F72053">
      <w:pPr>
        <w:tabs>
          <w:tab w:val="center" w:pos="893"/>
          <w:tab w:val="center" w:pos="3532"/>
        </w:tabs>
        <w:rPr>
          <w:rFonts w:asciiTheme="minorHAnsi" w:hAnsiTheme="minorHAnsi" w:cstheme="minorHAnsi"/>
          <w:b/>
          <w:bCs/>
        </w:rPr>
      </w:pPr>
      <w:r w:rsidRPr="006927F7">
        <w:rPr>
          <w:rFonts w:asciiTheme="minorHAnsi" w:hAnsiTheme="minorHAnsi" w:cstheme="minorHAnsi"/>
          <w:b/>
          <w:bCs/>
        </w:rPr>
        <w:lastRenderedPageBreak/>
        <w:tab/>
        <w:t xml:space="preserve">Principle (c): Data Minimisation </w:t>
      </w:r>
    </w:p>
    <w:p w14:paraId="39029317" w14:textId="0AC3D7DD" w:rsidR="001E1215" w:rsidRPr="00A52CFC" w:rsidRDefault="004834F0" w:rsidP="006927F7">
      <w:pPr>
        <w:rPr>
          <w:rFonts w:asciiTheme="minorHAnsi" w:hAnsiTheme="minorHAnsi" w:cstheme="minorHAnsi"/>
        </w:rPr>
      </w:pPr>
      <w:r>
        <w:rPr>
          <w:rFonts w:asciiTheme="minorHAnsi" w:hAnsiTheme="minorHAnsi" w:cstheme="minorHAnsi"/>
        </w:rPr>
        <w:t>BPP</w:t>
      </w:r>
      <w:r w:rsidR="006927F7">
        <w:rPr>
          <w:rFonts w:asciiTheme="minorHAnsi" w:hAnsiTheme="minorHAnsi" w:cstheme="minorHAnsi"/>
        </w:rPr>
        <w:t xml:space="preserve"> will only</w:t>
      </w:r>
      <w:r w:rsidR="001E1215" w:rsidRPr="00A52CFC">
        <w:rPr>
          <w:rFonts w:asciiTheme="minorHAnsi" w:hAnsiTheme="minorHAnsi" w:cstheme="minorHAnsi"/>
        </w:rPr>
        <w:t xml:space="preserve"> collect personal data necessary for the relevant purposes and ensure it is not excessive.  The information processed is necessary for and proportionate.  </w:t>
      </w:r>
    </w:p>
    <w:p w14:paraId="3169FB9F" w14:textId="18C742E5" w:rsidR="001E1215" w:rsidRPr="00A52CFC" w:rsidRDefault="001E1215" w:rsidP="004834F0">
      <w:pPr>
        <w:rPr>
          <w:rFonts w:asciiTheme="minorHAnsi" w:hAnsiTheme="minorHAnsi" w:cstheme="minorHAnsi"/>
        </w:rPr>
      </w:pPr>
      <w:r w:rsidRPr="00A52CFC">
        <w:rPr>
          <w:rFonts w:asciiTheme="minorHAnsi" w:hAnsiTheme="minorHAnsi" w:cstheme="minorHAnsi"/>
        </w:rPr>
        <w:t xml:space="preserve">Where personal data is provided to </w:t>
      </w:r>
      <w:r w:rsidR="004834F0">
        <w:rPr>
          <w:rFonts w:asciiTheme="minorHAnsi" w:hAnsiTheme="minorHAnsi" w:cstheme="minorHAnsi"/>
        </w:rPr>
        <w:t>BPP</w:t>
      </w:r>
      <w:r w:rsidR="00C96B2C">
        <w:rPr>
          <w:rFonts w:asciiTheme="minorHAnsi" w:hAnsiTheme="minorHAnsi" w:cstheme="minorHAnsi"/>
        </w:rPr>
        <w:t xml:space="preserve"> </w:t>
      </w:r>
      <w:r w:rsidR="00C96B2C" w:rsidRPr="00A52CFC">
        <w:rPr>
          <w:rFonts w:asciiTheme="minorHAnsi" w:hAnsiTheme="minorHAnsi" w:cstheme="minorHAnsi"/>
        </w:rPr>
        <w:t>or</w:t>
      </w:r>
      <w:r w:rsidRPr="00A52CFC">
        <w:rPr>
          <w:rFonts w:asciiTheme="minorHAnsi" w:hAnsiTheme="minorHAnsi" w:cstheme="minorHAnsi"/>
        </w:rPr>
        <w:t xml:space="preserve"> obtained but is not relevant to our stated purposes, it will be erased. </w:t>
      </w:r>
    </w:p>
    <w:p w14:paraId="38733413" w14:textId="2440DAFC" w:rsidR="001E1215" w:rsidRPr="006927F7" w:rsidRDefault="001E1215" w:rsidP="006927F7">
      <w:pPr>
        <w:tabs>
          <w:tab w:val="center" w:pos="893"/>
          <w:tab w:val="center" w:pos="3532"/>
        </w:tabs>
        <w:rPr>
          <w:rFonts w:asciiTheme="minorHAnsi" w:hAnsiTheme="minorHAnsi" w:cstheme="minorHAnsi"/>
          <w:b/>
          <w:bCs/>
        </w:rPr>
      </w:pPr>
      <w:r w:rsidRPr="006927F7">
        <w:rPr>
          <w:rFonts w:asciiTheme="minorHAnsi" w:hAnsiTheme="minorHAnsi" w:cstheme="minorHAnsi"/>
          <w:b/>
          <w:bCs/>
        </w:rPr>
        <w:tab/>
        <w:t xml:space="preserve">Principle (d): Accuracy </w:t>
      </w:r>
    </w:p>
    <w:p w14:paraId="704BE6C1" w14:textId="76CFB107" w:rsidR="001E1215" w:rsidRPr="00A52CFC" w:rsidRDefault="004834F0" w:rsidP="004834F0">
      <w:pPr>
        <w:rPr>
          <w:rFonts w:asciiTheme="minorHAnsi" w:hAnsiTheme="minorHAnsi" w:cstheme="minorHAnsi"/>
        </w:rPr>
      </w:pPr>
      <w:r>
        <w:rPr>
          <w:rFonts w:asciiTheme="minorHAnsi" w:hAnsiTheme="minorHAnsi" w:cstheme="minorHAnsi"/>
        </w:rPr>
        <w:t>BPP</w:t>
      </w:r>
      <w:r w:rsidR="006927F7">
        <w:rPr>
          <w:rFonts w:asciiTheme="minorHAnsi" w:hAnsiTheme="minorHAnsi" w:cstheme="minorHAnsi"/>
        </w:rPr>
        <w:t xml:space="preserve"> will</w:t>
      </w:r>
      <w:r w:rsidR="001E1215" w:rsidRPr="00A52CFC">
        <w:rPr>
          <w:rFonts w:asciiTheme="minorHAnsi" w:hAnsiTheme="minorHAnsi" w:cstheme="minorHAnsi"/>
        </w:rPr>
        <w:t xml:space="preserve"> ensure that where personal data is identified as inaccurate or out of date, having regard to the purpose for which it is being processed, </w:t>
      </w:r>
      <w:r>
        <w:rPr>
          <w:rFonts w:asciiTheme="minorHAnsi" w:hAnsiTheme="minorHAnsi" w:cstheme="minorHAnsi"/>
        </w:rPr>
        <w:t>BPP</w:t>
      </w:r>
      <w:r w:rsidR="001E1215" w:rsidRPr="00A52CFC">
        <w:rPr>
          <w:rFonts w:asciiTheme="minorHAnsi" w:hAnsiTheme="minorHAnsi" w:cstheme="minorHAnsi"/>
        </w:rPr>
        <w:t xml:space="preserve"> will take every reasonable step to ensure that data is erased or rectified without delay.  If </w:t>
      </w:r>
      <w:r>
        <w:rPr>
          <w:rFonts w:asciiTheme="minorHAnsi" w:hAnsiTheme="minorHAnsi" w:cstheme="minorHAnsi"/>
        </w:rPr>
        <w:t>BPP</w:t>
      </w:r>
      <w:r w:rsidR="001E1215" w:rsidRPr="00A52CFC">
        <w:rPr>
          <w:rFonts w:asciiTheme="minorHAnsi" w:hAnsiTheme="minorHAnsi" w:cstheme="minorHAnsi"/>
        </w:rPr>
        <w:t xml:space="preserve"> decides </w:t>
      </w:r>
      <w:r w:rsidR="001E1215" w:rsidRPr="00A52CFC">
        <w:rPr>
          <w:rFonts w:asciiTheme="minorHAnsi" w:eastAsia="Gill Sans MT" w:hAnsiTheme="minorHAnsi" w:cstheme="minorHAnsi"/>
        </w:rPr>
        <w:t xml:space="preserve">not to either erase or rectify it, for example because the lawful basis means those rights don’t </w:t>
      </w:r>
      <w:r w:rsidR="001E1215" w:rsidRPr="00A52CFC">
        <w:rPr>
          <w:rFonts w:asciiTheme="minorHAnsi" w:hAnsiTheme="minorHAnsi" w:cstheme="minorHAnsi"/>
        </w:rPr>
        <w:t xml:space="preserve">apply, the decision will be documented. </w:t>
      </w:r>
    </w:p>
    <w:p w14:paraId="7D2C5059" w14:textId="24E245D1" w:rsidR="001E1215" w:rsidRPr="000A5130" w:rsidRDefault="001E1215" w:rsidP="000A5130">
      <w:pPr>
        <w:tabs>
          <w:tab w:val="center" w:pos="893"/>
          <w:tab w:val="center" w:pos="3532"/>
        </w:tabs>
        <w:rPr>
          <w:rFonts w:asciiTheme="minorHAnsi" w:hAnsiTheme="minorHAnsi" w:cstheme="minorHAnsi"/>
          <w:b/>
          <w:bCs/>
        </w:rPr>
      </w:pPr>
      <w:r w:rsidRPr="006927F7">
        <w:rPr>
          <w:rFonts w:asciiTheme="minorHAnsi" w:hAnsiTheme="minorHAnsi" w:cstheme="minorHAnsi"/>
          <w:b/>
          <w:bCs/>
        </w:rPr>
        <w:tab/>
        <w:t xml:space="preserve">Principle (e): Storage Limitation </w:t>
      </w:r>
    </w:p>
    <w:p w14:paraId="0CC9F6A7" w14:textId="1E31C7EE" w:rsidR="001E1215" w:rsidRPr="00A52CFC" w:rsidRDefault="001E1215" w:rsidP="004834F0">
      <w:pPr>
        <w:rPr>
          <w:rFonts w:asciiTheme="minorHAnsi" w:hAnsiTheme="minorHAnsi" w:cstheme="minorHAnsi"/>
        </w:rPr>
      </w:pPr>
      <w:r w:rsidRPr="00A52CFC">
        <w:rPr>
          <w:rFonts w:asciiTheme="minorHAnsi" w:hAnsiTheme="minorHAnsi" w:cstheme="minorHAnsi"/>
        </w:rPr>
        <w:t xml:space="preserve">All special category data processed by </w:t>
      </w:r>
      <w:r w:rsidR="004834F0">
        <w:rPr>
          <w:rFonts w:asciiTheme="minorHAnsi" w:hAnsiTheme="minorHAnsi" w:cstheme="minorHAnsi"/>
        </w:rPr>
        <w:t>BPP</w:t>
      </w:r>
      <w:r w:rsidRPr="00A52CFC">
        <w:rPr>
          <w:rFonts w:asciiTheme="minorHAnsi" w:hAnsiTheme="minorHAnsi" w:cstheme="minorHAnsi"/>
        </w:rPr>
        <w:t xml:space="preserve"> for the purpose of employment or </w:t>
      </w:r>
      <w:r w:rsidR="000A5130">
        <w:rPr>
          <w:rFonts w:asciiTheme="minorHAnsi" w:hAnsiTheme="minorHAnsi" w:cstheme="minorHAnsi"/>
        </w:rPr>
        <w:t>making training adjustments</w:t>
      </w:r>
      <w:r w:rsidRPr="00A52CFC">
        <w:rPr>
          <w:rFonts w:asciiTheme="minorHAnsi" w:hAnsiTheme="minorHAnsi" w:cstheme="minorHAnsi"/>
        </w:rPr>
        <w:t xml:space="preserve">, </w:t>
      </w:r>
      <w:r w:rsidR="000A5130">
        <w:rPr>
          <w:rFonts w:asciiTheme="minorHAnsi" w:hAnsiTheme="minorHAnsi" w:cstheme="minorHAnsi"/>
        </w:rPr>
        <w:t>will only be</w:t>
      </w:r>
      <w:r w:rsidRPr="00A52CFC">
        <w:rPr>
          <w:rFonts w:asciiTheme="minorHAnsi" w:hAnsiTheme="minorHAnsi" w:cstheme="minorHAnsi"/>
        </w:rPr>
        <w:t xml:space="preserve"> retained for the periods set out in </w:t>
      </w:r>
      <w:r w:rsidR="004834F0">
        <w:rPr>
          <w:rFonts w:asciiTheme="minorHAnsi" w:hAnsiTheme="minorHAnsi" w:cstheme="minorHAnsi"/>
        </w:rPr>
        <w:t>BPP</w:t>
      </w:r>
      <w:r w:rsidR="000A5130">
        <w:rPr>
          <w:rFonts w:asciiTheme="minorHAnsi" w:hAnsiTheme="minorHAnsi" w:cstheme="minorHAnsi"/>
        </w:rPr>
        <w:t xml:space="preserve">’s retention schedule. </w:t>
      </w:r>
      <w:r w:rsidRPr="00A52CFC">
        <w:rPr>
          <w:rFonts w:asciiTheme="minorHAnsi" w:hAnsiTheme="minorHAnsi" w:cstheme="minorHAnsi"/>
        </w:rPr>
        <w:t xml:space="preserve">This retention procedure is reviewed regularly and updated when necessary. </w:t>
      </w:r>
    </w:p>
    <w:p w14:paraId="3B0822DC" w14:textId="1A812D38" w:rsidR="001E1215" w:rsidRPr="006927F7" w:rsidRDefault="001E1215" w:rsidP="006927F7">
      <w:pPr>
        <w:tabs>
          <w:tab w:val="center" w:pos="893"/>
          <w:tab w:val="center" w:pos="3532"/>
        </w:tabs>
        <w:rPr>
          <w:rFonts w:asciiTheme="minorHAnsi" w:hAnsiTheme="minorHAnsi" w:cstheme="minorHAnsi"/>
          <w:b/>
          <w:bCs/>
        </w:rPr>
      </w:pPr>
      <w:r w:rsidRPr="006927F7">
        <w:rPr>
          <w:rFonts w:asciiTheme="minorHAnsi" w:hAnsiTheme="minorHAnsi" w:cstheme="minorHAnsi"/>
          <w:b/>
          <w:bCs/>
        </w:rPr>
        <w:tab/>
        <w:t xml:space="preserve">Principle (f): Integrity and Confidentiality (Security) </w:t>
      </w:r>
    </w:p>
    <w:p w14:paraId="7EF2F949" w14:textId="658267F5" w:rsidR="001E1215" w:rsidRPr="00A52CFC" w:rsidRDefault="004834F0" w:rsidP="000A5130">
      <w:pPr>
        <w:spacing w:after="21" w:line="259" w:lineRule="auto"/>
        <w:rPr>
          <w:rFonts w:asciiTheme="minorHAnsi" w:hAnsiTheme="minorHAnsi" w:cstheme="minorHAnsi"/>
        </w:rPr>
      </w:pPr>
      <w:r>
        <w:rPr>
          <w:rFonts w:asciiTheme="minorHAnsi" w:hAnsiTheme="minorHAnsi" w:cstheme="minorHAnsi"/>
        </w:rPr>
        <w:t>BPP</w:t>
      </w:r>
      <w:r w:rsidR="001E1215" w:rsidRPr="00A52CFC">
        <w:rPr>
          <w:rFonts w:asciiTheme="minorHAnsi" w:hAnsiTheme="minorHAnsi" w:cstheme="minorHAnsi"/>
        </w:rPr>
        <w:t xml:space="preserve"> ensures that electronic information is processed within our secure networks and has obtained </w:t>
      </w:r>
      <w:r w:rsidR="003E70D3" w:rsidRPr="003E70D3">
        <w:rPr>
          <w:rFonts w:asciiTheme="minorHAnsi" w:hAnsiTheme="minorHAnsi" w:cstheme="minorHAnsi"/>
        </w:rPr>
        <w:t>ISO 27001</w:t>
      </w:r>
      <w:r w:rsidR="003E70D3">
        <w:rPr>
          <w:rFonts w:asciiTheme="minorHAnsi" w:hAnsiTheme="minorHAnsi" w:cstheme="minorHAnsi"/>
        </w:rPr>
        <w:t xml:space="preserve"> and</w:t>
      </w:r>
      <w:r w:rsidR="001E1215" w:rsidRPr="00A52CFC">
        <w:rPr>
          <w:rFonts w:asciiTheme="minorHAnsi" w:hAnsiTheme="minorHAnsi" w:cstheme="minorHAnsi"/>
        </w:rPr>
        <w:t xml:space="preserve"> Cyber Essentials </w:t>
      </w:r>
      <w:r w:rsidR="000A5130">
        <w:rPr>
          <w:rFonts w:asciiTheme="minorHAnsi" w:hAnsiTheme="minorHAnsi" w:cstheme="minorHAnsi"/>
        </w:rPr>
        <w:t xml:space="preserve">Plus </w:t>
      </w:r>
      <w:r w:rsidR="001E1215" w:rsidRPr="00A52CFC">
        <w:rPr>
          <w:rFonts w:asciiTheme="minorHAnsi" w:hAnsiTheme="minorHAnsi" w:cstheme="minorHAnsi"/>
        </w:rPr>
        <w:t xml:space="preserve">certification.  Hard copy information is processed in line with our security procedures.  The systems used to process personal data allow data to be erase or updated as required.  Electronic systems and physical storage have appropriate access controls applied. </w:t>
      </w:r>
    </w:p>
    <w:p w14:paraId="569F35BF" w14:textId="2E37386D" w:rsidR="001E1215" w:rsidRPr="00A52CFC" w:rsidRDefault="001E1215" w:rsidP="00612FF0">
      <w:pPr>
        <w:spacing w:after="0" w:line="259" w:lineRule="auto"/>
        <w:rPr>
          <w:rFonts w:asciiTheme="minorHAnsi" w:hAnsiTheme="minorHAnsi" w:cstheme="minorHAnsi"/>
        </w:rPr>
      </w:pPr>
    </w:p>
    <w:p w14:paraId="34DDBAC0" w14:textId="65583D1A" w:rsidR="001E1215" w:rsidRPr="00B15258" w:rsidRDefault="00C40BE3" w:rsidP="00B15258">
      <w:pPr>
        <w:pStyle w:val="Heading1"/>
        <w:numPr>
          <w:ilvl w:val="0"/>
          <w:numId w:val="19"/>
        </w:numPr>
        <w:rPr>
          <w:rFonts w:asciiTheme="minorHAnsi" w:eastAsia="Calibri" w:hAnsiTheme="minorHAnsi" w:cstheme="minorHAnsi"/>
          <w:sz w:val="32"/>
          <w:szCs w:val="32"/>
          <w:lang w:val="en-GB"/>
        </w:rPr>
      </w:pPr>
      <w:r w:rsidRPr="00B15258">
        <w:rPr>
          <w:rFonts w:asciiTheme="minorHAnsi" w:eastAsia="Calibri" w:hAnsiTheme="minorHAnsi" w:cstheme="minorHAnsi"/>
          <w:sz w:val="32"/>
          <w:szCs w:val="32"/>
          <w:lang w:val="en-GB"/>
        </w:rPr>
        <w:t>Further Information</w:t>
      </w:r>
      <w:r w:rsidR="001E1215" w:rsidRPr="00B15258">
        <w:rPr>
          <w:rFonts w:asciiTheme="minorHAnsi" w:eastAsia="Calibri" w:hAnsiTheme="minorHAnsi" w:cstheme="minorHAnsi"/>
          <w:sz w:val="32"/>
          <w:szCs w:val="32"/>
          <w:lang w:val="en-GB"/>
        </w:rPr>
        <w:t xml:space="preserve"> </w:t>
      </w:r>
    </w:p>
    <w:p w14:paraId="3BEF7BC6" w14:textId="77777777" w:rsidR="00C40BE3" w:rsidRDefault="00C40BE3" w:rsidP="00C40BE3">
      <w:pPr>
        <w:spacing w:after="24" w:line="259" w:lineRule="auto"/>
        <w:rPr>
          <w:rFonts w:asciiTheme="minorHAnsi" w:hAnsiTheme="minorHAnsi" w:cstheme="minorHAnsi"/>
        </w:rPr>
      </w:pPr>
    </w:p>
    <w:p w14:paraId="065699F7" w14:textId="693C0A91" w:rsidR="00C40BE3" w:rsidRDefault="00C40BE3" w:rsidP="00C40BE3">
      <w:pPr>
        <w:spacing w:after="24" w:line="259" w:lineRule="auto"/>
        <w:rPr>
          <w:rFonts w:cs="Calibri"/>
        </w:rPr>
      </w:pPr>
      <w:r>
        <w:rPr>
          <w:rFonts w:asciiTheme="minorHAnsi" w:hAnsiTheme="minorHAnsi" w:cstheme="minorHAnsi"/>
        </w:rPr>
        <w:t>This policy will be retained in accordance with Section 42</w:t>
      </w:r>
      <w:r w:rsidR="00BD7B7F">
        <w:rPr>
          <w:rFonts w:asciiTheme="minorHAnsi" w:hAnsiTheme="minorHAnsi" w:cstheme="minorHAnsi"/>
        </w:rPr>
        <w:t>(3)</w:t>
      </w:r>
      <w:r>
        <w:rPr>
          <w:rFonts w:asciiTheme="minorHAnsi" w:hAnsiTheme="minorHAnsi" w:cstheme="minorHAnsi"/>
        </w:rPr>
        <w:t xml:space="preserve"> of the </w:t>
      </w:r>
      <w:r w:rsidR="00BD7B7F">
        <w:rPr>
          <w:rFonts w:asciiTheme="minorHAnsi" w:hAnsiTheme="minorHAnsi" w:cstheme="minorHAnsi"/>
        </w:rPr>
        <w:t>DPA 2018</w:t>
      </w:r>
      <w:r>
        <w:rPr>
          <w:rFonts w:asciiTheme="minorHAnsi" w:hAnsiTheme="minorHAnsi" w:cstheme="minorHAnsi"/>
        </w:rPr>
        <w:t>. It will be made available to the ICO on request</w:t>
      </w:r>
      <w:r w:rsidR="00BD7B7F">
        <w:rPr>
          <w:rFonts w:asciiTheme="minorHAnsi" w:hAnsiTheme="minorHAnsi" w:cstheme="minorHAnsi"/>
        </w:rPr>
        <w:t xml:space="preserve"> </w:t>
      </w:r>
      <w:r w:rsidR="00BD7B7F">
        <w:rPr>
          <w:rFonts w:cs="Calibri"/>
        </w:rPr>
        <w:t>and reviewed yearly.</w:t>
      </w:r>
    </w:p>
    <w:p w14:paraId="3F6E42BA" w14:textId="77777777" w:rsidR="00BD7B7F" w:rsidRDefault="00BD7B7F" w:rsidP="00C40BE3">
      <w:pPr>
        <w:spacing w:after="24" w:line="259" w:lineRule="auto"/>
        <w:rPr>
          <w:rFonts w:asciiTheme="minorHAnsi" w:hAnsiTheme="minorHAnsi" w:cstheme="minorHAnsi"/>
        </w:rPr>
      </w:pPr>
    </w:p>
    <w:p w14:paraId="4F053BAD" w14:textId="39EA8608" w:rsidR="004834F0" w:rsidRDefault="004834F0" w:rsidP="004834F0">
      <w:pPr>
        <w:ind w:left="-4"/>
        <w:jc w:val="both"/>
      </w:pPr>
      <w:r>
        <w:t>We have appointed data protection officers (“</w:t>
      </w:r>
      <w:r w:rsidRPr="00C420FB">
        <w:rPr>
          <w:b/>
        </w:rPr>
        <w:t>DPO</w:t>
      </w:r>
      <w:r>
        <w:t>”) who are responsible for overseeing our data protection compliance</w:t>
      </w:r>
      <w:r w:rsidR="00F72053">
        <w:t>.</w:t>
      </w:r>
      <w:r>
        <w:t xml:space="preserve">  </w:t>
      </w:r>
      <w:proofErr w:type="gramStart"/>
      <w:r>
        <w:t>If</w:t>
      </w:r>
      <w:proofErr w:type="gramEnd"/>
      <w:r>
        <w:t xml:space="preserve"> you have any questions about this Privacy Policy, including any requests to exercise </w:t>
      </w:r>
      <w:r w:rsidRPr="003E70D3">
        <w:t xml:space="preserve">your legal rights, </w:t>
      </w:r>
      <w:r>
        <w:t xml:space="preserve">please contact the relevant DPO using the following details: </w:t>
      </w:r>
    </w:p>
    <w:p w14:paraId="16CF329E" w14:textId="77777777" w:rsidR="004834F0" w:rsidRDefault="004834F0" w:rsidP="004834F0">
      <w:pPr>
        <w:ind w:left="-4"/>
        <w:jc w:val="both"/>
      </w:pPr>
      <w:r>
        <w:t xml:space="preserve">For any BPP branded entities, </w:t>
      </w:r>
      <w:proofErr w:type="spellStart"/>
      <w:r>
        <w:t>StaySharp</w:t>
      </w:r>
      <w:proofErr w:type="spellEnd"/>
      <w:r>
        <w:t xml:space="preserve"> Education Limited, </w:t>
      </w:r>
      <w:proofErr w:type="spellStart"/>
      <w:r>
        <w:t>Estio</w:t>
      </w:r>
      <w:proofErr w:type="spellEnd"/>
      <w:r>
        <w:t xml:space="preserve"> Training </w:t>
      </w:r>
      <w:proofErr w:type="gramStart"/>
      <w:r>
        <w:t>Limited</w:t>
      </w:r>
      <w:proofErr w:type="gramEnd"/>
      <w:r>
        <w:t xml:space="preserve"> or Buttercups Training Limited please use:</w:t>
      </w:r>
    </w:p>
    <w:p w14:paraId="25D597EA" w14:textId="77777777" w:rsidR="004834F0" w:rsidRDefault="004834F0" w:rsidP="004834F0">
      <w:pPr>
        <w:spacing w:after="10"/>
        <w:ind w:left="-4"/>
        <w:jc w:val="both"/>
      </w:pPr>
      <w:r>
        <w:t xml:space="preserve">FAO of the Data Protection Officer </w:t>
      </w:r>
    </w:p>
    <w:p w14:paraId="0E31AE8C" w14:textId="77777777" w:rsidR="004834F0" w:rsidRDefault="004834F0" w:rsidP="004834F0">
      <w:pPr>
        <w:spacing w:after="10"/>
        <w:ind w:left="-4"/>
        <w:jc w:val="both"/>
      </w:pPr>
      <w:r>
        <w:t xml:space="preserve">BPP Education Group (or select the relevant BPP entity from the list above) </w:t>
      </w:r>
    </w:p>
    <w:p w14:paraId="2301EFBA" w14:textId="77777777" w:rsidR="004834F0" w:rsidRDefault="004834F0" w:rsidP="004834F0">
      <w:pPr>
        <w:spacing w:after="10"/>
        <w:ind w:left="-4"/>
        <w:jc w:val="both"/>
      </w:pPr>
      <w:r>
        <w:t>Legal Team</w:t>
      </w:r>
    </w:p>
    <w:p w14:paraId="1C567542" w14:textId="77777777" w:rsidR="004834F0" w:rsidRDefault="004834F0" w:rsidP="004834F0">
      <w:pPr>
        <w:spacing w:after="10" w:line="248" w:lineRule="auto"/>
        <w:ind w:left="-4" w:hanging="10"/>
        <w:jc w:val="both"/>
      </w:pPr>
      <w:bookmarkStart w:id="4" w:name="_Hlk170301163"/>
      <w:r>
        <w:t xml:space="preserve">1 </w:t>
      </w:r>
      <w:proofErr w:type="spellStart"/>
      <w:r>
        <w:t>Portsoken</w:t>
      </w:r>
      <w:proofErr w:type="spellEnd"/>
      <w:r>
        <w:t xml:space="preserve"> Street</w:t>
      </w:r>
    </w:p>
    <w:p w14:paraId="3BDD31C7" w14:textId="77777777" w:rsidR="004834F0" w:rsidRDefault="004834F0" w:rsidP="004834F0">
      <w:pPr>
        <w:spacing w:after="10" w:line="248" w:lineRule="auto"/>
        <w:ind w:left="-4" w:hanging="10"/>
        <w:jc w:val="both"/>
      </w:pPr>
      <w:r>
        <w:t>London</w:t>
      </w:r>
    </w:p>
    <w:p w14:paraId="2FCB801A" w14:textId="77777777" w:rsidR="004834F0" w:rsidRDefault="004834F0" w:rsidP="004834F0">
      <w:pPr>
        <w:spacing w:after="10" w:line="248" w:lineRule="auto"/>
        <w:ind w:left="-4" w:hanging="10"/>
        <w:jc w:val="both"/>
      </w:pPr>
      <w:r>
        <w:t>E1 8BT</w:t>
      </w:r>
    </w:p>
    <w:bookmarkEnd w:id="4"/>
    <w:p w14:paraId="1ACD4FBC" w14:textId="1D5C4037" w:rsidR="002432A4" w:rsidRPr="00F72053" w:rsidRDefault="004834F0" w:rsidP="00F72053">
      <w:pPr>
        <w:spacing w:after="24" w:line="259" w:lineRule="auto"/>
        <w:rPr>
          <w:rFonts w:asciiTheme="minorHAnsi" w:hAnsiTheme="minorHAnsi" w:cstheme="minorHAnsi"/>
        </w:rPr>
      </w:pPr>
      <w:r>
        <w:rPr>
          <w:rFonts w:asciiTheme="minorHAnsi" w:hAnsiTheme="minorHAnsi" w:cstheme="minorHAnsi"/>
        </w:rPr>
        <w:t>Email address: dataprotection@bpp.com</w:t>
      </w:r>
    </w:p>
    <w:sectPr w:rsidR="002432A4" w:rsidRPr="00F7205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3905" w14:textId="77777777" w:rsidR="00BD2D82" w:rsidRDefault="00BD2D82" w:rsidP="00C64690">
      <w:pPr>
        <w:spacing w:after="0" w:line="240" w:lineRule="auto"/>
      </w:pPr>
      <w:r>
        <w:separator/>
      </w:r>
    </w:p>
  </w:endnote>
  <w:endnote w:type="continuationSeparator" w:id="0">
    <w:p w14:paraId="186B71DD" w14:textId="77777777" w:rsidR="00BD2D82" w:rsidRDefault="00BD2D82" w:rsidP="00C64690">
      <w:pPr>
        <w:spacing w:after="0" w:line="240" w:lineRule="auto"/>
      </w:pPr>
      <w:r>
        <w:continuationSeparator/>
      </w:r>
    </w:p>
  </w:endnote>
  <w:endnote w:type="continuationNotice" w:id="1">
    <w:p w14:paraId="2FF44988" w14:textId="77777777" w:rsidR="007351ED" w:rsidRDefault="00735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793376"/>
      <w:docPartObj>
        <w:docPartGallery w:val="Page Numbers (Bottom of Page)"/>
        <w:docPartUnique/>
      </w:docPartObj>
    </w:sdtPr>
    <w:sdtEndPr/>
    <w:sdtContent>
      <w:sdt>
        <w:sdtPr>
          <w:id w:val="-1769616900"/>
          <w:docPartObj>
            <w:docPartGallery w:val="Page Numbers (Top of Page)"/>
            <w:docPartUnique/>
          </w:docPartObj>
        </w:sdtPr>
        <w:sdtEndPr/>
        <w:sdtContent>
          <w:p w14:paraId="6253A13F" w14:textId="77777777" w:rsidR="00C64690" w:rsidRDefault="00C646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5F9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F94">
              <w:rPr>
                <w:b/>
                <w:bCs/>
                <w:noProof/>
              </w:rPr>
              <w:t>3</w:t>
            </w:r>
            <w:r>
              <w:rPr>
                <w:b/>
                <w:bCs/>
                <w:sz w:val="24"/>
                <w:szCs w:val="24"/>
              </w:rPr>
              <w:fldChar w:fldCharType="end"/>
            </w:r>
          </w:p>
        </w:sdtContent>
      </w:sdt>
    </w:sdtContent>
  </w:sdt>
  <w:p w14:paraId="3D5DD2D1" w14:textId="767F9B12" w:rsidR="00C64690" w:rsidRDefault="00C6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3E5A" w14:textId="77777777" w:rsidR="00BD2D82" w:rsidRDefault="00BD2D82" w:rsidP="00C64690">
      <w:pPr>
        <w:spacing w:after="0" w:line="240" w:lineRule="auto"/>
      </w:pPr>
      <w:r>
        <w:separator/>
      </w:r>
    </w:p>
  </w:footnote>
  <w:footnote w:type="continuationSeparator" w:id="0">
    <w:p w14:paraId="52A352C7" w14:textId="77777777" w:rsidR="00BD2D82" w:rsidRDefault="00BD2D82" w:rsidP="00C64690">
      <w:pPr>
        <w:spacing w:after="0" w:line="240" w:lineRule="auto"/>
      </w:pPr>
      <w:r>
        <w:continuationSeparator/>
      </w:r>
    </w:p>
  </w:footnote>
  <w:footnote w:type="continuationNotice" w:id="1">
    <w:p w14:paraId="5F177719" w14:textId="77777777" w:rsidR="007351ED" w:rsidRDefault="00735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3483" w14:textId="3F0DB23A" w:rsidR="009838B2" w:rsidRDefault="00A871D0" w:rsidP="009838B2">
    <w:pPr>
      <w:pStyle w:val="Header"/>
      <w:jc w:val="center"/>
    </w:pPr>
    <w:r>
      <w:rPr>
        <w:noProof/>
        <w:color w:val="000000"/>
      </w:rPr>
      <mc:AlternateContent>
        <mc:Choice Requires="wpg">
          <w:drawing>
            <wp:anchor distT="0" distB="0" distL="114300" distR="114300" simplePos="0" relativeHeight="251659264" behindDoc="0" locked="0" layoutInCell="1" allowOverlap="1" wp14:anchorId="0B7B3E0E" wp14:editId="40CCC89E">
              <wp:simplePos x="0" y="0"/>
              <wp:positionH relativeFrom="page">
                <wp:posOffset>5953125</wp:posOffset>
              </wp:positionH>
              <wp:positionV relativeFrom="page">
                <wp:posOffset>506095</wp:posOffset>
              </wp:positionV>
              <wp:extent cx="875276" cy="432003"/>
              <wp:effectExtent l="0" t="0" r="0" b="0"/>
              <wp:wrapSquare wrapText="bothSides"/>
              <wp:docPr id="24724" name="Group 24724"/>
              <wp:cNvGraphicFramePr/>
              <a:graphic xmlns:a="http://schemas.openxmlformats.org/drawingml/2006/main">
                <a:graphicData uri="http://schemas.microsoft.com/office/word/2010/wordprocessingGroup">
                  <wpg:wgp>
                    <wpg:cNvGrpSpPr/>
                    <wpg:grpSpPr>
                      <a:xfrm>
                        <a:off x="0" y="0"/>
                        <a:ext cx="875276" cy="432003"/>
                        <a:chOff x="0" y="0"/>
                        <a:chExt cx="875276" cy="432003"/>
                      </a:xfrm>
                    </wpg:grpSpPr>
                    <wps:wsp>
                      <wps:cNvPr id="24725" name="Shape 24725"/>
                      <wps:cNvSpPr/>
                      <wps:spPr>
                        <a:xfrm>
                          <a:off x="424042" y="127306"/>
                          <a:ext cx="63753" cy="177394"/>
                        </a:xfrm>
                        <a:custGeom>
                          <a:avLst/>
                          <a:gdLst/>
                          <a:ahLst/>
                          <a:cxnLst/>
                          <a:rect l="0" t="0" r="0" b="0"/>
                          <a:pathLst>
                            <a:path w="63753" h="177394">
                              <a:moveTo>
                                <a:pt x="0" y="0"/>
                              </a:moveTo>
                              <a:lnTo>
                                <a:pt x="60413" y="0"/>
                              </a:lnTo>
                              <a:lnTo>
                                <a:pt x="63753" y="397"/>
                              </a:lnTo>
                              <a:lnTo>
                                <a:pt x="63753" y="33436"/>
                              </a:lnTo>
                              <a:lnTo>
                                <a:pt x="57328" y="31623"/>
                              </a:lnTo>
                              <a:lnTo>
                                <a:pt x="41643" y="31623"/>
                              </a:lnTo>
                              <a:lnTo>
                                <a:pt x="41643" y="71730"/>
                              </a:lnTo>
                              <a:lnTo>
                                <a:pt x="56299" y="71730"/>
                              </a:lnTo>
                              <a:lnTo>
                                <a:pt x="63753" y="69508"/>
                              </a:lnTo>
                              <a:lnTo>
                                <a:pt x="63753" y="101792"/>
                              </a:lnTo>
                              <a:lnTo>
                                <a:pt x="57328" y="100000"/>
                              </a:lnTo>
                              <a:lnTo>
                                <a:pt x="41643" y="100000"/>
                              </a:lnTo>
                              <a:lnTo>
                                <a:pt x="41643" y="145771"/>
                              </a:lnTo>
                              <a:lnTo>
                                <a:pt x="57848" y="145771"/>
                              </a:lnTo>
                              <a:lnTo>
                                <a:pt x="63753" y="144173"/>
                              </a:lnTo>
                              <a:lnTo>
                                <a:pt x="63753" y="176878"/>
                              </a:lnTo>
                              <a:lnTo>
                                <a:pt x="59131" y="177394"/>
                              </a:lnTo>
                              <a:lnTo>
                                <a:pt x="0" y="177394"/>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26" name="Shape 24726"/>
                      <wps:cNvSpPr/>
                      <wps:spPr>
                        <a:xfrm>
                          <a:off x="487796" y="127703"/>
                          <a:ext cx="63500" cy="176481"/>
                        </a:xfrm>
                        <a:custGeom>
                          <a:avLst/>
                          <a:gdLst/>
                          <a:ahLst/>
                          <a:cxnLst/>
                          <a:rect l="0" t="0" r="0" b="0"/>
                          <a:pathLst>
                            <a:path w="63500" h="176481">
                              <a:moveTo>
                                <a:pt x="0" y="0"/>
                              </a:moveTo>
                              <a:lnTo>
                                <a:pt x="23087" y="2744"/>
                              </a:lnTo>
                              <a:cubicBezTo>
                                <a:pt x="45683" y="8938"/>
                                <a:pt x="56820" y="24025"/>
                                <a:pt x="56820" y="45628"/>
                              </a:cubicBezTo>
                              <a:cubicBezTo>
                                <a:pt x="56820" y="64906"/>
                                <a:pt x="45771" y="76730"/>
                                <a:pt x="31369" y="83156"/>
                              </a:cubicBezTo>
                              <a:cubicBezTo>
                                <a:pt x="50648" y="89329"/>
                                <a:pt x="63500" y="101660"/>
                                <a:pt x="63500" y="125841"/>
                              </a:cubicBezTo>
                              <a:cubicBezTo>
                                <a:pt x="63500" y="151482"/>
                                <a:pt x="49041" y="167437"/>
                                <a:pt x="23917" y="173811"/>
                              </a:cubicBezTo>
                              <a:lnTo>
                                <a:pt x="0" y="176481"/>
                              </a:lnTo>
                              <a:lnTo>
                                <a:pt x="0" y="143776"/>
                              </a:lnTo>
                              <a:lnTo>
                                <a:pt x="14756" y="139782"/>
                              </a:lnTo>
                              <a:cubicBezTo>
                                <a:pt x="19542" y="136055"/>
                                <a:pt x="22111" y="130464"/>
                                <a:pt x="22111" y="123009"/>
                              </a:cubicBezTo>
                              <a:cubicBezTo>
                                <a:pt x="22111" y="115294"/>
                                <a:pt x="19606" y="109442"/>
                                <a:pt x="14787" y="105519"/>
                              </a:cubicBezTo>
                              <a:lnTo>
                                <a:pt x="0" y="101395"/>
                              </a:lnTo>
                              <a:lnTo>
                                <a:pt x="0" y="69111"/>
                              </a:lnTo>
                              <a:lnTo>
                                <a:pt x="11316" y="65738"/>
                              </a:lnTo>
                              <a:cubicBezTo>
                                <a:pt x="15558" y="62138"/>
                                <a:pt x="17742" y="56931"/>
                                <a:pt x="17742" y="50505"/>
                              </a:cubicBezTo>
                              <a:cubicBezTo>
                                <a:pt x="17742" y="44593"/>
                                <a:pt x="15942" y="39773"/>
                                <a:pt x="12021" y="36431"/>
                              </a:cubicBezTo>
                              <a:lnTo>
                                <a:pt x="0" y="33039"/>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27" name="Shape 24727"/>
                      <wps:cNvSpPr/>
                      <wps:spPr>
                        <a:xfrm>
                          <a:off x="588074" y="127310"/>
                          <a:ext cx="63767" cy="177394"/>
                        </a:xfrm>
                        <a:custGeom>
                          <a:avLst/>
                          <a:gdLst/>
                          <a:ahLst/>
                          <a:cxnLst/>
                          <a:rect l="0" t="0" r="0" b="0"/>
                          <a:pathLst>
                            <a:path w="63767" h="177394">
                              <a:moveTo>
                                <a:pt x="0" y="0"/>
                              </a:moveTo>
                              <a:lnTo>
                                <a:pt x="57086" y="0"/>
                              </a:lnTo>
                              <a:lnTo>
                                <a:pt x="63767" y="830"/>
                              </a:lnTo>
                              <a:lnTo>
                                <a:pt x="63767" y="35824"/>
                              </a:lnTo>
                              <a:lnTo>
                                <a:pt x="54508" y="33160"/>
                              </a:lnTo>
                              <a:lnTo>
                                <a:pt x="43459" y="33160"/>
                              </a:lnTo>
                              <a:lnTo>
                                <a:pt x="43459" y="85344"/>
                              </a:lnTo>
                              <a:lnTo>
                                <a:pt x="53746" y="85344"/>
                              </a:lnTo>
                              <a:lnTo>
                                <a:pt x="63767" y="82438"/>
                              </a:lnTo>
                              <a:lnTo>
                                <a:pt x="63767" y="117403"/>
                              </a:lnTo>
                              <a:lnTo>
                                <a:pt x="55283" y="118516"/>
                              </a:lnTo>
                              <a:lnTo>
                                <a:pt x="43967" y="118516"/>
                              </a:lnTo>
                              <a:lnTo>
                                <a:pt x="43967" y="177394"/>
                              </a:lnTo>
                              <a:lnTo>
                                <a:pt x="0" y="177394"/>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28" name="Shape 24728"/>
                      <wps:cNvSpPr/>
                      <wps:spPr>
                        <a:xfrm>
                          <a:off x="651841" y="128139"/>
                          <a:ext cx="62992" cy="116574"/>
                        </a:xfrm>
                        <a:custGeom>
                          <a:avLst/>
                          <a:gdLst/>
                          <a:ahLst/>
                          <a:cxnLst/>
                          <a:rect l="0" t="0" r="0" b="0"/>
                          <a:pathLst>
                            <a:path w="62992" h="116574">
                              <a:moveTo>
                                <a:pt x="0" y="0"/>
                              </a:moveTo>
                              <a:lnTo>
                                <a:pt x="22428" y="2785"/>
                              </a:lnTo>
                              <a:cubicBezTo>
                                <a:pt x="48097" y="10015"/>
                                <a:pt x="62992" y="28088"/>
                                <a:pt x="62992" y="57006"/>
                              </a:cubicBezTo>
                              <a:cubicBezTo>
                                <a:pt x="62992" y="87086"/>
                                <a:pt x="46941" y="106179"/>
                                <a:pt x="20800" y="113846"/>
                              </a:cubicBezTo>
                              <a:lnTo>
                                <a:pt x="0" y="116574"/>
                              </a:lnTo>
                              <a:lnTo>
                                <a:pt x="0" y="81608"/>
                              </a:lnTo>
                              <a:lnTo>
                                <a:pt x="12468" y="77991"/>
                              </a:lnTo>
                              <a:cubicBezTo>
                                <a:pt x="17609" y="73589"/>
                                <a:pt x="20307" y="66906"/>
                                <a:pt x="20307" y="57781"/>
                              </a:cubicBezTo>
                              <a:cubicBezTo>
                                <a:pt x="20307" y="49297"/>
                                <a:pt x="17802" y="42935"/>
                                <a:pt x="12854" y="38693"/>
                              </a:cubicBezTo>
                              <a:lnTo>
                                <a:pt x="0" y="34994"/>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29" name="Shape 24729"/>
                      <wps:cNvSpPr/>
                      <wps:spPr>
                        <a:xfrm>
                          <a:off x="748517" y="127310"/>
                          <a:ext cx="63767" cy="177394"/>
                        </a:xfrm>
                        <a:custGeom>
                          <a:avLst/>
                          <a:gdLst/>
                          <a:ahLst/>
                          <a:cxnLst/>
                          <a:rect l="0" t="0" r="0" b="0"/>
                          <a:pathLst>
                            <a:path w="63767" h="177394">
                              <a:moveTo>
                                <a:pt x="0" y="0"/>
                              </a:moveTo>
                              <a:lnTo>
                                <a:pt x="57086" y="0"/>
                              </a:lnTo>
                              <a:lnTo>
                                <a:pt x="63767" y="830"/>
                              </a:lnTo>
                              <a:lnTo>
                                <a:pt x="63767" y="35824"/>
                              </a:lnTo>
                              <a:lnTo>
                                <a:pt x="54508" y="33160"/>
                              </a:lnTo>
                              <a:lnTo>
                                <a:pt x="43459" y="33160"/>
                              </a:lnTo>
                              <a:lnTo>
                                <a:pt x="43459" y="85344"/>
                              </a:lnTo>
                              <a:lnTo>
                                <a:pt x="53746" y="85344"/>
                              </a:lnTo>
                              <a:lnTo>
                                <a:pt x="63767" y="82438"/>
                              </a:lnTo>
                              <a:lnTo>
                                <a:pt x="63767" y="117403"/>
                              </a:lnTo>
                              <a:lnTo>
                                <a:pt x="55283" y="118516"/>
                              </a:lnTo>
                              <a:lnTo>
                                <a:pt x="43967" y="118516"/>
                              </a:lnTo>
                              <a:lnTo>
                                <a:pt x="43967" y="177394"/>
                              </a:lnTo>
                              <a:lnTo>
                                <a:pt x="0" y="177394"/>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30" name="Shape 24730"/>
                      <wps:cNvSpPr/>
                      <wps:spPr>
                        <a:xfrm>
                          <a:off x="812284" y="128139"/>
                          <a:ext cx="62992" cy="116574"/>
                        </a:xfrm>
                        <a:custGeom>
                          <a:avLst/>
                          <a:gdLst/>
                          <a:ahLst/>
                          <a:cxnLst/>
                          <a:rect l="0" t="0" r="0" b="0"/>
                          <a:pathLst>
                            <a:path w="62992" h="116574">
                              <a:moveTo>
                                <a:pt x="0" y="0"/>
                              </a:moveTo>
                              <a:lnTo>
                                <a:pt x="22428" y="2785"/>
                              </a:lnTo>
                              <a:cubicBezTo>
                                <a:pt x="48097" y="10015"/>
                                <a:pt x="62992" y="28088"/>
                                <a:pt x="62992" y="57006"/>
                              </a:cubicBezTo>
                              <a:cubicBezTo>
                                <a:pt x="62992" y="87086"/>
                                <a:pt x="46941" y="106179"/>
                                <a:pt x="20800" y="113846"/>
                              </a:cubicBezTo>
                              <a:lnTo>
                                <a:pt x="0" y="116574"/>
                              </a:lnTo>
                              <a:lnTo>
                                <a:pt x="0" y="81608"/>
                              </a:lnTo>
                              <a:lnTo>
                                <a:pt x="12468" y="77991"/>
                              </a:lnTo>
                              <a:cubicBezTo>
                                <a:pt x="17609" y="73589"/>
                                <a:pt x="20307" y="66906"/>
                                <a:pt x="20307" y="57781"/>
                              </a:cubicBezTo>
                              <a:cubicBezTo>
                                <a:pt x="20307" y="49297"/>
                                <a:pt x="17802" y="42935"/>
                                <a:pt x="12854" y="38693"/>
                              </a:cubicBezTo>
                              <a:lnTo>
                                <a:pt x="0" y="34994"/>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31" name="Shape 24731"/>
                      <wps:cNvSpPr/>
                      <wps:spPr>
                        <a:xfrm>
                          <a:off x="84976" y="135014"/>
                          <a:ext cx="25" cy="0"/>
                        </a:xfrm>
                        <a:custGeom>
                          <a:avLst/>
                          <a:gdLst/>
                          <a:ahLst/>
                          <a:cxnLst/>
                          <a:rect l="0" t="0" r="0" b="0"/>
                          <a:pathLst>
                            <a:path w="25">
                              <a:moveTo>
                                <a:pt x="25" y="0"/>
                              </a:move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32" name="Shape 24732"/>
                      <wps:cNvSpPr/>
                      <wps:spPr>
                        <a:xfrm>
                          <a:off x="0" y="0"/>
                          <a:ext cx="179419" cy="432002"/>
                        </a:xfrm>
                        <a:custGeom>
                          <a:avLst/>
                          <a:gdLst/>
                          <a:ahLst/>
                          <a:cxnLst/>
                          <a:rect l="0" t="0" r="0" b="0"/>
                          <a:pathLst>
                            <a:path w="179419" h="432002">
                              <a:moveTo>
                                <a:pt x="130569" y="0"/>
                              </a:moveTo>
                              <a:lnTo>
                                <a:pt x="179419" y="0"/>
                              </a:lnTo>
                              <a:lnTo>
                                <a:pt x="179419" y="86436"/>
                              </a:lnTo>
                              <a:lnTo>
                                <a:pt x="172495" y="86041"/>
                              </a:lnTo>
                              <a:cubicBezTo>
                                <a:pt x="168605" y="85646"/>
                                <a:pt x="163868" y="84855"/>
                                <a:pt x="160477" y="83274"/>
                              </a:cubicBezTo>
                              <a:cubicBezTo>
                                <a:pt x="157080" y="81693"/>
                                <a:pt x="151867" y="79461"/>
                                <a:pt x="144626" y="79512"/>
                              </a:cubicBezTo>
                              <a:cubicBezTo>
                                <a:pt x="137385" y="79562"/>
                                <a:pt x="128118" y="81896"/>
                                <a:pt x="116611" y="89446"/>
                              </a:cubicBezTo>
                              <a:cubicBezTo>
                                <a:pt x="93637" y="104534"/>
                                <a:pt x="78486" y="114465"/>
                                <a:pt x="67577" y="121628"/>
                              </a:cubicBezTo>
                              <a:cubicBezTo>
                                <a:pt x="56667" y="128791"/>
                                <a:pt x="57176" y="141288"/>
                                <a:pt x="59347" y="147803"/>
                              </a:cubicBezTo>
                              <a:cubicBezTo>
                                <a:pt x="61494" y="154343"/>
                                <a:pt x="85306" y="225908"/>
                                <a:pt x="91402" y="245034"/>
                              </a:cubicBezTo>
                              <a:cubicBezTo>
                                <a:pt x="97498" y="264160"/>
                                <a:pt x="95695" y="273621"/>
                                <a:pt x="95695" y="283756"/>
                              </a:cubicBezTo>
                              <a:cubicBezTo>
                                <a:pt x="95695" y="293942"/>
                                <a:pt x="94704" y="309690"/>
                                <a:pt x="112509" y="320535"/>
                              </a:cubicBezTo>
                              <a:cubicBezTo>
                                <a:pt x="119380" y="324726"/>
                                <a:pt x="124447" y="327990"/>
                                <a:pt x="128575" y="331318"/>
                              </a:cubicBezTo>
                              <a:lnTo>
                                <a:pt x="128600" y="331318"/>
                              </a:lnTo>
                              <a:cubicBezTo>
                                <a:pt x="129591" y="331305"/>
                                <a:pt x="130569" y="331280"/>
                                <a:pt x="131585" y="331280"/>
                              </a:cubicBezTo>
                              <a:cubicBezTo>
                                <a:pt x="148006" y="331280"/>
                                <a:pt x="162281" y="324942"/>
                                <a:pt x="169697" y="315557"/>
                              </a:cubicBezTo>
                              <a:lnTo>
                                <a:pt x="169697" y="315544"/>
                              </a:lnTo>
                              <a:cubicBezTo>
                                <a:pt x="173012" y="311582"/>
                                <a:pt x="174854" y="306299"/>
                                <a:pt x="174854" y="300507"/>
                              </a:cubicBezTo>
                              <a:cubicBezTo>
                                <a:pt x="174854" y="300507"/>
                                <a:pt x="176149" y="286753"/>
                                <a:pt x="160693" y="279044"/>
                              </a:cubicBezTo>
                              <a:cubicBezTo>
                                <a:pt x="144031" y="270751"/>
                                <a:pt x="142253" y="258369"/>
                                <a:pt x="142253" y="258369"/>
                              </a:cubicBezTo>
                              <a:lnTo>
                                <a:pt x="142253" y="255270"/>
                              </a:lnTo>
                              <a:lnTo>
                                <a:pt x="142240" y="255270"/>
                              </a:lnTo>
                              <a:cubicBezTo>
                                <a:pt x="143116" y="248171"/>
                                <a:pt x="148069" y="207543"/>
                                <a:pt x="146342" y="175082"/>
                              </a:cubicBezTo>
                              <a:cubicBezTo>
                                <a:pt x="141059" y="169431"/>
                                <a:pt x="134226" y="166776"/>
                                <a:pt x="129870" y="165621"/>
                              </a:cubicBezTo>
                              <a:cubicBezTo>
                                <a:pt x="129286" y="165456"/>
                                <a:pt x="128651" y="165316"/>
                                <a:pt x="128016" y="165189"/>
                              </a:cubicBezTo>
                              <a:cubicBezTo>
                                <a:pt x="126517" y="164846"/>
                                <a:pt x="125552" y="164732"/>
                                <a:pt x="125552" y="164732"/>
                              </a:cubicBezTo>
                              <a:cubicBezTo>
                                <a:pt x="113843" y="163335"/>
                                <a:pt x="101841" y="162624"/>
                                <a:pt x="91986" y="151244"/>
                              </a:cubicBezTo>
                              <a:cubicBezTo>
                                <a:pt x="83922" y="142024"/>
                                <a:pt x="85001" y="135014"/>
                                <a:pt x="85001" y="135014"/>
                              </a:cubicBezTo>
                              <a:lnTo>
                                <a:pt x="136335" y="135014"/>
                              </a:lnTo>
                              <a:cubicBezTo>
                                <a:pt x="139840" y="135014"/>
                                <a:pt x="142888" y="136728"/>
                                <a:pt x="144831" y="139344"/>
                              </a:cubicBezTo>
                              <a:cubicBezTo>
                                <a:pt x="145301" y="140119"/>
                                <a:pt x="145898" y="141211"/>
                                <a:pt x="146520" y="142824"/>
                              </a:cubicBezTo>
                              <a:cubicBezTo>
                                <a:pt x="146545" y="142900"/>
                                <a:pt x="146596" y="143002"/>
                                <a:pt x="146609" y="143091"/>
                              </a:cubicBezTo>
                              <a:lnTo>
                                <a:pt x="146647" y="143091"/>
                              </a:lnTo>
                              <a:cubicBezTo>
                                <a:pt x="158585" y="174638"/>
                                <a:pt x="148476" y="251587"/>
                                <a:pt x="147739" y="256896"/>
                              </a:cubicBezTo>
                              <a:cubicBezTo>
                                <a:pt x="151041" y="257759"/>
                                <a:pt x="155632" y="258823"/>
                                <a:pt x="161063" y="259671"/>
                              </a:cubicBezTo>
                              <a:lnTo>
                                <a:pt x="179419" y="261150"/>
                              </a:lnTo>
                              <a:lnTo>
                                <a:pt x="179419" y="325909"/>
                              </a:lnTo>
                              <a:lnTo>
                                <a:pt x="173686" y="327050"/>
                              </a:lnTo>
                              <a:cubicBezTo>
                                <a:pt x="158293" y="335102"/>
                                <a:pt x="146190" y="338506"/>
                                <a:pt x="136677" y="339268"/>
                              </a:cubicBezTo>
                              <a:lnTo>
                                <a:pt x="136677" y="339281"/>
                              </a:lnTo>
                              <a:cubicBezTo>
                                <a:pt x="139433" y="342646"/>
                                <a:pt x="142088" y="346621"/>
                                <a:pt x="145085" y="351790"/>
                              </a:cubicBezTo>
                              <a:cubicBezTo>
                                <a:pt x="149270" y="358997"/>
                                <a:pt x="154746" y="362137"/>
                                <a:pt x="160731" y="363491"/>
                              </a:cubicBezTo>
                              <a:lnTo>
                                <a:pt x="179419" y="364477"/>
                              </a:lnTo>
                              <a:lnTo>
                                <a:pt x="179419" y="432002"/>
                              </a:lnTo>
                              <a:lnTo>
                                <a:pt x="173292" y="430492"/>
                              </a:lnTo>
                              <a:cubicBezTo>
                                <a:pt x="41224" y="360172"/>
                                <a:pt x="8611" y="266294"/>
                                <a:pt x="4471" y="199885"/>
                              </a:cubicBezTo>
                              <a:cubicBezTo>
                                <a:pt x="0" y="128041"/>
                                <a:pt x="26734" y="73546"/>
                                <a:pt x="27902" y="71260"/>
                              </a:cubicBezTo>
                              <a:cubicBezTo>
                                <a:pt x="30087" y="66827"/>
                                <a:pt x="34620" y="63983"/>
                                <a:pt x="39700" y="64135"/>
                              </a:cubicBezTo>
                              <a:lnTo>
                                <a:pt x="41808" y="64148"/>
                              </a:lnTo>
                              <a:cubicBezTo>
                                <a:pt x="109792" y="64148"/>
                                <a:pt x="117437" y="13513"/>
                                <a:pt x="117742" y="11252"/>
                              </a:cubicBezTo>
                              <a:cubicBezTo>
                                <a:pt x="118593" y="4864"/>
                                <a:pt x="124054" y="0"/>
                                <a:pt x="130569" y="0"/>
                              </a:cubicBez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33" name="Shape 24733"/>
                      <wps:cNvSpPr/>
                      <wps:spPr>
                        <a:xfrm>
                          <a:off x="273838" y="135014"/>
                          <a:ext cx="26" cy="0"/>
                        </a:xfrm>
                        <a:custGeom>
                          <a:avLst/>
                          <a:gdLst/>
                          <a:ahLst/>
                          <a:cxnLst/>
                          <a:rect l="0" t="0" r="0" b="0"/>
                          <a:pathLst>
                            <a:path w="26">
                              <a:moveTo>
                                <a:pt x="26" y="0"/>
                              </a:move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s:wsp>
                      <wps:cNvPr id="24734" name="Shape 24734"/>
                      <wps:cNvSpPr/>
                      <wps:spPr>
                        <a:xfrm>
                          <a:off x="179419" y="0"/>
                          <a:ext cx="179432" cy="432003"/>
                        </a:xfrm>
                        <a:custGeom>
                          <a:avLst/>
                          <a:gdLst/>
                          <a:ahLst/>
                          <a:cxnLst/>
                          <a:rect l="0" t="0" r="0" b="0"/>
                          <a:pathLst>
                            <a:path w="179432" h="432003">
                              <a:moveTo>
                                <a:pt x="0" y="0"/>
                              </a:moveTo>
                              <a:lnTo>
                                <a:pt x="48851" y="0"/>
                              </a:lnTo>
                              <a:cubicBezTo>
                                <a:pt x="55366" y="0"/>
                                <a:pt x="60840" y="4864"/>
                                <a:pt x="61678" y="11252"/>
                              </a:cubicBezTo>
                              <a:cubicBezTo>
                                <a:pt x="61982" y="13513"/>
                                <a:pt x="69628" y="64148"/>
                                <a:pt x="137611" y="64148"/>
                              </a:cubicBezTo>
                              <a:lnTo>
                                <a:pt x="139719" y="64135"/>
                              </a:lnTo>
                              <a:cubicBezTo>
                                <a:pt x="144799" y="63983"/>
                                <a:pt x="149333" y="66827"/>
                                <a:pt x="151517" y="71260"/>
                              </a:cubicBezTo>
                              <a:cubicBezTo>
                                <a:pt x="152686" y="73546"/>
                                <a:pt x="179432" y="128041"/>
                                <a:pt x="174949" y="199885"/>
                              </a:cubicBezTo>
                              <a:cubicBezTo>
                                <a:pt x="170821" y="266294"/>
                                <a:pt x="138195" y="360172"/>
                                <a:pt x="6141" y="430492"/>
                              </a:cubicBezTo>
                              <a:cubicBezTo>
                                <a:pt x="4235" y="431470"/>
                                <a:pt x="2127" y="431991"/>
                                <a:pt x="6" y="432003"/>
                              </a:cubicBezTo>
                              <a:lnTo>
                                <a:pt x="0" y="432002"/>
                              </a:lnTo>
                              <a:lnTo>
                                <a:pt x="0" y="364477"/>
                              </a:lnTo>
                              <a:lnTo>
                                <a:pt x="6" y="364477"/>
                              </a:lnTo>
                              <a:cubicBezTo>
                                <a:pt x="12427" y="364350"/>
                                <a:pt x="25978" y="366205"/>
                                <a:pt x="34334" y="351790"/>
                              </a:cubicBezTo>
                              <a:cubicBezTo>
                                <a:pt x="37332" y="346621"/>
                                <a:pt x="39960" y="342646"/>
                                <a:pt x="42742" y="339268"/>
                              </a:cubicBezTo>
                              <a:cubicBezTo>
                                <a:pt x="33242" y="338506"/>
                                <a:pt x="21127" y="335102"/>
                                <a:pt x="5759" y="327050"/>
                              </a:cubicBezTo>
                              <a:cubicBezTo>
                                <a:pt x="3994" y="326314"/>
                                <a:pt x="2039" y="325907"/>
                                <a:pt x="6" y="325907"/>
                              </a:cubicBezTo>
                              <a:lnTo>
                                <a:pt x="0" y="325909"/>
                              </a:lnTo>
                              <a:lnTo>
                                <a:pt x="0" y="261150"/>
                              </a:lnTo>
                              <a:lnTo>
                                <a:pt x="6" y="261150"/>
                              </a:lnTo>
                              <a:cubicBezTo>
                                <a:pt x="13316" y="261150"/>
                                <a:pt x="25114" y="258623"/>
                                <a:pt x="31680" y="256896"/>
                              </a:cubicBezTo>
                              <a:cubicBezTo>
                                <a:pt x="30982" y="251587"/>
                                <a:pt x="20847" y="174650"/>
                                <a:pt x="32772" y="143091"/>
                              </a:cubicBezTo>
                              <a:lnTo>
                                <a:pt x="32810" y="143091"/>
                              </a:lnTo>
                              <a:cubicBezTo>
                                <a:pt x="32824" y="143002"/>
                                <a:pt x="32874" y="142900"/>
                                <a:pt x="32900" y="142824"/>
                              </a:cubicBezTo>
                              <a:cubicBezTo>
                                <a:pt x="33560" y="141211"/>
                                <a:pt x="34119" y="140119"/>
                                <a:pt x="34614" y="139344"/>
                              </a:cubicBezTo>
                              <a:cubicBezTo>
                                <a:pt x="36532" y="136728"/>
                                <a:pt x="39580" y="135014"/>
                                <a:pt x="43085" y="135014"/>
                              </a:cubicBezTo>
                              <a:lnTo>
                                <a:pt x="94418" y="135014"/>
                              </a:lnTo>
                              <a:cubicBezTo>
                                <a:pt x="94418" y="135014"/>
                                <a:pt x="95510" y="142024"/>
                                <a:pt x="87433" y="151244"/>
                              </a:cubicBezTo>
                              <a:cubicBezTo>
                                <a:pt x="77578" y="162624"/>
                                <a:pt x="65577" y="163335"/>
                                <a:pt x="53867" y="164732"/>
                              </a:cubicBezTo>
                              <a:cubicBezTo>
                                <a:pt x="53867" y="164732"/>
                                <a:pt x="52902" y="164846"/>
                                <a:pt x="51403" y="165189"/>
                              </a:cubicBezTo>
                              <a:cubicBezTo>
                                <a:pt x="50768" y="165316"/>
                                <a:pt x="50133" y="165456"/>
                                <a:pt x="49549" y="165621"/>
                              </a:cubicBezTo>
                              <a:cubicBezTo>
                                <a:pt x="45193" y="166776"/>
                                <a:pt x="38360" y="169431"/>
                                <a:pt x="33090" y="175082"/>
                              </a:cubicBezTo>
                              <a:cubicBezTo>
                                <a:pt x="31350" y="207543"/>
                                <a:pt x="36290" y="248171"/>
                                <a:pt x="37192" y="255270"/>
                              </a:cubicBezTo>
                              <a:lnTo>
                                <a:pt x="37192" y="258369"/>
                              </a:lnTo>
                              <a:cubicBezTo>
                                <a:pt x="37192" y="258369"/>
                                <a:pt x="35389" y="270751"/>
                                <a:pt x="18726" y="279044"/>
                              </a:cubicBezTo>
                              <a:cubicBezTo>
                                <a:pt x="3270" y="286753"/>
                                <a:pt x="4591" y="300507"/>
                                <a:pt x="4591" y="300507"/>
                              </a:cubicBezTo>
                              <a:cubicBezTo>
                                <a:pt x="4591" y="306299"/>
                                <a:pt x="6445" y="311582"/>
                                <a:pt x="9734" y="315544"/>
                              </a:cubicBezTo>
                              <a:lnTo>
                                <a:pt x="9734" y="315557"/>
                              </a:lnTo>
                              <a:cubicBezTo>
                                <a:pt x="17152" y="324942"/>
                                <a:pt x="31452" y="331280"/>
                                <a:pt x="47860" y="331280"/>
                              </a:cubicBezTo>
                              <a:cubicBezTo>
                                <a:pt x="48851" y="331280"/>
                                <a:pt x="49841" y="331305"/>
                                <a:pt x="50819" y="331318"/>
                              </a:cubicBezTo>
                              <a:cubicBezTo>
                                <a:pt x="54972" y="327990"/>
                                <a:pt x="60014" y="324726"/>
                                <a:pt x="66910" y="320535"/>
                              </a:cubicBezTo>
                              <a:cubicBezTo>
                                <a:pt x="84716" y="309690"/>
                                <a:pt x="83725" y="293942"/>
                                <a:pt x="83725" y="283756"/>
                              </a:cubicBezTo>
                              <a:cubicBezTo>
                                <a:pt x="83725" y="273621"/>
                                <a:pt x="81921" y="264160"/>
                                <a:pt x="88017" y="245034"/>
                              </a:cubicBezTo>
                              <a:cubicBezTo>
                                <a:pt x="94114" y="225908"/>
                                <a:pt x="117926" y="154343"/>
                                <a:pt x="120085" y="147803"/>
                              </a:cubicBezTo>
                              <a:cubicBezTo>
                                <a:pt x="122219" y="141288"/>
                                <a:pt x="122765" y="128791"/>
                                <a:pt x="111855" y="121628"/>
                              </a:cubicBezTo>
                              <a:cubicBezTo>
                                <a:pt x="100946" y="114465"/>
                                <a:pt x="85795" y="104534"/>
                                <a:pt x="62808" y="89446"/>
                              </a:cubicBezTo>
                              <a:cubicBezTo>
                                <a:pt x="39795" y="74346"/>
                                <a:pt x="25750" y="80112"/>
                                <a:pt x="18942" y="83274"/>
                              </a:cubicBezTo>
                              <a:cubicBezTo>
                                <a:pt x="12160" y="86436"/>
                                <a:pt x="6" y="86436"/>
                                <a:pt x="6" y="86436"/>
                              </a:cubicBezTo>
                              <a:lnTo>
                                <a:pt x="0" y="86436"/>
                              </a:lnTo>
                              <a:lnTo>
                                <a:pt x="0" y="0"/>
                              </a:lnTo>
                              <a:close/>
                            </a:path>
                          </a:pathLst>
                        </a:custGeom>
                        <a:ln w="0" cap="flat">
                          <a:miter lim="100000"/>
                        </a:ln>
                      </wps:spPr>
                      <wps:style>
                        <a:lnRef idx="0">
                          <a:srgbClr val="000000">
                            <a:alpha val="0"/>
                          </a:srgbClr>
                        </a:lnRef>
                        <a:fillRef idx="1">
                          <a:srgbClr val="404042"/>
                        </a:fillRef>
                        <a:effectRef idx="0">
                          <a:scrgbClr r="0" g="0" b="0"/>
                        </a:effectRef>
                        <a:fontRef idx="none"/>
                      </wps:style>
                      <wps:bodyPr/>
                    </wps:wsp>
                  </wpg:wgp>
                </a:graphicData>
              </a:graphic>
            </wp:anchor>
          </w:drawing>
        </mc:Choice>
        <mc:Fallback>
          <w:pict>
            <v:group w14:anchorId="70B1CFEB" id="Group 24724" o:spid="_x0000_s1026" style="position:absolute;margin-left:468.75pt;margin-top:39.85pt;width:68.9pt;height:34pt;z-index:251659264;mso-position-horizontal-relative:page;mso-position-vertical-relative:page" coordsize="875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">
              <v:shape id="Shape 24725" o:spid="_x0000_s1027" style="position:absolute;left:4240;top:1273;width:637;height:1774;visibility:visible;mso-wrap-style:square;v-text-anchor:top" coordsize="63753,1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" path="m,l60413,r3340,397l63753,33436,57328,31623r-15685,l41643,71730r14656,l63753,69508r,32284l57328,100000r-15685,l41643,145771r16205,l63753,144173r,32705l59131,177394,,177394,,xe" fillcolor="#404042" stroked="f" strokeweight="0">
                <v:stroke miterlimit="1" joinstyle="miter"/>
                <v:path arrowok="t" textboxrect="0,0,63753,177394"/>
              </v:shape>
              <v:shape id="Shape 24726" o:spid="_x0000_s1028" style="position:absolute;left:4877;top:1277;width:635;height:1764;visibility:visible;mso-wrap-style:square;v-text-anchor:top" coordsize="63500,17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" path="m,l23087,2744c45683,8938,56820,24025,56820,45628v,19278,-11049,31102,-25451,37528c50648,89329,63500,101660,63500,125841v,25641,-14459,41596,-39583,47970l,176481,,143776r14756,-3994c19542,136055,22111,130464,22111,123009v,-7715,-2505,-13567,-7324,-17490l,101395,,69111,11316,65738v4242,-3600,6426,-8807,6426,-15233c17742,44593,15942,39773,12021,36431l,33039,,xe" fillcolor="#404042" stroked="f" strokeweight="0">
                <v:stroke miterlimit="1" joinstyle="miter"/>
                <v:path arrowok="t" textboxrect="0,0,63500,176481"/>
              </v:shape>
              <v:shape id="Shape 24727" o:spid="_x0000_s1029" style="position:absolute;left:5880;top:1273;width:638;height:1774;visibility:visible;mso-wrap-style:square;v-text-anchor:top" coordsize="63767,1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" path="m,l57086,r6681,830l63767,35824,54508,33160r-11049,l43459,85344r10287,l63767,82438r,34965l55283,118516r-11316,l43967,177394,,177394,,xe" fillcolor="#404042" stroked="f" strokeweight="0">
                <v:stroke miterlimit="1" joinstyle="miter"/>
                <v:path arrowok="t" textboxrect="0,0,63767,177394"/>
              </v:shape>
              <v:shape id="Shape 24728" o:spid="_x0000_s1030" style="position:absolute;left:6518;top:1281;width:630;height:1166;visibility:visible;mso-wrap-style:square;v-text-anchor:top" coordsize="62992,11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" path="m,l22428,2785v25669,7230,40564,25303,40564,54221c62992,87086,46941,106179,20800,113846l,116574,,81608,12468,77991v5141,-4402,7839,-11085,7839,-20210c20307,49297,17802,42935,12854,38693l,34994,,xe" fillcolor="#404042" stroked="f" strokeweight="0">
                <v:stroke miterlimit="1" joinstyle="miter"/>
                <v:path arrowok="t" textboxrect="0,0,62992,116574"/>
              </v:shape>
              <v:shape id="Shape 24729" o:spid="_x0000_s1031" style="position:absolute;left:7485;top:1273;width:637;height:1774;visibility:visible;mso-wrap-style:square;v-text-anchor:top" coordsize="63767,1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" path="m,l57086,r6681,830l63767,35824,54508,33160r-11049,l43459,85344r10287,l63767,82438r,34965l55283,118516r-11316,l43967,177394,,177394,,xe" fillcolor="#404042" stroked="f" strokeweight="0">
                <v:stroke miterlimit="1" joinstyle="miter"/>
                <v:path arrowok="t" textboxrect="0,0,63767,177394"/>
              </v:shape>
              <v:shape id="Shape 24730" o:spid="_x0000_s1032" style="position:absolute;left:8122;top:1281;width:630;height:1166;visibility:visible;mso-wrap-style:square;v-text-anchor:top" coordsize="62992,11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" path="m,l22428,2785v25669,7230,40564,25303,40564,54221c62992,87086,46941,106179,20800,113846l,116574,,81608,12468,77991v5141,-4402,7839,-11085,7839,-20210c20307,49297,17802,42935,12854,38693l,34994,,xe" fillcolor="#404042" stroked="f" strokeweight="0">
                <v:stroke miterlimit="1" joinstyle="miter"/>
                <v:path arrowok="t" textboxrect="0,0,62992,116574"/>
              </v:shape>
              <v:shape id="Shape 24731" o:spid="_x0000_s1033" style="position:absolute;left:849;top:1350;width:1;height: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" path="m25,l,,25,xe" fillcolor="#404042" stroked="f" strokeweight="0">
                <v:stroke miterlimit="1" joinstyle="miter"/>
                <v:path arrowok="t" textboxrect="0,0,25,0"/>
              </v:shape>
              <v:shape id="Shape 24732" o:spid="_x0000_s1034" style="position:absolute;width:1794;height:4320;visibility:visible;mso-wrap-style:square;v-text-anchor:top" coordsize="179419,43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" path="m130569,r48850,l179419,86436r-6924,-395c168605,85646,163868,84855,160477,83274v-3397,-1581,-8610,-3813,-15851,-3762c137385,79562,128118,81896,116611,89446,93637,104534,78486,114465,67577,121628v-10910,7163,-10401,19660,-8230,26175c61494,154343,85306,225908,91402,245034v6096,19126,4293,28587,4293,38722c95695,293942,94704,309690,112509,320535v6871,4191,11938,7455,16066,10783l128600,331318v991,-13,1969,-38,2985,-38c148006,331280,162281,324942,169697,315557r,-13c173012,311582,174854,306299,174854,300507v,,1295,-13754,-14161,-21463c144031,270751,142253,258369,142253,258369r,-3099l142240,255270v876,-7099,5829,-47727,4102,-80188c141059,169431,134226,166776,129870,165621v-584,-165,-1219,-305,-1854,-432c126517,164846,125552,164732,125552,164732v-11709,-1397,-23711,-2108,-33566,-13488c83922,142024,85001,135014,85001,135014r51334,c139840,135014,142888,136728,144831,139344v470,775,1067,1867,1689,3480c146545,142900,146596,143002,146609,143091r38,c158585,174638,148476,251587,147739,256896v3302,863,7893,1927,13324,2775l179419,261150r,64759l173686,327050v-15393,8052,-27496,11456,-37009,12218l136677,339281v2756,3365,5411,7340,8408,12509c149270,358997,154746,362137,160731,363491r18688,986l179419,432002r-6127,-1510c41224,360172,8611,266294,4471,199885,,128041,26734,73546,27902,71260v2185,-4433,6718,-7277,11798,-7125l41808,64148v67984,,75629,-50635,75934,-52896c118593,4864,124054,,130569,xe" fillcolor="#404042" stroked="f" strokeweight="0">
                <v:stroke miterlimit="1" joinstyle="miter"/>
                <v:path arrowok="t" textboxrect="0,0,179419,432002"/>
              </v:shape>
              <v:shape id="Shape 24733" o:spid="_x0000_s1035" style="position:absolute;left:2738;top:1350;width:0;height: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" path="m26,l,,26,xe" fillcolor="#404042" stroked="f" strokeweight="0">
                <v:stroke miterlimit="1" joinstyle="miter"/>
                <v:path arrowok="t" textboxrect="0,0,26,0"/>
              </v:shape>
              <v:shape id="Shape 24734" o:spid="_x0000_s1036" style="position:absolute;left:1794;width:1794;height:4320;visibility:visible;mso-wrap-style:square;v-text-anchor:top" coordsize="179432,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" path="m,l48851,v6515,,11989,4864,12827,11252c61982,13513,69628,64148,137611,64148r2108,-13c144799,63983,149333,66827,151517,71260v1169,2286,27915,56781,23432,128625c170821,266294,138195,360172,6141,430492v-1906,978,-4014,1499,-6135,1511l,432002,,364477r6,c12427,364350,25978,366205,34334,351790v2998,-5169,5626,-9144,8408,-12522c33242,338506,21127,335102,5759,327050,3994,326314,2039,325907,6,325907r-6,2l,261150r6,c13316,261150,25114,258623,31680,256896v-698,-5309,-10833,-82246,1092,-113805l32810,143091v14,-89,64,-191,90,-267c33560,141211,34119,140119,34614,139344v1918,-2616,4966,-4330,8471,-4330l94418,135014v,,1092,7010,-6985,16230c77578,162624,65577,163335,53867,164732v,,-965,114,-2464,457c50768,165316,50133,165456,49549,165621v-4356,1155,-11189,3810,-16459,9461c31350,207543,36290,248171,37192,255270r,3099c37192,258369,35389,270751,18726,279044,3270,286753,4591,300507,4591,300507v,5792,1854,11075,5143,15037l9734,315557v7418,9385,21718,15723,38126,15723c48851,331280,49841,331305,50819,331318v4153,-3328,9195,-6592,16091,-10783c84716,309690,83725,293942,83725,283756v,-10135,-1804,-19596,4292,-38722c94114,225908,117926,154343,120085,147803v2134,-6515,2680,-19012,-8230,-26175c100946,114465,85795,104534,62808,89446,39795,74346,25750,80112,18942,83274,12160,86436,6,86436,6,86436r-6,l,xe" fillcolor="#404042" stroked="f" strokeweight="0">
                <v:stroke miterlimit="1" joinstyle="miter"/>
                <v:path arrowok="t" textboxrect="0,0,179432,432003"/>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3CB"/>
    <w:multiLevelType w:val="hybridMultilevel"/>
    <w:tmpl w:val="77383F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E4F7B"/>
    <w:multiLevelType w:val="hybridMultilevel"/>
    <w:tmpl w:val="ECBA2EA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D26801"/>
    <w:multiLevelType w:val="hybridMultilevel"/>
    <w:tmpl w:val="776E363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D573CBF"/>
    <w:multiLevelType w:val="multilevel"/>
    <w:tmpl w:val="57A4976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68369C"/>
    <w:multiLevelType w:val="hybridMultilevel"/>
    <w:tmpl w:val="E42C280E"/>
    <w:lvl w:ilvl="0" w:tplc="E6D658B8">
      <w:start w:val="1"/>
      <w:numFmt w:val="decimal"/>
      <w:lvlText w:val="•"/>
      <w:lvlJc w:val="left"/>
      <w:pPr>
        <w:ind w:left="1440" w:hanging="360"/>
      </w:pPr>
    </w:lvl>
    <w:lvl w:ilvl="1" w:tplc="0DACC03C">
      <w:start w:val="1"/>
      <w:numFmt w:val="lowerLetter"/>
      <w:lvlText w:val="%2."/>
      <w:lvlJc w:val="left"/>
      <w:pPr>
        <w:ind w:left="2160" w:hanging="360"/>
      </w:pPr>
    </w:lvl>
    <w:lvl w:ilvl="2" w:tplc="5D3EB026">
      <w:start w:val="1"/>
      <w:numFmt w:val="lowerRoman"/>
      <w:lvlText w:val="%3."/>
      <w:lvlJc w:val="right"/>
      <w:pPr>
        <w:ind w:left="2880" w:hanging="180"/>
      </w:pPr>
    </w:lvl>
    <w:lvl w:ilvl="3" w:tplc="10585B06">
      <w:start w:val="1"/>
      <w:numFmt w:val="decimal"/>
      <w:lvlText w:val="%4."/>
      <w:lvlJc w:val="left"/>
      <w:pPr>
        <w:ind w:left="3600" w:hanging="360"/>
      </w:pPr>
    </w:lvl>
    <w:lvl w:ilvl="4" w:tplc="60528CE8">
      <w:start w:val="1"/>
      <w:numFmt w:val="lowerLetter"/>
      <w:lvlText w:val="%5."/>
      <w:lvlJc w:val="left"/>
      <w:pPr>
        <w:ind w:left="4320" w:hanging="360"/>
      </w:pPr>
    </w:lvl>
    <w:lvl w:ilvl="5" w:tplc="2850DE6E">
      <w:start w:val="1"/>
      <w:numFmt w:val="lowerRoman"/>
      <w:lvlText w:val="%6."/>
      <w:lvlJc w:val="right"/>
      <w:pPr>
        <w:ind w:left="5040" w:hanging="180"/>
      </w:pPr>
    </w:lvl>
    <w:lvl w:ilvl="6" w:tplc="BC4C262A">
      <w:start w:val="1"/>
      <w:numFmt w:val="decimal"/>
      <w:lvlText w:val="%7."/>
      <w:lvlJc w:val="left"/>
      <w:pPr>
        <w:ind w:left="5760" w:hanging="360"/>
      </w:pPr>
    </w:lvl>
    <w:lvl w:ilvl="7" w:tplc="6D8867F4">
      <w:start w:val="1"/>
      <w:numFmt w:val="lowerLetter"/>
      <w:lvlText w:val="%8."/>
      <w:lvlJc w:val="left"/>
      <w:pPr>
        <w:ind w:left="6480" w:hanging="360"/>
      </w:pPr>
    </w:lvl>
    <w:lvl w:ilvl="8" w:tplc="5402299A">
      <w:start w:val="1"/>
      <w:numFmt w:val="lowerRoman"/>
      <w:lvlText w:val="%9."/>
      <w:lvlJc w:val="right"/>
      <w:pPr>
        <w:ind w:left="7200" w:hanging="180"/>
      </w:pPr>
    </w:lvl>
  </w:abstractNum>
  <w:abstractNum w:abstractNumId="5" w15:restartNumberingAfterBreak="0">
    <w:nsid w:val="2A1226BB"/>
    <w:multiLevelType w:val="hybridMultilevel"/>
    <w:tmpl w:val="199E09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1971F7"/>
    <w:multiLevelType w:val="multilevel"/>
    <w:tmpl w:val="3862969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5EE1CF7"/>
    <w:multiLevelType w:val="multilevel"/>
    <w:tmpl w:val="BBE84E92"/>
    <w:lvl w:ilvl="0">
      <w:start w:val="1"/>
      <w:numFmt w:val="decimal"/>
      <w:lvlText w:val="%1."/>
      <w:lvlJc w:val="left"/>
      <w:pPr>
        <w:ind w:left="380" w:hanging="380"/>
      </w:pPr>
      <w:rPr>
        <w:rFonts w:eastAsia="Calibri" w:hint="default"/>
      </w:rPr>
    </w:lvl>
    <w:lvl w:ilvl="1">
      <w:start w:val="1"/>
      <w:numFmt w:val="decimal"/>
      <w:lvlText w:val="%1.%2."/>
      <w:lvlJc w:val="left"/>
      <w:pPr>
        <w:ind w:left="380" w:hanging="3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467234C4"/>
    <w:multiLevelType w:val="hybridMultilevel"/>
    <w:tmpl w:val="F4D8C96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2C66B6"/>
    <w:multiLevelType w:val="hybridMultilevel"/>
    <w:tmpl w:val="58067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4D2809"/>
    <w:multiLevelType w:val="hybridMultilevel"/>
    <w:tmpl w:val="31D8B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D711F"/>
    <w:multiLevelType w:val="multilevel"/>
    <w:tmpl w:val="3862969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57326DAE"/>
    <w:multiLevelType w:val="hybridMultilevel"/>
    <w:tmpl w:val="12243B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E67719"/>
    <w:multiLevelType w:val="hybridMultilevel"/>
    <w:tmpl w:val="850EF8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699E"/>
    <w:multiLevelType w:val="hybridMultilevel"/>
    <w:tmpl w:val="3582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77B2E"/>
    <w:multiLevelType w:val="multilevel"/>
    <w:tmpl w:val="CC3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EC1355"/>
    <w:multiLevelType w:val="hybridMultilevel"/>
    <w:tmpl w:val="D23E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136F"/>
    <w:multiLevelType w:val="hybridMultilevel"/>
    <w:tmpl w:val="827077A0"/>
    <w:lvl w:ilvl="0" w:tplc="9B3AAFC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8" w15:restartNumberingAfterBreak="0">
    <w:nsid w:val="7E6A0E57"/>
    <w:multiLevelType w:val="multilevel"/>
    <w:tmpl w:val="3862969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729227973">
    <w:abstractNumId w:val="4"/>
  </w:num>
  <w:num w:numId="2" w16cid:durableId="940333897">
    <w:abstractNumId w:val="0"/>
  </w:num>
  <w:num w:numId="3" w16cid:durableId="1111318797">
    <w:abstractNumId w:val="6"/>
  </w:num>
  <w:num w:numId="4" w16cid:durableId="215972213">
    <w:abstractNumId w:val="1"/>
  </w:num>
  <w:num w:numId="5" w16cid:durableId="2077626567">
    <w:abstractNumId w:val="8"/>
  </w:num>
  <w:num w:numId="6" w16cid:durableId="808942911">
    <w:abstractNumId w:val="13"/>
  </w:num>
  <w:num w:numId="7" w16cid:durableId="1202594540">
    <w:abstractNumId w:val="2"/>
  </w:num>
  <w:num w:numId="8" w16cid:durableId="1723868290">
    <w:abstractNumId w:val="12"/>
  </w:num>
  <w:num w:numId="9" w16cid:durableId="263267807">
    <w:abstractNumId w:val="11"/>
  </w:num>
  <w:num w:numId="10" w16cid:durableId="1904952306">
    <w:abstractNumId w:val="18"/>
  </w:num>
  <w:num w:numId="11" w16cid:durableId="1531262714">
    <w:abstractNumId w:val="3"/>
  </w:num>
  <w:num w:numId="12" w16cid:durableId="1173254385">
    <w:abstractNumId w:val="9"/>
  </w:num>
  <w:num w:numId="13" w16cid:durableId="1356154501">
    <w:abstractNumId w:val="5"/>
  </w:num>
  <w:num w:numId="14" w16cid:durableId="24334329">
    <w:abstractNumId w:val="10"/>
  </w:num>
  <w:num w:numId="15" w16cid:durableId="1661733467">
    <w:abstractNumId w:val="14"/>
  </w:num>
  <w:num w:numId="16" w16cid:durableId="1163205796">
    <w:abstractNumId w:val="16"/>
  </w:num>
  <w:num w:numId="17" w16cid:durableId="1495684424">
    <w:abstractNumId w:val="7"/>
  </w:num>
  <w:num w:numId="18" w16cid:durableId="906307941">
    <w:abstractNumId w:val="15"/>
  </w:num>
  <w:num w:numId="19" w16cid:durableId="846290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EE"/>
    <w:rsid w:val="00000DAB"/>
    <w:rsid w:val="00001B51"/>
    <w:rsid w:val="00001F2D"/>
    <w:rsid w:val="00002AF1"/>
    <w:rsid w:val="00002FAB"/>
    <w:rsid w:val="000034EE"/>
    <w:rsid w:val="0000361F"/>
    <w:rsid w:val="00003D0B"/>
    <w:rsid w:val="00004B12"/>
    <w:rsid w:val="000062F9"/>
    <w:rsid w:val="00006622"/>
    <w:rsid w:val="000066F4"/>
    <w:rsid w:val="00010252"/>
    <w:rsid w:val="0001048F"/>
    <w:rsid w:val="00011330"/>
    <w:rsid w:val="00011818"/>
    <w:rsid w:val="00012328"/>
    <w:rsid w:val="0001244E"/>
    <w:rsid w:val="000124F4"/>
    <w:rsid w:val="0001286D"/>
    <w:rsid w:val="00013F4C"/>
    <w:rsid w:val="0001409C"/>
    <w:rsid w:val="00014917"/>
    <w:rsid w:val="00014D9B"/>
    <w:rsid w:val="000151EB"/>
    <w:rsid w:val="0001555F"/>
    <w:rsid w:val="0001645A"/>
    <w:rsid w:val="0001730E"/>
    <w:rsid w:val="00020829"/>
    <w:rsid w:val="00020BCC"/>
    <w:rsid w:val="00020E91"/>
    <w:rsid w:val="00020F71"/>
    <w:rsid w:val="00021785"/>
    <w:rsid w:val="00021C09"/>
    <w:rsid w:val="00021FA0"/>
    <w:rsid w:val="00022296"/>
    <w:rsid w:val="00022C9C"/>
    <w:rsid w:val="00023B61"/>
    <w:rsid w:val="00023BE3"/>
    <w:rsid w:val="00024123"/>
    <w:rsid w:val="000246B7"/>
    <w:rsid w:val="000249AB"/>
    <w:rsid w:val="00024F2F"/>
    <w:rsid w:val="0002519D"/>
    <w:rsid w:val="0002537A"/>
    <w:rsid w:val="00025512"/>
    <w:rsid w:val="000260EE"/>
    <w:rsid w:val="00026AD5"/>
    <w:rsid w:val="00026F10"/>
    <w:rsid w:val="0002789B"/>
    <w:rsid w:val="000279D3"/>
    <w:rsid w:val="00027B7B"/>
    <w:rsid w:val="00030B1D"/>
    <w:rsid w:val="00030C54"/>
    <w:rsid w:val="00030CC0"/>
    <w:rsid w:val="00030E2A"/>
    <w:rsid w:val="0003156D"/>
    <w:rsid w:val="000326CE"/>
    <w:rsid w:val="00033252"/>
    <w:rsid w:val="00034878"/>
    <w:rsid w:val="00034F02"/>
    <w:rsid w:val="000367D3"/>
    <w:rsid w:val="00036CE8"/>
    <w:rsid w:val="00037915"/>
    <w:rsid w:val="00040B89"/>
    <w:rsid w:val="00040EE3"/>
    <w:rsid w:val="000421E6"/>
    <w:rsid w:val="00042319"/>
    <w:rsid w:val="00042F57"/>
    <w:rsid w:val="00043197"/>
    <w:rsid w:val="00043929"/>
    <w:rsid w:val="00043FAC"/>
    <w:rsid w:val="000449BB"/>
    <w:rsid w:val="000450CA"/>
    <w:rsid w:val="0004511F"/>
    <w:rsid w:val="00045501"/>
    <w:rsid w:val="00045BD4"/>
    <w:rsid w:val="0004647D"/>
    <w:rsid w:val="000471C8"/>
    <w:rsid w:val="00047EC6"/>
    <w:rsid w:val="00050377"/>
    <w:rsid w:val="0005055C"/>
    <w:rsid w:val="00050694"/>
    <w:rsid w:val="00050AE6"/>
    <w:rsid w:val="00050D18"/>
    <w:rsid w:val="00051167"/>
    <w:rsid w:val="00051A4D"/>
    <w:rsid w:val="00051CBA"/>
    <w:rsid w:val="00052095"/>
    <w:rsid w:val="00052234"/>
    <w:rsid w:val="0005240F"/>
    <w:rsid w:val="00052431"/>
    <w:rsid w:val="00052C7F"/>
    <w:rsid w:val="00052FDB"/>
    <w:rsid w:val="00052FEC"/>
    <w:rsid w:val="00054AF7"/>
    <w:rsid w:val="000550FD"/>
    <w:rsid w:val="0005538B"/>
    <w:rsid w:val="00057085"/>
    <w:rsid w:val="00057282"/>
    <w:rsid w:val="000574DD"/>
    <w:rsid w:val="00057622"/>
    <w:rsid w:val="00057A56"/>
    <w:rsid w:val="00060B26"/>
    <w:rsid w:val="00060FA7"/>
    <w:rsid w:val="00061101"/>
    <w:rsid w:val="000616DD"/>
    <w:rsid w:val="0006213E"/>
    <w:rsid w:val="000622C9"/>
    <w:rsid w:val="0006246D"/>
    <w:rsid w:val="00062646"/>
    <w:rsid w:val="00062A7D"/>
    <w:rsid w:val="0006307A"/>
    <w:rsid w:val="000632AF"/>
    <w:rsid w:val="000632B4"/>
    <w:rsid w:val="000634A5"/>
    <w:rsid w:val="00063962"/>
    <w:rsid w:val="00063A55"/>
    <w:rsid w:val="00063DD3"/>
    <w:rsid w:val="00064233"/>
    <w:rsid w:val="0006474A"/>
    <w:rsid w:val="000648A4"/>
    <w:rsid w:val="00065185"/>
    <w:rsid w:val="000655BF"/>
    <w:rsid w:val="00065B9B"/>
    <w:rsid w:val="000661DF"/>
    <w:rsid w:val="00066377"/>
    <w:rsid w:val="00066AB9"/>
    <w:rsid w:val="00067107"/>
    <w:rsid w:val="00067B12"/>
    <w:rsid w:val="00067CEC"/>
    <w:rsid w:val="00067FA2"/>
    <w:rsid w:val="00070045"/>
    <w:rsid w:val="000708DD"/>
    <w:rsid w:val="000709DD"/>
    <w:rsid w:val="000719D2"/>
    <w:rsid w:val="00071D59"/>
    <w:rsid w:val="00072AE9"/>
    <w:rsid w:val="00072DD0"/>
    <w:rsid w:val="00073D44"/>
    <w:rsid w:val="00074048"/>
    <w:rsid w:val="000759DB"/>
    <w:rsid w:val="00075A00"/>
    <w:rsid w:val="00076329"/>
    <w:rsid w:val="00076448"/>
    <w:rsid w:val="00076DBD"/>
    <w:rsid w:val="00076E8C"/>
    <w:rsid w:val="00077002"/>
    <w:rsid w:val="000771F6"/>
    <w:rsid w:val="00077B56"/>
    <w:rsid w:val="00077CFB"/>
    <w:rsid w:val="00077EB2"/>
    <w:rsid w:val="00080FF3"/>
    <w:rsid w:val="00081988"/>
    <w:rsid w:val="00082E43"/>
    <w:rsid w:val="00083061"/>
    <w:rsid w:val="00083A34"/>
    <w:rsid w:val="000848DB"/>
    <w:rsid w:val="00084FEB"/>
    <w:rsid w:val="00085968"/>
    <w:rsid w:val="00086732"/>
    <w:rsid w:val="000873E2"/>
    <w:rsid w:val="00087DD3"/>
    <w:rsid w:val="000900DF"/>
    <w:rsid w:val="00090191"/>
    <w:rsid w:val="000902F0"/>
    <w:rsid w:val="000905B5"/>
    <w:rsid w:val="000909B1"/>
    <w:rsid w:val="0009120C"/>
    <w:rsid w:val="0009178E"/>
    <w:rsid w:val="00091A58"/>
    <w:rsid w:val="000927DD"/>
    <w:rsid w:val="00092B59"/>
    <w:rsid w:val="00092E1B"/>
    <w:rsid w:val="0009319F"/>
    <w:rsid w:val="00093688"/>
    <w:rsid w:val="000944C1"/>
    <w:rsid w:val="00095556"/>
    <w:rsid w:val="00095796"/>
    <w:rsid w:val="000958E4"/>
    <w:rsid w:val="00095960"/>
    <w:rsid w:val="00095E42"/>
    <w:rsid w:val="000963F8"/>
    <w:rsid w:val="000971FB"/>
    <w:rsid w:val="000A01D4"/>
    <w:rsid w:val="000A05DF"/>
    <w:rsid w:val="000A0723"/>
    <w:rsid w:val="000A0A64"/>
    <w:rsid w:val="000A0FAC"/>
    <w:rsid w:val="000A28DE"/>
    <w:rsid w:val="000A37E9"/>
    <w:rsid w:val="000A3F80"/>
    <w:rsid w:val="000A40B9"/>
    <w:rsid w:val="000A5130"/>
    <w:rsid w:val="000A5B9C"/>
    <w:rsid w:val="000A68E2"/>
    <w:rsid w:val="000A725E"/>
    <w:rsid w:val="000A77B9"/>
    <w:rsid w:val="000A78BB"/>
    <w:rsid w:val="000B0472"/>
    <w:rsid w:val="000B0C81"/>
    <w:rsid w:val="000B1D4D"/>
    <w:rsid w:val="000B37A1"/>
    <w:rsid w:val="000B5163"/>
    <w:rsid w:val="000B5E4B"/>
    <w:rsid w:val="000B6660"/>
    <w:rsid w:val="000B71A1"/>
    <w:rsid w:val="000B7B19"/>
    <w:rsid w:val="000C005A"/>
    <w:rsid w:val="000C005B"/>
    <w:rsid w:val="000C0CBE"/>
    <w:rsid w:val="000C1288"/>
    <w:rsid w:val="000C12CE"/>
    <w:rsid w:val="000C1356"/>
    <w:rsid w:val="000C2187"/>
    <w:rsid w:val="000C31AB"/>
    <w:rsid w:val="000C3548"/>
    <w:rsid w:val="000C6E7A"/>
    <w:rsid w:val="000C6F8A"/>
    <w:rsid w:val="000C7285"/>
    <w:rsid w:val="000C764E"/>
    <w:rsid w:val="000C7734"/>
    <w:rsid w:val="000C7F93"/>
    <w:rsid w:val="000D0079"/>
    <w:rsid w:val="000D008E"/>
    <w:rsid w:val="000D042C"/>
    <w:rsid w:val="000D13CD"/>
    <w:rsid w:val="000D1AC2"/>
    <w:rsid w:val="000D1BA3"/>
    <w:rsid w:val="000D2D34"/>
    <w:rsid w:val="000D3880"/>
    <w:rsid w:val="000D3CB5"/>
    <w:rsid w:val="000D41E8"/>
    <w:rsid w:val="000D4EE3"/>
    <w:rsid w:val="000D52AD"/>
    <w:rsid w:val="000D5881"/>
    <w:rsid w:val="000D5CF1"/>
    <w:rsid w:val="000D5D03"/>
    <w:rsid w:val="000D6D20"/>
    <w:rsid w:val="000E0637"/>
    <w:rsid w:val="000E091E"/>
    <w:rsid w:val="000E25A5"/>
    <w:rsid w:val="000E2722"/>
    <w:rsid w:val="000E303D"/>
    <w:rsid w:val="000E3250"/>
    <w:rsid w:val="000E3315"/>
    <w:rsid w:val="000E3684"/>
    <w:rsid w:val="000E38E7"/>
    <w:rsid w:val="000E44BE"/>
    <w:rsid w:val="000E5267"/>
    <w:rsid w:val="000E58FC"/>
    <w:rsid w:val="000E5C3A"/>
    <w:rsid w:val="000E5EF8"/>
    <w:rsid w:val="000E61E8"/>
    <w:rsid w:val="000E6F1B"/>
    <w:rsid w:val="000E7379"/>
    <w:rsid w:val="000F0111"/>
    <w:rsid w:val="000F05CE"/>
    <w:rsid w:val="000F1AA7"/>
    <w:rsid w:val="000F3999"/>
    <w:rsid w:val="000F40BF"/>
    <w:rsid w:val="000F45F4"/>
    <w:rsid w:val="000F4B1D"/>
    <w:rsid w:val="000F4C78"/>
    <w:rsid w:val="000F547A"/>
    <w:rsid w:val="000F5531"/>
    <w:rsid w:val="000F5B18"/>
    <w:rsid w:val="000F5F06"/>
    <w:rsid w:val="000F5F88"/>
    <w:rsid w:val="000F62B2"/>
    <w:rsid w:val="000F63CA"/>
    <w:rsid w:val="000F6EBF"/>
    <w:rsid w:val="000F712F"/>
    <w:rsid w:val="000F7141"/>
    <w:rsid w:val="000F7D14"/>
    <w:rsid w:val="00100E91"/>
    <w:rsid w:val="0010101F"/>
    <w:rsid w:val="001037A9"/>
    <w:rsid w:val="00103E19"/>
    <w:rsid w:val="0010429B"/>
    <w:rsid w:val="00104452"/>
    <w:rsid w:val="00104856"/>
    <w:rsid w:val="001049D8"/>
    <w:rsid w:val="00104A93"/>
    <w:rsid w:val="001052B9"/>
    <w:rsid w:val="001054CB"/>
    <w:rsid w:val="00105CBB"/>
    <w:rsid w:val="001064D4"/>
    <w:rsid w:val="00106E00"/>
    <w:rsid w:val="00107837"/>
    <w:rsid w:val="00107863"/>
    <w:rsid w:val="00107E5E"/>
    <w:rsid w:val="00110A40"/>
    <w:rsid w:val="00110C44"/>
    <w:rsid w:val="001115AE"/>
    <w:rsid w:val="0011196C"/>
    <w:rsid w:val="00112848"/>
    <w:rsid w:val="001129FC"/>
    <w:rsid w:val="001132D3"/>
    <w:rsid w:val="00113613"/>
    <w:rsid w:val="0011378E"/>
    <w:rsid w:val="001138B2"/>
    <w:rsid w:val="00113C8F"/>
    <w:rsid w:val="00113CDC"/>
    <w:rsid w:val="001141DA"/>
    <w:rsid w:val="00114EE9"/>
    <w:rsid w:val="00115085"/>
    <w:rsid w:val="001153C5"/>
    <w:rsid w:val="00115E4E"/>
    <w:rsid w:val="00121014"/>
    <w:rsid w:val="00121122"/>
    <w:rsid w:val="00121801"/>
    <w:rsid w:val="00122BB5"/>
    <w:rsid w:val="00122F73"/>
    <w:rsid w:val="00123263"/>
    <w:rsid w:val="00123803"/>
    <w:rsid w:val="00123C0B"/>
    <w:rsid w:val="001244A2"/>
    <w:rsid w:val="00125AC3"/>
    <w:rsid w:val="00125DEC"/>
    <w:rsid w:val="0012657D"/>
    <w:rsid w:val="00127E6D"/>
    <w:rsid w:val="001303AB"/>
    <w:rsid w:val="00130433"/>
    <w:rsid w:val="001305E3"/>
    <w:rsid w:val="0013083C"/>
    <w:rsid w:val="00130A54"/>
    <w:rsid w:val="00130AB5"/>
    <w:rsid w:val="00131A2E"/>
    <w:rsid w:val="001325AC"/>
    <w:rsid w:val="00132ACF"/>
    <w:rsid w:val="001331AA"/>
    <w:rsid w:val="001331E3"/>
    <w:rsid w:val="00133BF5"/>
    <w:rsid w:val="00134E0E"/>
    <w:rsid w:val="00136C68"/>
    <w:rsid w:val="00136FAF"/>
    <w:rsid w:val="0013730C"/>
    <w:rsid w:val="00137586"/>
    <w:rsid w:val="00137D00"/>
    <w:rsid w:val="00140FCC"/>
    <w:rsid w:val="0014134E"/>
    <w:rsid w:val="00143851"/>
    <w:rsid w:val="00144434"/>
    <w:rsid w:val="00144899"/>
    <w:rsid w:val="0014499B"/>
    <w:rsid w:val="00144FDE"/>
    <w:rsid w:val="0014619E"/>
    <w:rsid w:val="00147592"/>
    <w:rsid w:val="00150C3E"/>
    <w:rsid w:val="001511FD"/>
    <w:rsid w:val="00152318"/>
    <w:rsid w:val="0015273F"/>
    <w:rsid w:val="00152995"/>
    <w:rsid w:val="00153067"/>
    <w:rsid w:val="001530AE"/>
    <w:rsid w:val="001533D7"/>
    <w:rsid w:val="00153BBF"/>
    <w:rsid w:val="00154DA8"/>
    <w:rsid w:val="0015535F"/>
    <w:rsid w:val="00155930"/>
    <w:rsid w:val="0015608B"/>
    <w:rsid w:val="0015636D"/>
    <w:rsid w:val="001567C5"/>
    <w:rsid w:val="0015765D"/>
    <w:rsid w:val="00160122"/>
    <w:rsid w:val="001604A6"/>
    <w:rsid w:val="00160DDF"/>
    <w:rsid w:val="00161096"/>
    <w:rsid w:val="001611E6"/>
    <w:rsid w:val="0016151B"/>
    <w:rsid w:val="00161CAD"/>
    <w:rsid w:val="00161D67"/>
    <w:rsid w:val="00162049"/>
    <w:rsid w:val="00162B0E"/>
    <w:rsid w:val="00162D58"/>
    <w:rsid w:val="0016330C"/>
    <w:rsid w:val="00163F33"/>
    <w:rsid w:val="001645AA"/>
    <w:rsid w:val="0016467D"/>
    <w:rsid w:val="00164F35"/>
    <w:rsid w:val="00166433"/>
    <w:rsid w:val="0016660D"/>
    <w:rsid w:val="00166F28"/>
    <w:rsid w:val="00167611"/>
    <w:rsid w:val="0017010E"/>
    <w:rsid w:val="001702F4"/>
    <w:rsid w:val="00170435"/>
    <w:rsid w:val="001704B6"/>
    <w:rsid w:val="00171147"/>
    <w:rsid w:val="00171F58"/>
    <w:rsid w:val="00171F9F"/>
    <w:rsid w:val="00172179"/>
    <w:rsid w:val="00172D59"/>
    <w:rsid w:val="00172E0B"/>
    <w:rsid w:val="00172FDD"/>
    <w:rsid w:val="001731C6"/>
    <w:rsid w:val="0017398F"/>
    <w:rsid w:val="00173B0B"/>
    <w:rsid w:val="00173D27"/>
    <w:rsid w:val="00173E78"/>
    <w:rsid w:val="00174530"/>
    <w:rsid w:val="00174853"/>
    <w:rsid w:val="001750D5"/>
    <w:rsid w:val="001753B9"/>
    <w:rsid w:val="0017544A"/>
    <w:rsid w:val="0017604C"/>
    <w:rsid w:val="0017754B"/>
    <w:rsid w:val="0017783E"/>
    <w:rsid w:val="00177BC7"/>
    <w:rsid w:val="00177D67"/>
    <w:rsid w:val="001805AE"/>
    <w:rsid w:val="0018084B"/>
    <w:rsid w:val="001818A5"/>
    <w:rsid w:val="001832F9"/>
    <w:rsid w:val="00183B93"/>
    <w:rsid w:val="00184A15"/>
    <w:rsid w:val="001853CB"/>
    <w:rsid w:val="00185904"/>
    <w:rsid w:val="0018596A"/>
    <w:rsid w:val="00185A8D"/>
    <w:rsid w:val="00185E3C"/>
    <w:rsid w:val="00185E81"/>
    <w:rsid w:val="001861D5"/>
    <w:rsid w:val="00186943"/>
    <w:rsid w:val="00186CF2"/>
    <w:rsid w:val="00187BE3"/>
    <w:rsid w:val="00190918"/>
    <w:rsid w:val="00191A8A"/>
    <w:rsid w:val="00191D3C"/>
    <w:rsid w:val="00192DED"/>
    <w:rsid w:val="00193AC4"/>
    <w:rsid w:val="00193ED4"/>
    <w:rsid w:val="00194227"/>
    <w:rsid w:val="001943BB"/>
    <w:rsid w:val="00194B14"/>
    <w:rsid w:val="001950F6"/>
    <w:rsid w:val="0019528F"/>
    <w:rsid w:val="0019548C"/>
    <w:rsid w:val="00195888"/>
    <w:rsid w:val="0019590D"/>
    <w:rsid w:val="00195D41"/>
    <w:rsid w:val="00195E10"/>
    <w:rsid w:val="00196AFD"/>
    <w:rsid w:val="0019762D"/>
    <w:rsid w:val="00197762"/>
    <w:rsid w:val="001A068C"/>
    <w:rsid w:val="001A0EE9"/>
    <w:rsid w:val="001A2826"/>
    <w:rsid w:val="001A3BF2"/>
    <w:rsid w:val="001A3D42"/>
    <w:rsid w:val="001A4163"/>
    <w:rsid w:val="001A56F3"/>
    <w:rsid w:val="001A5B60"/>
    <w:rsid w:val="001A5B98"/>
    <w:rsid w:val="001A5D28"/>
    <w:rsid w:val="001A68B3"/>
    <w:rsid w:val="001A68EF"/>
    <w:rsid w:val="001A6B23"/>
    <w:rsid w:val="001A78E6"/>
    <w:rsid w:val="001A7B42"/>
    <w:rsid w:val="001A7D48"/>
    <w:rsid w:val="001B0CEB"/>
    <w:rsid w:val="001B15E7"/>
    <w:rsid w:val="001B1979"/>
    <w:rsid w:val="001B1D01"/>
    <w:rsid w:val="001B1D81"/>
    <w:rsid w:val="001B1DA0"/>
    <w:rsid w:val="001B2427"/>
    <w:rsid w:val="001B2777"/>
    <w:rsid w:val="001B2A68"/>
    <w:rsid w:val="001B3FE8"/>
    <w:rsid w:val="001B44F9"/>
    <w:rsid w:val="001B602D"/>
    <w:rsid w:val="001B65C0"/>
    <w:rsid w:val="001B6BBB"/>
    <w:rsid w:val="001B714F"/>
    <w:rsid w:val="001B7386"/>
    <w:rsid w:val="001B74FC"/>
    <w:rsid w:val="001C04AF"/>
    <w:rsid w:val="001C0AF8"/>
    <w:rsid w:val="001C24A5"/>
    <w:rsid w:val="001C2693"/>
    <w:rsid w:val="001C2847"/>
    <w:rsid w:val="001C2D29"/>
    <w:rsid w:val="001C3CCF"/>
    <w:rsid w:val="001C3DA1"/>
    <w:rsid w:val="001C3FD9"/>
    <w:rsid w:val="001C4794"/>
    <w:rsid w:val="001C5488"/>
    <w:rsid w:val="001C5903"/>
    <w:rsid w:val="001C6999"/>
    <w:rsid w:val="001C6B42"/>
    <w:rsid w:val="001C74CD"/>
    <w:rsid w:val="001C758F"/>
    <w:rsid w:val="001C7D59"/>
    <w:rsid w:val="001D012B"/>
    <w:rsid w:val="001D13B4"/>
    <w:rsid w:val="001D13BB"/>
    <w:rsid w:val="001D144F"/>
    <w:rsid w:val="001D1A15"/>
    <w:rsid w:val="001D2624"/>
    <w:rsid w:val="001D2F13"/>
    <w:rsid w:val="001D3446"/>
    <w:rsid w:val="001D4956"/>
    <w:rsid w:val="001D49C2"/>
    <w:rsid w:val="001D4C45"/>
    <w:rsid w:val="001D522E"/>
    <w:rsid w:val="001D56E9"/>
    <w:rsid w:val="001D67AE"/>
    <w:rsid w:val="001D6A31"/>
    <w:rsid w:val="001D6A6F"/>
    <w:rsid w:val="001D7148"/>
    <w:rsid w:val="001E02E9"/>
    <w:rsid w:val="001E0C17"/>
    <w:rsid w:val="001E0F75"/>
    <w:rsid w:val="001E1215"/>
    <w:rsid w:val="001E2A2B"/>
    <w:rsid w:val="001E33F2"/>
    <w:rsid w:val="001E3601"/>
    <w:rsid w:val="001E3F9E"/>
    <w:rsid w:val="001E498A"/>
    <w:rsid w:val="001E49DC"/>
    <w:rsid w:val="001E4F9B"/>
    <w:rsid w:val="001E5E22"/>
    <w:rsid w:val="001E62A4"/>
    <w:rsid w:val="001E679F"/>
    <w:rsid w:val="001E6BEF"/>
    <w:rsid w:val="001E71ED"/>
    <w:rsid w:val="001F15D9"/>
    <w:rsid w:val="001F1A56"/>
    <w:rsid w:val="001F1B36"/>
    <w:rsid w:val="001F24DB"/>
    <w:rsid w:val="001F2A9F"/>
    <w:rsid w:val="001F3027"/>
    <w:rsid w:val="001F3333"/>
    <w:rsid w:val="001F340C"/>
    <w:rsid w:val="001F3A64"/>
    <w:rsid w:val="001F3F3B"/>
    <w:rsid w:val="001F3FA6"/>
    <w:rsid w:val="001F421F"/>
    <w:rsid w:val="001F533A"/>
    <w:rsid w:val="001F583B"/>
    <w:rsid w:val="001F59A8"/>
    <w:rsid w:val="001F59D4"/>
    <w:rsid w:val="001F59E1"/>
    <w:rsid w:val="001F5A7C"/>
    <w:rsid w:val="001F5D37"/>
    <w:rsid w:val="001F6990"/>
    <w:rsid w:val="001F78AE"/>
    <w:rsid w:val="002001C1"/>
    <w:rsid w:val="0020026E"/>
    <w:rsid w:val="00201831"/>
    <w:rsid w:val="00201BC4"/>
    <w:rsid w:val="002023A4"/>
    <w:rsid w:val="00202CDF"/>
    <w:rsid w:val="002051DD"/>
    <w:rsid w:val="002055B2"/>
    <w:rsid w:val="0020584C"/>
    <w:rsid w:val="002059AA"/>
    <w:rsid w:val="00205AB6"/>
    <w:rsid w:val="00206660"/>
    <w:rsid w:val="00206C19"/>
    <w:rsid w:val="00207BB6"/>
    <w:rsid w:val="00211200"/>
    <w:rsid w:val="0021153D"/>
    <w:rsid w:val="00211992"/>
    <w:rsid w:val="00212533"/>
    <w:rsid w:val="0021387B"/>
    <w:rsid w:val="002144EC"/>
    <w:rsid w:val="002146F5"/>
    <w:rsid w:val="0021474E"/>
    <w:rsid w:val="0021541D"/>
    <w:rsid w:val="0021582C"/>
    <w:rsid w:val="002160BB"/>
    <w:rsid w:val="002169D8"/>
    <w:rsid w:val="00217252"/>
    <w:rsid w:val="002178F8"/>
    <w:rsid w:val="00217A8A"/>
    <w:rsid w:val="00220047"/>
    <w:rsid w:val="00220192"/>
    <w:rsid w:val="002201DB"/>
    <w:rsid w:val="00221175"/>
    <w:rsid w:val="00221625"/>
    <w:rsid w:val="002216D6"/>
    <w:rsid w:val="00221E3A"/>
    <w:rsid w:val="0022306A"/>
    <w:rsid w:val="00224FE3"/>
    <w:rsid w:val="0022506C"/>
    <w:rsid w:val="00225555"/>
    <w:rsid w:val="002260AC"/>
    <w:rsid w:val="00226567"/>
    <w:rsid w:val="00226921"/>
    <w:rsid w:val="00226B0B"/>
    <w:rsid w:val="002270BA"/>
    <w:rsid w:val="00227140"/>
    <w:rsid w:val="00227227"/>
    <w:rsid w:val="002272C4"/>
    <w:rsid w:val="00230A1B"/>
    <w:rsid w:val="0023151B"/>
    <w:rsid w:val="00231541"/>
    <w:rsid w:val="00231765"/>
    <w:rsid w:val="002317F9"/>
    <w:rsid w:val="00231883"/>
    <w:rsid w:val="00231AB8"/>
    <w:rsid w:val="00231CB4"/>
    <w:rsid w:val="00231F7C"/>
    <w:rsid w:val="00232175"/>
    <w:rsid w:val="00232619"/>
    <w:rsid w:val="00232FAE"/>
    <w:rsid w:val="00233A01"/>
    <w:rsid w:val="00233E0D"/>
    <w:rsid w:val="002341B6"/>
    <w:rsid w:val="002345B8"/>
    <w:rsid w:val="0023462C"/>
    <w:rsid w:val="00234706"/>
    <w:rsid w:val="0023485E"/>
    <w:rsid w:val="00234ED2"/>
    <w:rsid w:val="0023555D"/>
    <w:rsid w:val="00237788"/>
    <w:rsid w:val="00237A7A"/>
    <w:rsid w:val="002403B7"/>
    <w:rsid w:val="002409E8"/>
    <w:rsid w:val="00240ABA"/>
    <w:rsid w:val="002411C2"/>
    <w:rsid w:val="00241CC5"/>
    <w:rsid w:val="00241F9D"/>
    <w:rsid w:val="00242122"/>
    <w:rsid w:val="002429CF"/>
    <w:rsid w:val="00243030"/>
    <w:rsid w:val="0024321D"/>
    <w:rsid w:val="002432A4"/>
    <w:rsid w:val="00243305"/>
    <w:rsid w:val="00244470"/>
    <w:rsid w:val="002456C4"/>
    <w:rsid w:val="00245A1A"/>
    <w:rsid w:val="00245A2C"/>
    <w:rsid w:val="00245B97"/>
    <w:rsid w:val="002462E0"/>
    <w:rsid w:val="00246B36"/>
    <w:rsid w:val="00246F84"/>
    <w:rsid w:val="0024722E"/>
    <w:rsid w:val="002512B8"/>
    <w:rsid w:val="00251E03"/>
    <w:rsid w:val="0025231A"/>
    <w:rsid w:val="00252A54"/>
    <w:rsid w:val="00252CBA"/>
    <w:rsid w:val="00253675"/>
    <w:rsid w:val="002539AF"/>
    <w:rsid w:val="00253E08"/>
    <w:rsid w:val="00254A4F"/>
    <w:rsid w:val="00254AC8"/>
    <w:rsid w:val="00255021"/>
    <w:rsid w:val="0025532F"/>
    <w:rsid w:val="0025538E"/>
    <w:rsid w:val="00255F6C"/>
    <w:rsid w:val="002567A3"/>
    <w:rsid w:val="0025700D"/>
    <w:rsid w:val="00257B78"/>
    <w:rsid w:val="00257B88"/>
    <w:rsid w:val="00260977"/>
    <w:rsid w:val="00261D77"/>
    <w:rsid w:val="0026240D"/>
    <w:rsid w:val="00262AF1"/>
    <w:rsid w:val="00262DBF"/>
    <w:rsid w:val="002630E4"/>
    <w:rsid w:val="00263C71"/>
    <w:rsid w:val="00264EBB"/>
    <w:rsid w:val="00265300"/>
    <w:rsid w:val="00266D7F"/>
    <w:rsid w:val="0026726C"/>
    <w:rsid w:val="00270581"/>
    <w:rsid w:val="002709EC"/>
    <w:rsid w:val="00271061"/>
    <w:rsid w:val="0027223F"/>
    <w:rsid w:val="002728BA"/>
    <w:rsid w:val="002734F3"/>
    <w:rsid w:val="0027356E"/>
    <w:rsid w:val="00273570"/>
    <w:rsid w:val="00273D45"/>
    <w:rsid w:val="00273E02"/>
    <w:rsid w:val="002742D2"/>
    <w:rsid w:val="00275701"/>
    <w:rsid w:val="00275A72"/>
    <w:rsid w:val="00275EEF"/>
    <w:rsid w:val="00275FA2"/>
    <w:rsid w:val="002763FF"/>
    <w:rsid w:val="00276B85"/>
    <w:rsid w:val="00277286"/>
    <w:rsid w:val="00277945"/>
    <w:rsid w:val="00277EAB"/>
    <w:rsid w:val="002804E5"/>
    <w:rsid w:val="0028064D"/>
    <w:rsid w:val="0028073F"/>
    <w:rsid w:val="00280A17"/>
    <w:rsid w:val="00280B27"/>
    <w:rsid w:val="00281223"/>
    <w:rsid w:val="002819E5"/>
    <w:rsid w:val="002820C7"/>
    <w:rsid w:val="00283469"/>
    <w:rsid w:val="00283761"/>
    <w:rsid w:val="00284C77"/>
    <w:rsid w:val="00284F8D"/>
    <w:rsid w:val="00285834"/>
    <w:rsid w:val="002860B5"/>
    <w:rsid w:val="002862C7"/>
    <w:rsid w:val="00287407"/>
    <w:rsid w:val="00287C1D"/>
    <w:rsid w:val="00287E0D"/>
    <w:rsid w:val="00291BDE"/>
    <w:rsid w:val="00291F18"/>
    <w:rsid w:val="00292D5D"/>
    <w:rsid w:val="00293955"/>
    <w:rsid w:val="00293BA7"/>
    <w:rsid w:val="00294781"/>
    <w:rsid w:val="00294E71"/>
    <w:rsid w:val="00295C01"/>
    <w:rsid w:val="00295E42"/>
    <w:rsid w:val="002968D4"/>
    <w:rsid w:val="00296C8E"/>
    <w:rsid w:val="00296EC7"/>
    <w:rsid w:val="002A0977"/>
    <w:rsid w:val="002A2358"/>
    <w:rsid w:val="002A2FD4"/>
    <w:rsid w:val="002A36FD"/>
    <w:rsid w:val="002A3E34"/>
    <w:rsid w:val="002A464D"/>
    <w:rsid w:val="002A4783"/>
    <w:rsid w:val="002A648C"/>
    <w:rsid w:val="002A7556"/>
    <w:rsid w:val="002A7BFD"/>
    <w:rsid w:val="002B0F02"/>
    <w:rsid w:val="002B1B37"/>
    <w:rsid w:val="002B1C59"/>
    <w:rsid w:val="002B1F8A"/>
    <w:rsid w:val="002B221B"/>
    <w:rsid w:val="002B27A7"/>
    <w:rsid w:val="002B2815"/>
    <w:rsid w:val="002B2C0E"/>
    <w:rsid w:val="002B304F"/>
    <w:rsid w:val="002B41FE"/>
    <w:rsid w:val="002B45D5"/>
    <w:rsid w:val="002B4912"/>
    <w:rsid w:val="002B54A4"/>
    <w:rsid w:val="002B578F"/>
    <w:rsid w:val="002B5D45"/>
    <w:rsid w:val="002B624D"/>
    <w:rsid w:val="002B6798"/>
    <w:rsid w:val="002B70CB"/>
    <w:rsid w:val="002B7146"/>
    <w:rsid w:val="002B7AB0"/>
    <w:rsid w:val="002B7B4A"/>
    <w:rsid w:val="002C054F"/>
    <w:rsid w:val="002C0698"/>
    <w:rsid w:val="002C06C6"/>
    <w:rsid w:val="002C06E7"/>
    <w:rsid w:val="002C10A7"/>
    <w:rsid w:val="002C1BCB"/>
    <w:rsid w:val="002C20B6"/>
    <w:rsid w:val="002C3049"/>
    <w:rsid w:val="002C350A"/>
    <w:rsid w:val="002C3640"/>
    <w:rsid w:val="002C36FB"/>
    <w:rsid w:val="002C371A"/>
    <w:rsid w:val="002C443F"/>
    <w:rsid w:val="002C5112"/>
    <w:rsid w:val="002C5129"/>
    <w:rsid w:val="002C5687"/>
    <w:rsid w:val="002C5B79"/>
    <w:rsid w:val="002C68FA"/>
    <w:rsid w:val="002D150A"/>
    <w:rsid w:val="002D2C21"/>
    <w:rsid w:val="002D3400"/>
    <w:rsid w:val="002D365E"/>
    <w:rsid w:val="002D3CB8"/>
    <w:rsid w:val="002D3F94"/>
    <w:rsid w:val="002D43B1"/>
    <w:rsid w:val="002D48B6"/>
    <w:rsid w:val="002D6843"/>
    <w:rsid w:val="002D69FD"/>
    <w:rsid w:val="002D6BCB"/>
    <w:rsid w:val="002D6ECF"/>
    <w:rsid w:val="002D7C1D"/>
    <w:rsid w:val="002E12D6"/>
    <w:rsid w:val="002E2D63"/>
    <w:rsid w:val="002E3229"/>
    <w:rsid w:val="002E3742"/>
    <w:rsid w:val="002E4047"/>
    <w:rsid w:val="002E4B31"/>
    <w:rsid w:val="002E5228"/>
    <w:rsid w:val="002E528C"/>
    <w:rsid w:val="002E540D"/>
    <w:rsid w:val="002E59EA"/>
    <w:rsid w:val="002E5C85"/>
    <w:rsid w:val="002E5E96"/>
    <w:rsid w:val="002E5EB3"/>
    <w:rsid w:val="002E71D1"/>
    <w:rsid w:val="002E7DBC"/>
    <w:rsid w:val="002F0C31"/>
    <w:rsid w:val="002F1413"/>
    <w:rsid w:val="002F1A81"/>
    <w:rsid w:val="002F1B67"/>
    <w:rsid w:val="002F1FC6"/>
    <w:rsid w:val="002F23A1"/>
    <w:rsid w:val="002F267E"/>
    <w:rsid w:val="002F2993"/>
    <w:rsid w:val="002F33DD"/>
    <w:rsid w:val="002F3510"/>
    <w:rsid w:val="002F3B00"/>
    <w:rsid w:val="002F3B25"/>
    <w:rsid w:val="002F3F33"/>
    <w:rsid w:val="002F6D53"/>
    <w:rsid w:val="002F7073"/>
    <w:rsid w:val="002F7202"/>
    <w:rsid w:val="002F74C2"/>
    <w:rsid w:val="002F7AE6"/>
    <w:rsid w:val="003013C1"/>
    <w:rsid w:val="00301693"/>
    <w:rsid w:val="00301A31"/>
    <w:rsid w:val="00302BDB"/>
    <w:rsid w:val="00302EBB"/>
    <w:rsid w:val="00306A0B"/>
    <w:rsid w:val="00307972"/>
    <w:rsid w:val="00310C6A"/>
    <w:rsid w:val="00310DE3"/>
    <w:rsid w:val="0031111D"/>
    <w:rsid w:val="0031113D"/>
    <w:rsid w:val="0031127A"/>
    <w:rsid w:val="00312B6D"/>
    <w:rsid w:val="00312FC4"/>
    <w:rsid w:val="003134A2"/>
    <w:rsid w:val="0031563F"/>
    <w:rsid w:val="00315977"/>
    <w:rsid w:val="00315C02"/>
    <w:rsid w:val="00315FAA"/>
    <w:rsid w:val="003163BB"/>
    <w:rsid w:val="00317AE4"/>
    <w:rsid w:val="003200A9"/>
    <w:rsid w:val="00321549"/>
    <w:rsid w:val="00321F1C"/>
    <w:rsid w:val="00322BA0"/>
    <w:rsid w:val="00323541"/>
    <w:rsid w:val="0032387C"/>
    <w:rsid w:val="003241C9"/>
    <w:rsid w:val="00324467"/>
    <w:rsid w:val="0032547B"/>
    <w:rsid w:val="00326562"/>
    <w:rsid w:val="00326FCB"/>
    <w:rsid w:val="0033057E"/>
    <w:rsid w:val="00330BD7"/>
    <w:rsid w:val="0033199C"/>
    <w:rsid w:val="00331BC9"/>
    <w:rsid w:val="003338F0"/>
    <w:rsid w:val="00333A43"/>
    <w:rsid w:val="0033478E"/>
    <w:rsid w:val="00334D2D"/>
    <w:rsid w:val="003352C5"/>
    <w:rsid w:val="00335EAD"/>
    <w:rsid w:val="00336076"/>
    <w:rsid w:val="003367D3"/>
    <w:rsid w:val="00336CF0"/>
    <w:rsid w:val="0033734E"/>
    <w:rsid w:val="00337FC0"/>
    <w:rsid w:val="003409B8"/>
    <w:rsid w:val="00341876"/>
    <w:rsid w:val="00341DDF"/>
    <w:rsid w:val="00341EA0"/>
    <w:rsid w:val="00342DF4"/>
    <w:rsid w:val="003431FE"/>
    <w:rsid w:val="00343A51"/>
    <w:rsid w:val="00344143"/>
    <w:rsid w:val="00345BE2"/>
    <w:rsid w:val="00350044"/>
    <w:rsid w:val="00351722"/>
    <w:rsid w:val="00352339"/>
    <w:rsid w:val="0035260D"/>
    <w:rsid w:val="003536E7"/>
    <w:rsid w:val="00354791"/>
    <w:rsid w:val="00354851"/>
    <w:rsid w:val="003551F1"/>
    <w:rsid w:val="003551F4"/>
    <w:rsid w:val="00355F43"/>
    <w:rsid w:val="00355FA8"/>
    <w:rsid w:val="00357084"/>
    <w:rsid w:val="00357DC6"/>
    <w:rsid w:val="003600B6"/>
    <w:rsid w:val="003611A3"/>
    <w:rsid w:val="00362DD5"/>
    <w:rsid w:val="00363340"/>
    <w:rsid w:val="00363386"/>
    <w:rsid w:val="003636E7"/>
    <w:rsid w:val="00363B6E"/>
    <w:rsid w:val="0036416C"/>
    <w:rsid w:val="00364708"/>
    <w:rsid w:val="003650A1"/>
    <w:rsid w:val="003654AE"/>
    <w:rsid w:val="00365D43"/>
    <w:rsid w:val="003664BD"/>
    <w:rsid w:val="00366BFA"/>
    <w:rsid w:val="00367036"/>
    <w:rsid w:val="0036751E"/>
    <w:rsid w:val="003679FC"/>
    <w:rsid w:val="00367E5C"/>
    <w:rsid w:val="00370A61"/>
    <w:rsid w:val="00371577"/>
    <w:rsid w:val="0037166E"/>
    <w:rsid w:val="00373DA5"/>
    <w:rsid w:val="00373DDE"/>
    <w:rsid w:val="00374335"/>
    <w:rsid w:val="0037490F"/>
    <w:rsid w:val="00374BB0"/>
    <w:rsid w:val="00375F5E"/>
    <w:rsid w:val="003765B4"/>
    <w:rsid w:val="00376B15"/>
    <w:rsid w:val="00376DA7"/>
    <w:rsid w:val="00377D3F"/>
    <w:rsid w:val="003800C1"/>
    <w:rsid w:val="00380F05"/>
    <w:rsid w:val="00381170"/>
    <w:rsid w:val="00381179"/>
    <w:rsid w:val="00381AD2"/>
    <w:rsid w:val="00381E07"/>
    <w:rsid w:val="00382427"/>
    <w:rsid w:val="00382ACC"/>
    <w:rsid w:val="00382B55"/>
    <w:rsid w:val="00383455"/>
    <w:rsid w:val="00383500"/>
    <w:rsid w:val="0038423C"/>
    <w:rsid w:val="00384275"/>
    <w:rsid w:val="00384518"/>
    <w:rsid w:val="00385452"/>
    <w:rsid w:val="00385BA1"/>
    <w:rsid w:val="00385BCF"/>
    <w:rsid w:val="0038615D"/>
    <w:rsid w:val="0038638A"/>
    <w:rsid w:val="00386887"/>
    <w:rsid w:val="00386946"/>
    <w:rsid w:val="00386DA9"/>
    <w:rsid w:val="003870F6"/>
    <w:rsid w:val="00390193"/>
    <w:rsid w:val="0039181C"/>
    <w:rsid w:val="00392343"/>
    <w:rsid w:val="0039280E"/>
    <w:rsid w:val="00392873"/>
    <w:rsid w:val="00392D34"/>
    <w:rsid w:val="0039316D"/>
    <w:rsid w:val="003934A6"/>
    <w:rsid w:val="003948C3"/>
    <w:rsid w:val="003957B4"/>
    <w:rsid w:val="00395FFD"/>
    <w:rsid w:val="00396A1C"/>
    <w:rsid w:val="0039786D"/>
    <w:rsid w:val="00397B3E"/>
    <w:rsid w:val="00397CDF"/>
    <w:rsid w:val="00397F21"/>
    <w:rsid w:val="003A0342"/>
    <w:rsid w:val="003A1190"/>
    <w:rsid w:val="003A196C"/>
    <w:rsid w:val="003A27AD"/>
    <w:rsid w:val="003A34D2"/>
    <w:rsid w:val="003A3B53"/>
    <w:rsid w:val="003A4808"/>
    <w:rsid w:val="003A4E9D"/>
    <w:rsid w:val="003A66F7"/>
    <w:rsid w:val="003A6754"/>
    <w:rsid w:val="003A6C6C"/>
    <w:rsid w:val="003A7CB6"/>
    <w:rsid w:val="003B0D77"/>
    <w:rsid w:val="003B1084"/>
    <w:rsid w:val="003B1D68"/>
    <w:rsid w:val="003B3644"/>
    <w:rsid w:val="003B4933"/>
    <w:rsid w:val="003B4CB5"/>
    <w:rsid w:val="003B526A"/>
    <w:rsid w:val="003B541F"/>
    <w:rsid w:val="003B5D23"/>
    <w:rsid w:val="003B5E87"/>
    <w:rsid w:val="003B67E9"/>
    <w:rsid w:val="003B7B05"/>
    <w:rsid w:val="003B7BF8"/>
    <w:rsid w:val="003B7CDB"/>
    <w:rsid w:val="003C0016"/>
    <w:rsid w:val="003C0B43"/>
    <w:rsid w:val="003C0E9D"/>
    <w:rsid w:val="003C1336"/>
    <w:rsid w:val="003C19E6"/>
    <w:rsid w:val="003C1C6C"/>
    <w:rsid w:val="003C4632"/>
    <w:rsid w:val="003C5529"/>
    <w:rsid w:val="003C5E47"/>
    <w:rsid w:val="003C61DE"/>
    <w:rsid w:val="003C673B"/>
    <w:rsid w:val="003C72E4"/>
    <w:rsid w:val="003C7686"/>
    <w:rsid w:val="003C7C87"/>
    <w:rsid w:val="003D02A2"/>
    <w:rsid w:val="003D0418"/>
    <w:rsid w:val="003D0778"/>
    <w:rsid w:val="003D0C5A"/>
    <w:rsid w:val="003D1986"/>
    <w:rsid w:val="003D201C"/>
    <w:rsid w:val="003D2113"/>
    <w:rsid w:val="003D2170"/>
    <w:rsid w:val="003D2914"/>
    <w:rsid w:val="003D3248"/>
    <w:rsid w:val="003D361B"/>
    <w:rsid w:val="003D3BF8"/>
    <w:rsid w:val="003D3F69"/>
    <w:rsid w:val="003D4528"/>
    <w:rsid w:val="003D4DAB"/>
    <w:rsid w:val="003D4F4B"/>
    <w:rsid w:val="003D552A"/>
    <w:rsid w:val="003D59B5"/>
    <w:rsid w:val="003D5A03"/>
    <w:rsid w:val="003D61A6"/>
    <w:rsid w:val="003D634B"/>
    <w:rsid w:val="003D654E"/>
    <w:rsid w:val="003D679C"/>
    <w:rsid w:val="003D6897"/>
    <w:rsid w:val="003D6DA4"/>
    <w:rsid w:val="003D76F8"/>
    <w:rsid w:val="003D7ADA"/>
    <w:rsid w:val="003E0450"/>
    <w:rsid w:val="003E0A47"/>
    <w:rsid w:val="003E0DD1"/>
    <w:rsid w:val="003E10A2"/>
    <w:rsid w:val="003E1202"/>
    <w:rsid w:val="003E1263"/>
    <w:rsid w:val="003E1772"/>
    <w:rsid w:val="003E1A75"/>
    <w:rsid w:val="003E1B25"/>
    <w:rsid w:val="003E1CB8"/>
    <w:rsid w:val="003E1F2D"/>
    <w:rsid w:val="003E364D"/>
    <w:rsid w:val="003E5079"/>
    <w:rsid w:val="003E5D0A"/>
    <w:rsid w:val="003E6184"/>
    <w:rsid w:val="003E70D3"/>
    <w:rsid w:val="003E72D8"/>
    <w:rsid w:val="003F0031"/>
    <w:rsid w:val="003F0551"/>
    <w:rsid w:val="003F0AA6"/>
    <w:rsid w:val="003F1522"/>
    <w:rsid w:val="003F1CE4"/>
    <w:rsid w:val="003F2E1B"/>
    <w:rsid w:val="003F3288"/>
    <w:rsid w:val="003F3AEB"/>
    <w:rsid w:val="003F438F"/>
    <w:rsid w:val="003F4426"/>
    <w:rsid w:val="003F4658"/>
    <w:rsid w:val="003F4809"/>
    <w:rsid w:val="003F573E"/>
    <w:rsid w:val="003F5BB0"/>
    <w:rsid w:val="003F6304"/>
    <w:rsid w:val="003F6615"/>
    <w:rsid w:val="003F67F8"/>
    <w:rsid w:val="003F6E4E"/>
    <w:rsid w:val="003F7653"/>
    <w:rsid w:val="003F7B64"/>
    <w:rsid w:val="003F7B96"/>
    <w:rsid w:val="00400669"/>
    <w:rsid w:val="00400A62"/>
    <w:rsid w:val="00400C58"/>
    <w:rsid w:val="00401AD2"/>
    <w:rsid w:val="00401BC2"/>
    <w:rsid w:val="004027F4"/>
    <w:rsid w:val="00402C9A"/>
    <w:rsid w:val="00402EA5"/>
    <w:rsid w:val="004030D8"/>
    <w:rsid w:val="0040334B"/>
    <w:rsid w:val="004034EE"/>
    <w:rsid w:val="00403E20"/>
    <w:rsid w:val="00404AC2"/>
    <w:rsid w:val="0040558A"/>
    <w:rsid w:val="00405BC6"/>
    <w:rsid w:val="00405FA4"/>
    <w:rsid w:val="004063C2"/>
    <w:rsid w:val="004071E5"/>
    <w:rsid w:val="00410503"/>
    <w:rsid w:val="00410C8F"/>
    <w:rsid w:val="00410FB8"/>
    <w:rsid w:val="00411D70"/>
    <w:rsid w:val="00412746"/>
    <w:rsid w:val="00413133"/>
    <w:rsid w:val="004136D6"/>
    <w:rsid w:val="004160BD"/>
    <w:rsid w:val="00416223"/>
    <w:rsid w:val="00416438"/>
    <w:rsid w:val="00416CEA"/>
    <w:rsid w:val="004176E9"/>
    <w:rsid w:val="004178B9"/>
    <w:rsid w:val="004178DA"/>
    <w:rsid w:val="00417BA9"/>
    <w:rsid w:val="004200D7"/>
    <w:rsid w:val="00420370"/>
    <w:rsid w:val="00420585"/>
    <w:rsid w:val="004205E6"/>
    <w:rsid w:val="00420B31"/>
    <w:rsid w:val="004217FE"/>
    <w:rsid w:val="00421E02"/>
    <w:rsid w:val="00422AD3"/>
    <w:rsid w:val="004230BB"/>
    <w:rsid w:val="00423327"/>
    <w:rsid w:val="00423C31"/>
    <w:rsid w:val="00423F37"/>
    <w:rsid w:val="00424293"/>
    <w:rsid w:val="004245C1"/>
    <w:rsid w:val="00424B25"/>
    <w:rsid w:val="0042531F"/>
    <w:rsid w:val="00425481"/>
    <w:rsid w:val="004254C7"/>
    <w:rsid w:val="00426423"/>
    <w:rsid w:val="004274C0"/>
    <w:rsid w:val="00427605"/>
    <w:rsid w:val="00427C88"/>
    <w:rsid w:val="00427FBE"/>
    <w:rsid w:val="0043040C"/>
    <w:rsid w:val="004310DD"/>
    <w:rsid w:val="0043165C"/>
    <w:rsid w:val="004318D6"/>
    <w:rsid w:val="00431C26"/>
    <w:rsid w:val="00432241"/>
    <w:rsid w:val="0043239F"/>
    <w:rsid w:val="00432A97"/>
    <w:rsid w:val="004347D9"/>
    <w:rsid w:val="004349C1"/>
    <w:rsid w:val="00434BC5"/>
    <w:rsid w:val="00436062"/>
    <w:rsid w:val="004365A6"/>
    <w:rsid w:val="004376CC"/>
    <w:rsid w:val="004378AA"/>
    <w:rsid w:val="00437967"/>
    <w:rsid w:val="00437C3A"/>
    <w:rsid w:val="00437F35"/>
    <w:rsid w:val="004415AF"/>
    <w:rsid w:val="0044198A"/>
    <w:rsid w:val="00441F3B"/>
    <w:rsid w:val="00441F48"/>
    <w:rsid w:val="00441FBB"/>
    <w:rsid w:val="00443B46"/>
    <w:rsid w:val="004452A6"/>
    <w:rsid w:val="004457F5"/>
    <w:rsid w:val="00446AB6"/>
    <w:rsid w:val="004471A6"/>
    <w:rsid w:val="00447B70"/>
    <w:rsid w:val="00447E9F"/>
    <w:rsid w:val="00447FD2"/>
    <w:rsid w:val="00450B34"/>
    <w:rsid w:val="00450B6D"/>
    <w:rsid w:val="00452858"/>
    <w:rsid w:val="00452F49"/>
    <w:rsid w:val="00453935"/>
    <w:rsid w:val="00453B18"/>
    <w:rsid w:val="0045423B"/>
    <w:rsid w:val="00454AB4"/>
    <w:rsid w:val="00455348"/>
    <w:rsid w:val="004554D1"/>
    <w:rsid w:val="00456544"/>
    <w:rsid w:val="00456D90"/>
    <w:rsid w:val="00457360"/>
    <w:rsid w:val="00457850"/>
    <w:rsid w:val="0046062E"/>
    <w:rsid w:val="00461780"/>
    <w:rsid w:val="00462FB8"/>
    <w:rsid w:val="00463210"/>
    <w:rsid w:val="00463297"/>
    <w:rsid w:val="00463E52"/>
    <w:rsid w:val="004651E5"/>
    <w:rsid w:val="00465823"/>
    <w:rsid w:val="00467032"/>
    <w:rsid w:val="004671A3"/>
    <w:rsid w:val="004671F8"/>
    <w:rsid w:val="00467670"/>
    <w:rsid w:val="00467849"/>
    <w:rsid w:val="0046796C"/>
    <w:rsid w:val="00470305"/>
    <w:rsid w:val="00472496"/>
    <w:rsid w:val="00472D34"/>
    <w:rsid w:val="00473508"/>
    <w:rsid w:val="004738DA"/>
    <w:rsid w:val="00474246"/>
    <w:rsid w:val="0047448B"/>
    <w:rsid w:val="004757CF"/>
    <w:rsid w:val="0047583E"/>
    <w:rsid w:val="004764C6"/>
    <w:rsid w:val="00477DDF"/>
    <w:rsid w:val="00480030"/>
    <w:rsid w:val="004802FA"/>
    <w:rsid w:val="00480487"/>
    <w:rsid w:val="00481206"/>
    <w:rsid w:val="00481544"/>
    <w:rsid w:val="00481CEC"/>
    <w:rsid w:val="00482522"/>
    <w:rsid w:val="004825FD"/>
    <w:rsid w:val="004827EA"/>
    <w:rsid w:val="00483490"/>
    <w:rsid w:val="004834F0"/>
    <w:rsid w:val="00483B8D"/>
    <w:rsid w:val="0048413D"/>
    <w:rsid w:val="00484F5A"/>
    <w:rsid w:val="00485AF1"/>
    <w:rsid w:val="004860BD"/>
    <w:rsid w:val="004862C6"/>
    <w:rsid w:val="004873AA"/>
    <w:rsid w:val="0048760E"/>
    <w:rsid w:val="004877BF"/>
    <w:rsid w:val="00487E11"/>
    <w:rsid w:val="004904E8"/>
    <w:rsid w:val="00490597"/>
    <w:rsid w:val="00490C01"/>
    <w:rsid w:val="0049127E"/>
    <w:rsid w:val="00491AB7"/>
    <w:rsid w:val="004923FD"/>
    <w:rsid w:val="004927DC"/>
    <w:rsid w:val="00493823"/>
    <w:rsid w:val="00493853"/>
    <w:rsid w:val="004945FA"/>
    <w:rsid w:val="0049536C"/>
    <w:rsid w:val="00495821"/>
    <w:rsid w:val="00495A57"/>
    <w:rsid w:val="00495B7D"/>
    <w:rsid w:val="00495BDE"/>
    <w:rsid w:val="00495E80"/>
    <w:rsid w:val="00496FB2"/>
    <w:rsid w:val="004972B6"/>
    <w:rsid w:val="0049745E"/>
    <w:rsid w:val="00497C86"/>
    <w:rsid w:val="004A0A2A"/>
    <w:rsid w:val="004A0BEF"/>
    <w:rsid w:val="004A0DB4"/>
    <w:rsid w:val="004A0FA9"/>
    <w:rsid w:val="004A1692"/>
    <w:rsid w:val="004A17A3"/>
    <w:rsid w:val="004A19CD"/>
    <w:rsid w:val="004A1C00"/>
    <w:rsid w:val="004A2374"/>
    <w:rsid w:val="004A29BD"/>
    <w:rsid w:val="004A2D51"/>
    <w:rsid w:val="004A333C"/>
    <w:rsid w:val="004A3386"/>
    <w:rsid w:val="004A3873"/>
    <w:rsid w:val="004A3C71"/>
    <w:rsid w:val="004A4106"/>
    <w:rsid w:val="004A438D"/>
    <w:rsid w:val="004A4455"/>
    <w:rsid w:val="004A576E"/>
    <w:rsid w:val="004A5EAB"/>
    <w:rsid w:val="004A62F0"/>
    <w:rsid w:val="004A648A"/>
    <w:rsid w:val="004A73AD"/>
    <w:rsid w:val="004A77D8"/>
    <w:rsid w:val="004A7CED"/>
    <w:rsid w:val="004A7D4E"/>
    <w:rsid w:val="004A7FB2"/>
    <w:rsid w:val="004B090E"/>
    <w:rsid w:val="004B0FFF"/>
    <w:rsid w:val="004B2B5B"/>
    <w:rsid w:val="004B2EDD"/>
    <w:rsid w:val="004B325F"/>
    <w:rsid w:val="004B3AD1"/>
    <w:rsid w:val="004B3B79"/>
    <w:rsid w:val="004B3BAE"/>
    <w:rsid w:val="004B4085"/>
    <w:rsid w:val="004B4DB4"/>
    <w:rsid w:val="004B65E5"/>
    <w:rsid w:val="004B6CF7"/>
    <w:rsid w:val="004B6D76"/>
    <w:rsid w:val="004B748F"/>
    <w:rsid w:val="004B76C9"/>
    <w:rsid w:val="004C054D"/>
    <w:rsid w:val="004C0816"/>
    <w:rsid w:val="004C0DB0"/>
    <w:rsid w:val="004C18DD"/>
    <w:rsid w:val="004C1E19"/>
    <w:rsid w:val="004C1F15"/>
    <w:rsid w:val="004C1F3D"/>
    <w:rsid w:val="004C26E7"/>
    <w:rsid w:val="004C363D"/>
    <w:rsid w:val="004C4AC8"/>
    <w:rsid w:val="004C5033"/>
    <w:rsid w:val="004C52DA"/>
    <w:rsid w:val="004C585F"/>
    <w:rsid w:val="004C5DAF"/>
    <w:rsid w:val="004C5E39"/>
    <w:rsid w:val="004C74A2"/>
    <w:rsid w:val="004C798E"/>
    <w:rsid w:val="004D00AF"/>
    <w:rsid w:val="004D0884"/>
    <w:rsid w:val="004D1DC4"/>
    <w:rsid w:val="004D32B9"/>
    <w:rsid w:val="004D3420"/>
    <w:rsid w:val="004D37D3"/>
    <w:rsid w:val="004D387A"/>
    <w:rsid w:val="004D4212"/>
    <w:rsid w:val="004D4B1B"/>
    <w:rsid w:val="004D5237"/>
    <w:rsid w:val="004D564C"/>
    <w:rsid w:val="004D5738"/>
    <w:rsid w:val="004D5E70"/>
    <w:rsid w:val="004D610B"/>
    <w:rsid w:val="004D656E"/>
    <w:rsid w:val="004D68D6"/>
    <w:rsid w:val="004D6907"/>
    <w:rsid w:val="004D6CAE"/>
    <w:rsid w:val="004D7AC2"/>
    <w:rsid w:val="004E0067"/>
    <w:rsid w:val="004E06CE"/>
    <w:rsid w:val="004E0B6E"/>
    <w:rsid w:val="004E0E7C"/>
    <w:rsid w:val="004E1123"/>
    <w:rsid w:val="004E1191"/>
    <w:rsid w:val="004E222E"/>
    <w:rsid w:val="004E2489"/>
    <w:rsid w:val="004E2C5A"/>
    <w:rsid w:val="004E2D24"/>
    <w:rsid w:val="004E31DA"/>
    <w:rsid w:val="004E5D12"/>
    <w:rsid w:val="004E5F86"/>
    <w:rsid w:val="004E607C"/>
    <w:rsid w:val="004E687C"/>
    <w:rsid w:val="004E6D02"/>
    <w:rsid w:val="004E7C20"/>
    <w:rsid w:val="004F0104"/>
    <w:rsid w:val="004F0414"/>
    <w:rsid w:val="004F0436"/>
    <w:rsid w:val="004F0631"/>
    <w:rsid w:val="004F1940"/>
    <w:rsid w:val="004F196A"/>
    <w:rsid w:val="004F1B2E"/>
    <w:rsid w:val="004F1DE4"/>
    <w:rsid w:val="004F286F"/>
    <w:rsid w:val="004F2917"/>
    <w:rsid w:val="004F4A4D"/>
    <w:rsid w:val="004F4F10"/>
    <w:rsid w:val="004F5040"/>
    <w:rsid w:val="004F63AA"/>
    <w:rsid w:val="004F6A16"/>
    <w:rsid w:val="004F7095"/>
    <w:rsid w:val="004F70B7"/>
    <w:rsid w:val="004F7399"/>
    <w:rsid w:val="005008FB"/>
    <w:rsid w:val="00500936"/>
    <w:rsid w:val="00500B05"/>
    <w:rsid w:val="0050115C"/>
    <w:rsid w:val="0050135E"/>
    <w:rsid w:val="005018B5"/>
    <w:rsid w:val="00501C20"/>
    <w:rsid w:val="00502504"/>
    <w:rsid w:val="00502C03"/>
    <w:rsid w:val="005055A3"/>
    <w:rsid w:val="00505BC5"/>
    <w:rsid w:val="0050602B"/>
    <w:rsid w:val="0050636F"/>
    <w:rsid w:val="00507318"/>
    <w:rsid w:val="00507554"/>
    <w:rsid w:val="00507749"/>
    <w:rsid w:val="005077B4"/>
    <w:rsid w:val="00507F99"/>
    <w:rsid w:val="00510496"/>
    <w:rsid w:val="00510556"/>
    <w:rsid w:val="0051078C"/>
    <w:rsid w:val="00511046"/>
    <w:rsid w:val="00511342"/>
    <w:rsid w:val="005119FC"/>
    <w:rsid w:val="00512DA2"/>
    <w:rsid w:val="00513847"/>
    <w:rsid w:val="00513FD3"/>
    <w:rsid w:val="00514D56"/>
    <w:rsid w:val="00515599"/>
    <w:rsid w:val="005155E3"/>
    <w:rsid w:val="00515B81"/>
    <w:rsid w:val="00516076"/>
    <w:rsid w:val="005166AC"/>
    <w:rsid w:val="00517326"/>
    <w:rsid w:val="00517883"/>
    <w:rsid w:val="00517DE2"/>
    <w:rsid w:val="00520131"/>
    <w:rsid w:val="0052083D"/>
    <w:rsid w:val="00520991"/>
    <w:rsid w:val="005209E3"/>
    <w:rsid w:val="00520B7B"/>
    <w:rsid w:val="00520CB2"/>
    <w:rsid w:val="0052122B"/>
    <w:rsid w:val="00521415"/>
    <w:rsid w:val="00521DAD"/>
    <w:rsid w:val="00521F29"/>
    <w:rsid w:val="0052278E"/>
    <w:rsid w:val="00522E1B"/>
    <w:rsid w:val="0052313F"/>
    <w:rsid w:val="005245E0"/>
    <w:rsid w:val="00525BAF"/>
    <w:rsid w:val="00526034"/>
    <w:rsid w:val="00526135"/>
    <w:rsid w:val="0052630C"/>
    <w:rsid w:val="00526394"/>
    <w:rsid w:val="00526543"/>
    <w:rsid w:val="005265ED"/>
    <w:rsid w:val="00526B96"/>
    <w:rsid w:val="00527D5E"/>
    <w:rsid w:val="0053093A"/>
    <w:rsid w:val="00530D22"/>
    <w:rsid w:val="00530EEE"/>
    <w:rsid w:val="00531103"/>
    <w:rsid w:val="00531DAB"/>
    <w:rsid w:val="00532085"/>
    <w:rsid w:val="00532961"/>
    <w:rsid w:val="00532CF2"/>
    <w:rsid w:val="005335AB"/>
    <w:rsid w:val="005338B1"/>
    <w:rsid w:val="00533906"/>
    <w:rsid w:val="0053397C"/>
    <w:rsid w:val="0053401A"/>
    <w:rsid w:val="005341B5"/>
    <w:rsid w:val="0053496B"/>
    <w:rsid w:val="00534AB2"/>
    <w:rsid w:val="00534DF9"/>
    <w:rsid w:val="0053583E"/>
    <w:rsid w:val="00535F74"/>
    <w:rsid w:val="005365D4"/>
    <w:rsid w:val="005366A2"/>
    <w:rsid w:val="00537540"/>
    <w:rsid w:val="0053756E"/>
    <w:rsid w:val="005377B9"/>
    <w:rsid w:val="00537943"/>
    <w:rsid w:val="00540536"/>
    <w:rsid w:val="00541C47"/>
    <w:rsid w:val="00543B1D"/>
    <w:rsid w:val="00544509"/>
    <w:rsid w:val="00544602"/>
    <w:rsid w:val="00544D99"/>
    <w:rsid w:val="00544E70"/>
    <w:rsid w:val="00545562"/>
    <w:rsid w:val="0054598F"/>
    <w:rsid w:val="00545BA9"/>
    <w:rsid w:val="00546252"/>
    <w:rsid w:val="005468E6"/>
    <w:rsid w:val="00546AA1"/>
    <w:rsid w:val="00546D48"/>
    <w:rsid w:val="00546D50"/>
    <w:rsid w:val="00547293"/>
    <w:rsid w:val="00547858"/>
    <w:rsid w:val="005505D3"/>
    <w:rsid w:val="0055068F"/>
    <w:rsid w:val="005523BA"/>
    <w:rsid w:val="00553CE3"/>
    <w:rsid w:val="0055436D"/>
    <w:rsid w:val="00554445"/>
    <w:rsid w:val="00555301"/>
    <w:rsid w:val="00555405"/>
    <w:rsid w:val="005558C2"/>
    <w:rsid w:val="005560DB"/>
    <w:rsid w:val="00556463"/>
    <w:rsid w:val="005607A5"/>
    <w:rsid w:val="00560CAE"/>
    <w:rsid w:val="00561D1F"/>
    <w:rsid w:val="00562D38"/>
    <w:rsid w:val="005631E7"/>
    <w:rsid w:val="00563306"/>
    <w:rsid w:val="00563545"/>
    <w:rsid w:val="00563832"/>
    <w:rsid w:val="00563E50"/>
    <w:rsid w:val="0056697C"/>
    <w:rsid w:val="00566A6E"/>
    <w:rsid w:val="00567027"/>
    <w:rsid w:val="00567810"/>
    <w:rsid w:val="00571036"/>
    <w:rsid w:val="005713BC"/>
    <w:rsid w:val="0057145C"/>
    <w:rsid w:val="00571488"/>
    <w:rsid w:val="00571566"/>
    <w:rsid w:val="00571E41"/>
    <w:rsid w:val="0057262F"/>
    <w:rsid w:val="005726D6"/>
    <w:rsid w:val="00572C2C"/>
    <w:rsid w:val="00572C38"/>
    <w:rsid w:val="0057356B"/>
    <w:rsid w:val="00573753"/>
    <w:rsid w:val="00573940"/>
    <w:rsid w:val="00573A66"/>
    <w:rsid w:val="00574FE2"/>
    <w:rsid w:val="00574FF1"/>
    <w:rsid w:val="0057502D"/>
    <w:rsid w:val="005752E8"/>
    <w:rsid w:val="005755A2"/>
    <w:rsid w:val="00575909"/>
    <w:rsid w:val="00575A47"/>
    <w:rsid w:val="00575D49"/>
    <w:rsid w:val="00576005"/>
    <w:rsid w:val="00576624"/>
    <w:rsid w:val="00576BEE"/>
    <w:rsid w:val="00576F2E"/>
    <w:rsid w:val="005778EF"/>
    <w:rsid w:val="005808E5"/>
    <w:rsid w:val="00581023"/>
    <w:rsid w:val="00581092"/>
    <w:rsid w:val="00581B13"/>
    <w:rsid w:val="005823C5"/>
    <w:rsid w:val="00582960"/>
    <w:rsid w:val="00583111"/>
    <w:rsid w:val="00583AD0"/>
    <w:rsid w:val="00583B6A"/>
    <w:rsid w:val="00583EC1"/>
    <w:rsid w:val="00584155"/>
    <w:rsid w:val="00585027"/>
    <w:rsid w:val="0058503A"/>
    <w:rsid w:val="00585CD7"/>
    <w:rsid w:val="00585D1D"/>
    <w:rsid w:val="00586D2A"/>
    <w:rsid w:val="00590214"/>
    <w:rsid w:val="00590BDA"/>
    <w:rsid w:val="00590CE6"/>
    <w:rsid w:val="005914AB"/>
    <w:rsid w:val="00594298"/>
    <w:rsid w:val="005948CC"/>
    <w:rsid w:val="005949C4"/>
    <w:rsid w:val="00594FFC"/>
    <w:rsid w:val="00595A9F"/>
    <w:rsid w:val="005971A5"/>
    <w:rsid w:val="0059781D"/>
    <w:rsid w:val="00597E2E"/>
    <w:rsid w:val="00597FE8"/>
    <w:rsid w:val="005A0186"/>
    <w:rsid w:val="005A08B4"/>
    <w:rsid w:val="005A15B8"/>
    <w:rsid w:val="005A1A50"/>
    <w:rsid w:val="005A1C1A"/>
    <w:rsid w:val="005A2F3C"/>
    <w:rsid w:val="005A36A3"/>
    <w:rsid w:val="005A3D01"/>
    <w:rsid w:val="005A4031"/>
    <w:rsid w:val="005A51AC"/>
    <w:rsid w:val="005A5886"/>
    <w:rsid w:val="005A5BDF"/>
    <w:rsid w:val="005A5FE7"/>
    <w:rsid w:val="005A7E80"/>
    <w:rsid w:val="005B009C"/>
    <w:rsid w:val="005B00B2"/>
    <w:rsid w:val="005B0A48"/>
    <w:rsid w:val="005B0DE6"/>
    <w:rsid w:val="005B1828"/>
    <w:rsid w:val="005B18EC"/>
    <w:rsid w:val="005B20A2"/>
    <w:rsid w:val="005B296F"/>
    <w:rsid w:val="005B3345"/>
    <w:rsid w:val="005B3819"/>
    <w:rsid w:val="005B38D1"/>
    <w:rsid w:val="005B3E34"/>
    <w:rsid w:val="005B43CD"/>
    <w:rsid w:val="005B5325"/>
    <w:rsid w:val="005B5EB2"/>
    <w:rsid w:val="005B68E2"/>
    <w:rsid w:val="005B6BAE"/>
    <w:rsid w:val="005B725B"/>
    <w:rsid w:val="005B727A"/>
    <w:rsid w:val="005B7AA4"/>
    <w:rsid w:val="005C0204"/>
    <w:rsid w:val="005C0786"/>
    <w:rsid w:val="005C099F"/>
    <w:rsid w:val="005C10C4"/>
    <w:rsid w:val="005C13D9"/>
    <w:rsid w:val="005C1DE5"/>
    <w:rsid w:val="005C203E"/>
    <w:rsid w:val="005C2234"/>
    <w:rsid w:val="005C243F"/>
    <w:rsid w:val="005C261F"/>
    <w:rsid w:val="005C2836"/>
    <w:rsid w:val="005C2DC4"/>
    <w:rsid w:val="005C3825"/>
    <w:rsid w:val="005C3A98"/>
    <w:rsid w:val="005C3B88"/>
    <w:rsid w:val="005C442C"/>
    <w:rsid w:val="005C490B"/>
    <w:rsid w:val="005C4A49"/>
    <w:rsid w:val="005C5348"/>
    <w:rsid w:val="005C560F"/>
    <w:rsid w:val="005C5B89"/>
    <w:rsid w:val="005C5C1F"/>
    <w:rsid w:val="005C63E7"/>
    <w:rsid w:val="005C6477"/>
    <w:rsid w:val="005C6C4B"/>
    <w:rsid w:val="005C7143"/>
    <w:rsid w:val="005C7350"/>
    <w:rsid w:val="005C740D"/>
    <w:rsid w:val="005C7615"/>
    <w:rsid w:val="005C7D14"/>
    <w:rsid w:val="005D1A8D"/>
    <w:rsid w:val="005D269F"/>
    <w:rsid w:val="005D2C33"/>
    <w:rsid w:val="005D3A8F"/>
    <w:rsid w:val="005D45BB"/>
    <w:rsid w:val="005D4BF9"/>
    <w:rsid w:val="005D5565"/>
    <w:rsid w:val="005D5BF4"/>
    <w:rsid w:val="005D6898"/>
    <w:rsid w:val="005D74CC"/>
    <w:rsid w:val="005D768A"/>
    <w:rsid w:val="005E10FA"/>
    <w:rsid w:val="005E16A1"/>
    <w:rsid w:val="005E1841"/>
    <w:rsid w:val="005E1A5F"/>
    <w:rsid w:val="005E1B09"/>
    <w:rsid w:val="005E1C54"/>
    <w:rsid w:val="005E1CE1"/>
    <w:rsid w:val="005E2DB6"/>
    <w:rsid w:val="005E339B"/>
    <w:rsid w:val="005E34A1"/>
    <w:rsid w:val="005E68C1"/>
    <w:rsid w:val="005E6CE0"/>
    <w:rsid w:val="005E6EF4"/>
    <w:rsid w:val="005E7246"/>
    <w:rsid w:val="005E756F"/>
    <w:rsid w:val="005E7A2D"/>
    <w:rsid w:val="005E7C24"/>
    <w:rsid w:val="005E7E3F"/>
    <w:rsid w:val="005F06D9"/>
    <w:rsid w:val="005F0A5C"/>
    <w:rsid w:val="005F0BB8"/>
    <w:rsid w:val="005F172E"/>
    <w:rsid w:val="005F2854"/>
    <w:rsid w:val="005F3133"/>
    <w:rsid w:val="005F3674"/>
    <w:rsid w:val="005F3C04"/>
    <w:rsid w:val="005F42F0"/>
    <w:rsid w:val="005F5D6C"/>
    <w:rsid w:val="005F5FBA"/>
    <w:rsid w:val="005F705C"/>
    <w:rsid w:val="005F7974"/>
    <w:rsid w:val="005F7A89"/>
    <w:rsid w:val="006006A3"/>
    <w:rsid w:val="00601097"/>
    <w:rsid w:val="006013E5"/>
    <w:rsid w:val="00601453"/>
    <w:rsid w:val="00601928"/>
    <w:rsid w:val="00601C6E"/>
    <w:rsid w:val="00601E91"/>
    <w:rsid w:val="0060237A"/>
    <w:rsid w:val="00602944"/>
    <w:rsid w:val="00602CBC"/>
    <w:rsid w:val="0060338E"/>
    <w:rsid w:val="00603529"/>
    <w:rsid w:val="00603974"/>
    <w:rsid w:val="006050DE"/>
    <w:rsid w:val="0060571A"/>
    <w:rsid w:val="00605816"/>
    <w:rsid w:val="0060622D"/>
    <w:rsid w:val="00606B97"/>
    <w:rsid w:val="00606DF0"/>
    <w:rsid w:val="00606EFF"/>
    <w:rsid w:val="0060776F"/>
    <w:rsid w:val="00607A02"/>
    <w:rsid w:val="00607F48"/>
    <w:rsid w:val="0061002E"/>
    <w:rsid w:val="00610251"/>
    <w:rsid w:val="0061048D"/>
    <w:rsid w:val="00610C1C"/>
    <w:rsid w:val="00610D96"/>
    <w:rsid w:val="00611907"/>
    <w:rsid w:val="00612316"/>
    <w:rsid w:val="00612657"/>
    <w:rsid w:val="006126BF"/>
    <w:rsid w:val="00612FF0"/>
    <w:rsid w:val="0061322A"/>
    <w:rsid w:val="0061367C"/>
    <w:rsid w:val="00613FA1"/>
    <w:rsid w:val="006145B3"/>
    <w:rsid w:val="00614CCE"/>
    <w:rsid w:val="006157A5"/>
    <w:rsid w:val="00615C9A"/>
    <w:rsid w:val="00615FA4"/>
    <w:rsid w:val="006170C9"/>
    <w:rsid w:val="00617DD1"/>
    <w:rsid w:val="006200D6"/>
    <w:rsid w:val="0062041C"/>
    <w:rsid w:val="006209F9"/>
    <w:rsid w:val="00621106"/>
    <w:rsid w:val="006213A7"/>
    <w:rsid w:val="006216FD"/>
    <w:rsid w:val="006218D8"/>
    <w:rsid w:val="0062195B"/>
    <w:rsid w:val="00622A55"/>
    <w:rsid w:val="00622F88"/>
    <w:rsid w:val="00623342"/>
    <w:rsid w:val="006239B0"/>
    <w:rsid w:val="00623EEB"/>
    <w:rsid w:val="00624097"/>
    <w:rsid w:val="0062468A"/>
    <w:rsid w:val="00625ACB"/>
    <w:rsid w:val="006268E4"/>
    <w:rsid w:val="00626937"/>
    <w:rsid w:val="00626D03"/>
    <w:rsid w:val="00627F2A"/>
    <w:rsid w:val="006306DD"/>
    <w:rsid w:val="00630817"/>
    <w:rsid w:val="0063136A"/>
    <w:rsid w:val="006316D8"/>
    <w:rsid w:val="006320A3"/>
    <w:rsid w:val="00633172"/>
    <w:rsid w:val="0063357A"/>
    <w:rsid w:val="00633A97"/>
    <w:rsid w:val="00633B36"/>
    <w:rsid w:val="006359D4"/>
    <w:rsid w:val="00635ACE"/>
    <w:rsid w:val="00635BD5"/>
    <w:rsid w:val="00635C07"/>
    <w:rsid w:val="00636F2C"/>
    <w:rsid w:val="006415E1"/>
    <w:rsid w:val="006422F7"/>
    <w:rsid w:val="00643129"/>
    <w:rsid w:val="006431B0"/>
    <w:rsid w:val="006435F0"/>
    <w:rsid w:val="0064370A"/>
    <w:rsid w:val="00643D10"/>
    <w:rsid w:val="00643DD1"/>
    <w:rsid w:val="0064416D"/>
    <w:rsid w:val="0064424B"/>
    <w:rsid w:val="006445AA"/>
    <w:rsid w:val="00644726"/>
    <w:rsid w:val="006449F5"/>
    <w:rsid w:val="006451ED"/>
    <w:rsid w:val="006453AC"/>
    <w:rsid w:val="0064688B"/>
    <w:rsid w:val="00647987"/>
    <w:rsid w:val="006479B5"/>
    <w:rsid w:val="006503DD"/>
    <w:rsid w:val="00651DA4"/>
    <w:rsid w:val="0065263D"/>
    <w:rsid w:val="006529AE"/>
    <w:rsid w:val="00653585"/>
    <w:rsid w:val="00653AF8"/>
    <w:rsid w:val="00653F6B"/>
    <w:rsid w:val="006562F0"/>
    <w:rsid w:val="00656712"/>
    <w:rsid w:val="00656ADC"/>
    <w:rsid w:val="00656E1F"/>
    <w:rsid w:val="0065789F"/>
    <w:rsid w:val="00657A71"/>
    <w:rsid w:val="00657CE0"/>
    <w:rsid w:val="00657CE1"/>
    <w:rsid w:val="00657ED6"/>
    <w:rsid w:val="006603EA"/>
    <w:rsid w:val="0066055D"/>
    <w:rsid w:val="00660931"/>
    <w:rsid w:val="00660F25"/>
    <w:rsid w:val="00660FBC"/>
    <w:rsid w:val="00661863"/>
    <w:rsid w:val="00662199"/>
    <w:rsid w:val="00662390"/>
    <w:rsid w:val="006627EB"/>
    <w:rsid w:val="006637AF"/>
    <w:rsid w:val="00663B07"/>
    <w:rsid w:val="00664187"/>
    <w:rsid w:val="00664C04"/>
    <w:rsid w:val="00665258"/>
    <w:rsid w:val="006661F7"/>
    <w:rsid w:val="0066625D"/>
    <w:rsid w:val="00666BFE"/>
    <w:rsid w:val="00667578"/>
    <w:rsid w:val="00667797"/>
    <w:rsid w:val="006678E3"/>
    <w:rsid w:val="006700D7"/>
    <w:rsid w:val="006704B1"/>
    <w:rsid w:val="00670DAC"/>
    <w:rsid w:val="00670E58"/>
    <w:rsid w:val="0067116B"/>
    <w:rsid w:val="00671524"/>
    <w:rsid w:val="00671571"/>
    <w:rsid w:val="006715F3"/>
    <w:rsid w:val="006719CE"/>
    <w:rsid w:val="0067276E"/>
    <w:rsid w:val="006727D4"/>
    <w:rsid w:val="00672C43"/>
    <w:rsid w:val="006730C2"/>
    <w:rsid w:val="00673AEF"/>
    <w:rsid w:val="00673D3C"/>
    <w:rsid w:val="00673D53"/>
    <w:rsid w:val="00674B86"/>
    <w:rsid w:val="00674FD3"/>
    <w:rsid w:val="0067518E"/>
    <w:rsid w:val="006752B0"/>
    <w:rsid w:val="00676491"/>
    <w:rsid w:val="00676948"/>
    <w:rsid w:val="00676D28"/>
    <w:rsid w:val="00676DFF"/>
    <w:rsid w:val="00676F31"/>
    <w:rsid w:val="00677BAA"/>
    <w:rsid w:val="00677CD2"/>
    <w:rsid w:val="00680061"/>
    <w:rsid w:val="006801AF"/>
    <w:rsid w:val="006803D7"/>
    <w:rsid w:val="00681161"/>
    <w:rsid w:val="00681397"/>
    <w:rsid w:val="00682862"/>
    <w:rsid w:val="00682B77"/>
    <w:rsid w:val="00682CC0"/>
    <w:rsid w:val="0068311E"/>
    <w:rsid w:val="0068319D"/>
    <w:rsid w:val="006837F1"/>
    <w:rsid w:val="00684A8D"/>
    <w:rsid w:val="00684DA3"/>
    <w:rsid w:val="00685DCD"/>
    <w:rsid w:val="00686512"/>
    <w:rsid w:val="00686C3A"/>
    <w:rsid w:val="006875B0"/>
    <w:rsid w:val="00690A96"/>
    <w:rsid w:val="00690F57"/>
    <w:rsid w:val="00691729"/>
    <w:rsid w:val="00692601"/>
    <w:rsid w:val="006927F7"/>
    <w:rsid w:val="00692B1D"/>
    <w:rsid w:val="00692D3C"/>
    <w:rsid w:val="006943E3"/>
    <w:rsid w:val="00694499"/>
    <w:rsid w:val="00694630"/>
    <w:rsid w:val="00694D57"/>
    <w:rsid w:val="006951AE"/>
    <w:rsid w:val="00695535"/>
    <w:rsid w:val="00695836"/>
    <w:rsid w:val="006966E7"/>
    <w:rsid w:val="00696BB3"/>
    <w:rsid w:val="00697E71"/>
    <w:rsid w:val="006A1884"/>
    <w:rsid w:val="006A3360"/>
    <w:rsid w:val="006A3533"/>
    <w:rsid w:val="006A37EF"/>
    <w:rsid w:val="006A4907"/>
    <w:rsid w:val="006A4A7F"/>
    <w:rsid w:val="006A4AD9"/>
    <w:rsid w:val="006A58A7"/>
    <w:rsid w:val="006A72C0"/>
    <w:rsid w:val="006A7FF8"/>
    <w:rsid w:val="006B013E"/>
    <w:rsid w:val="006B02D6"/>
    <w:rsid w:val="006B0519"/>
    <w:rsid w:val="006B1A91"/>
    <w:rsid w:val="006B1F98"/>
    <w:rsid w:val="006B2946"/>
    <w:rsid w:val="006B2E3A"/>
    <w:rsid w:val="006B378D"/>
    <w:rsid w:val="006B38A3"/>
    <w:rsid w:val="006B3943"/>
    <w:rsid w:val="006B4A65"/>
    <w:rsid w:val="006B4B1A"/>
    <w:rsid w:val="006B4E9B"/>
    <w:rsid w:val="006B5574"/>
    <w:rsid w:val="006B5EB1"/>
    <w:rsid w:val="006B6231"/>
    <w:rsid w:val="006B6304"/>
    <w:rsid w:val="006B73AF"/>
    <w:rsid w:val="006C0DBC"/>
    <w:rsid w:val="006C164F"/>
    <w:rsid w:val="006C1A1D"/>
    <w:rsid w:val="006C1B31"/>
    <w:rsid w:val="006C1C0B"/>
    <w:rsid w:val="006C3F88"/>
    <w:rsid w:val="006C4913"/>
    <w:rsid w:val="006C5EEF"/>
    <w:rsid w:val="006C66D3"/>
    <w:rsid w:val="006C6AB7"/>
    <w:rsid w:val="006C6E2D"/>
    <w:rsid w:val="006C6E7C"/>
    <w:rsid w:val="006C72CE"/>
    <w:rsid w:val="006C7386"/>
    <w:rsid w:val="006D08A6"/>
    <w:rsid w:val="006D1699"/>
    <w:rsid w:val="006D1A43"/>
    <w:rsid w:val="006D1E0D"/>
    <w:rsid w:val="006D1F24"/>
    <w:rsid w:val="006D1FB1"/>
    <w:rsid w:val="006D20E4"/>
    <w:rsid w:val="006D21FB"/>
    <w:rsid w:val="006D282F"/>
    <w:rsid w:val="006D2EDE"/>
    <w:rsid w:val="006D35DF"/>
    <w:rsid w:val="006D396C"/>
    <w:rsid w:val="006D4CB7"/>
    <w:rsid w:val="006D5EFF"/>
    <w:rsid w:val="006D6B54"/>
    <w:rsid w:val="006D7141"/>
    <w:rsid w:val="006D7F58"/>
    <w:rsid w:val="006E0C6E"/>
    <w:rsid w:val="006E1204"/>
    <w:rsid w:val="006E126B"/>
    <w:rsid w:val="006E196F"/>
    <w:rsid w:val="006E1C05"/>
    <w:rsid w:val="006E1DCF"/>
    <w:rsid w:val="006E2285"/>
    <w:rsid w:val="006E27BF"/>
    <w:rsid w:val="006E312A"/>
    <w:rsid w:val="006E333B"/>
    <w:rsid w:val="006E33A5"/>
    <w:rsid w:val="006E3951"/>
    <w:rsid w:val="006E3BB0"/>
    <w:rsid w:val="006E431C"/>
    <w:rsid w:val="006E43B8"/>
    <w:rsid w:val="006E47F4"/>
    <w:rsid w:val="006E5ABC"/>
    <w:rsid w:val="006E6164"/>
    <w:rsid w:val="006E6907"/>
    <w:rsid w:val="006E719B"/>
    <w:rsid w:val="006E78D5"/>
    <w:rsid w:val="006E7DF1"/>
    <w:rsid w:val="006E7FD9"/>
    <w:rsid w:val="006F03DC"/>
    <w:rsid w:val="006F06DC"/>
    <w:rsid w:val="006F0A46"/>
    <w:rsid w:val="006F0D64"/>
    <w:rsid w:val="006F1879"/>
    <w:rsid w:val="006F18B9"/>
    <w:rsid w:val="006F1A70"/>
    <w:rsid w:val="006F1CC4"/>
    <w:rsid w:val="006F23B2"/>
    <w:rsid w:val="006F27CD"/>
    <w:rsid w:val="006F2DDA"/>
    <w:rsid w:val="006F39A1"/>
    <w:rsid w:val="006F3FE7"/>
    <w:rsid w:val="006F4A2F"/>
    <w:rsid w:val="006F4F72"/>
    <w:rsid w:val="006F57FC"/>
    <w:rsid w:val="006F6481"/>
    <w:rsid w:val="006F67DB"/>
    <w:rsid w:val="006F775A"/>
    <w:rsid w:val="006F7B7E"/>
    <w:rsid w:val="00700286"/>
    <w:rsid w:val="00700923"/>
    <w:rsid w:val="00701087"/>
    <w:rsid w:val="00702251"/>
    <w:rsid w:val="0070288C"/>
    <w:rsid w:val="007034AB"/>
    <w:rsid w:val="00703BEF"/>
    <w:rsid w:val="00705039"/>
    <w:rsid w:val="007051E0"/>
    <w:rsid w:val="007053A9"/>
    <w:rsid w:val="00705CCC"/>
    <w:rsid w:val="00705DD5"/>
    <w:rsid w:val="00706A24"/>
    <w:rsid w:val="00706B80"/>
    <w:rsid w:val="00706D9A"/>
    <w:rsid w:val="00707408"/>
    <w:rsid w:val="0070757F"/>
    <w:rsid w:val="0070765A"/>
    <w:rsid w:val="007079A7"/>
    <w:rsid w:val="00707F11"/>
    <w:rsid w:val="007101DE"/>
    <w:rsid w:val="00710F7E"/>
    <w:rsid w:val="00711409"/>
    <w:rsid w:val="007120B4"/>
    <w:rsid w:val="0071217E"/>
    <w:rsid w:val="00712DA2"/>
    <w:rsid w:val="00713B23"/>
    <w:rsid w:val="00713DA7"/>
    <w:rsid w:val="00714033"/>
    <w:rsid w:val="0071471D"/>
    <w:rsid w:val="00714EFE"/>
    <w:rsid w:val="007152DA"/>
    <w:rsid w:val="007154E1"/>
    <w:rsid w:val="0071565D"/>
    <w:rsid w:val="00715AC4"/>
    <w:rsid w:val="00715CEE"/>
    <w:rsid w:val="007165F6"/>
    <w:rsid w:val="00716A6D"/>
    <w:rsid w:val="00716BF0"/>
    <w:rsid w:val="00716CC8"/>
    <w:rsid w:val="00716EA3"/>
    <w:rsid w:val="00716EDE"/>
    <w:rsid w:val="007173FB"/>
    <w:rsid w:val="00717A99"/>
    <w:rsid w:val="007202B9"/>
    <w:rsid w:val="00720D82"/>
    <w:rsid w:val="00721214"/>
    <w:rsid w:val="007217CC"/>
    <w:rsid w:val="007220BB"/>
    <w:rsid w:val="00722200"/>
    <w:rsid w:val="00722F6D"/>
    <w:rsid w:val="0072324F"/>
    <w:rsid w:val="00723C91"/>
    <w:rsid w:val="0072510E"/>
    <w:rsid w:val="00725140"/>
    <w:rsid w:val="00725E45"/>
    <w:rsid w:val="0072721F"/>
    <w:rsid w:val="00730411"/>
    <w:rsid w:val="00730E0E"/>
    <w:rsid w:val="00731252"/>
    <w:rsid w:val="0073135A"/>
    <w:rsid w:val="00731A84"/>
    <w:rsid w:val="00732505"/>
    <w:rsid w:val="00732B27"/>
    <w:rsid w:val="007332E2"/>
    <w:rsid w:val="007334C4"/>
    <w:rsid w:val="00733EC5"/>
    <w:rsid w:val="00734784"/>
    <w:rsid w:val="007351ED"/>
    <w:rsid w:val="007352E2"/>
    <w:rsid w:val="00735A17"/>
    <w:rsid w:val="00735F3A"/>
    <w:rsid w:val="0073625B"/>
    <w:rsid w:val="00741700"/>
    <w:rsid w:val="007417E1"/>
    <w:rsid w:val="0074263F"/>
    <w:rsid w:val="00743E47"/>
    <w:rsid w:val="00744AFD"/>
    <w:rsid w:val="00746AB9"/>
    <w:rsid w:val="00746BF1"/>
    <w:rsid w:val="007508FC"/>
    <w:rsid w:val="0075188B"/>
    <w:rsid w:val="00751B10"/>
    <w:rsid w:val="0075228F"/>
    <w:rsid w:val="00752BF0"/>
    <w:rsid w:val="00753759"/>
    <w:rsid w:val="007537D8"/>
    <w:rsid w:val="00753F60"/>
    <w:rsid w:val="00754AD4"/>
    <w:rsid w:val="00754B15"/>
    <w:rsid w:val="00755BB9"/>
    <w:rsid w:val="00756538"/>
    <w:rsid w:val="007565D7"/>
    <w:rsid w:val="00756A4C"/>
    <w:rsid w:val="00756B18"/>
    <w:rsid w:val="00756CC7"/>
    <w:rsid w:val="0075744C"/>
    <w:rsid w:val="00757667"/>
    <w:rsid w:val="007577B5"/>
    <w:rsid w:val="007607B0"/>
    <w:rsid w:val="00760C49"/>
    <w:rsid w:val="00761F4E"/>
    <w:rsid w:val="00761FB5"/>
    <w:rsid w:val="0076294F"/>
    <w:rsid w:val="0076299F"/>
    <w:rsid w:val="00762E8A"/>
    <w:rsid w:val="00763336"/>
    <w:rsid w:val="007639D1"/>
    <w:rsid w:val="00764936"/>
    <w:rsid w:val="00765A62"/>
    <w:rsid w:val="00767552"/>
    <w:rsid w:val="00767C82"/>
    <w:rsid w:val="00770242"/>
    <w:rsid w:val="007708BA"/>
    <w:rsid w:val="007709A4"/>
    <w:rsid w:val="00770C64"/>
    <w:rsid w:val="00770D18"/>
    <w:rsid w:val="00770EFA"/>
    <w:rsid w:val="00771E1F"/>
    <w:rsid w:val="007734FF"/>
    <w:rsid w:val="00773E86"/>
    <w:rsid w:val="00774439"/>
    <w:rsid w:val="00774AEE"/>
    <w:rsid w:val="0077526D"/>
    <w:rsid w:val="007755AC"/>
    <w:rsid w:val="0077698E"/>
    <w:rsid w:val="0077731F"/>
    <w:rsid w:val="00777C33"/>
    <w:rsid w:val="00777DB9"/>
    <w:rsid w:val="00777E36"/>
    <w:rsid w:val="0078056D"/>
    <w:rsid w:val="00780904"/>
    <w:rsid w:val="00780FDE"/>
    <w:rsid w:val="007811E1"/>
    <w:rsid w:val="0078133A"/>
    <w:rsid w:val="0078136E"/>
    <w:rsid w:val="00781775"/>
    <w:rsid w:val="00781948"/>
    <w:rsid w:val="00782DFE"/>
    <w:rsid w:val="00783EB1"/>
    <w:rsid w:val="0078411D"/>
    <w:rsid w:val="0078471E"/>
    <w:rsid w:val="00784D5A"/>
    <w:rsid w:val="00784FCE"/>
    <w:rsid w:val="007857AF"/>
    <w:rsid w:val="0078606D"/>
    <w:rsid w:val="00786945"/>
    <w:rsid w:val="00786DAD"/>
    <w:rsid w:val="00786E7F"/>
    <w:rsid w:val="00787569"/>
    <w:rsid w:val="00787A0E"/>
    <w:rsid w:val="00787DB0"/>
    <w:rsid w:val="00787EA1"/>
    <w:rsid w:val="007907CB"/>
    <w:rsid w:val="00790AE3"/>
    <w:rsid w:val="00790CC7"/>
    <w:rsid w:val="00790DB6"/>
    <w:rsid w:val="00790FE6"/>
    <w:rsid w:val="00791F97"/>
    <w:rsid w:val="00791F99"/>
    <w:rsid w:val="007923A6"/>
    <w:rsid w:val="00792C93"/>
    <w:rsid w:val="00792F28"/>
    <w:rsid w:val="0079370A"/>
    <w:rsid w:val="00793D1E"/>
    <w:rsid w:val="00793DAB"/>
    <w:rsid w:val="007942A3"/>
    <w:rsid w:val="00794CD8"/>
    <w:rsid w:val="00795AB3"/>
    <w:rsid w:val="00796634"/>
    <w:rsid w:val="00796AA3"/>
    <w:rsid w:val="0079760E"/>
    <w:rsid w:val="007A0C7C"/>
    <w:rsid w:val="007A20E6"/>
    <w:rsid w:val="007A228E"/>
    <w:rsid w:val="007A2482"/>
    <w:rsid w:val="007A2C1E"/>
    <w:rsid w:val="007A3F4A"/>
    <w:rsid w:val="007A445A"/>
    <w:rsid w:val="007A4696"/>
    <w:rsid w:val="007A4D7D"/>
    <w:rsid w:val="007A51DC"/>
    <w:rsid w:val="007A5C8D"/>
    <w:rsid w:val="007A5D4B"/>
    <w:rsid w:val="007A6258"/>
    <w:rsid w:val="007A6A6C"/>
    <w:rsid w:val="007A6BE4"/>
    <w:rsid w:val="007A7F14"/>
    <w:rsid w:val="007B086A"/>
    <w:rsid w:val="007B0EB4"/>
    <w:rsid w:val="007B17CF"/>
    <w:rsid w:val="007B1893"/>
    <w:rsid w:val="007B18EC"/>
    <w:rsid w:val="007B39D9"/>
    <w:rsid w:val="007B5D8D"/>
    <w:rsid w:val="007B6532"/>
    <w:rsid w:val="007B674C"/>
    <w:rsid w:val="007B7462"/>
    <w:rsid w:val="007B7F85"/>
    <w:rsid w:val="007C05B1"/>
    <w:rsid w:val="007C0ABF"/>
    <w:rsid w:val="007C2780"/>
    <w:rsid w:val="007C2B14"/>
    <w:rsid w:val="007C336E"/>
    <w:rsid w:val="007C39CA"/>
    <w:rsid w:val="007C39EE"/>
    <w:rsid w:val="007C3B6C"/>
    <w:rsid w:val="007C3DC4"/>
    <w:rsid w:val="007C406E"/>
    <w:rsid w:val="007C4820"/>
    <w:rsid w:val="007C4A0A"/>
    <w:rsid w:val="007C52FC"/>
    <w:rsid w:val="007C5479"/>
    <w:rsid w:val="007C565E"/>
    <w:rsid w:val="007C5DD8"/>
    <w:rsid w:val="007C608B"/>
    <w:rsid w:val="007C7F2B"/>
    <w:rsid w:val="007C7F78"/>
    <w:rsid w:val="007D0E47"/>
    <w:rsid w:val="007D1076"/>
    <w:rsid w:val="007D1316"/>
    <w:rsid w:val="007D2537"/>
    <w:rsid w:val="007D2CA9"/>
    <w:rsid w:val="007D3368"/>
    <w:rsid w:val="007D3717"/>
    <w:rsid w:val="007D38ED"/>
    <w:rsid w:val="007D3B9E"/>
    <w:rsid w:val="007D41B2"/>
    <w:rsid w:val="007D4971"/>
    <w:rsid w:val="007D4C64"/>
    <w:rsid w:val="007D4FDA"/>
    <w:rsid w:val="007D511D"/>
    <w:rsid w:val="007D71DA"/>
    <w:rsid w:val="007D7340"/>
    <w:rsid w:val="007D7366"/>
    <w:rsid w:val="007D7455"/>
    <w:rsid w:val="007D7470"/>
    <w:rsid w:val="007E04ED"/>
    <w:rsid w:val="007E0717"/>
    <w:rsid w:val="007E1189"/>
    <w:rsid w:val="007E1CDC"/>
    <w:rsid w:val="007E2312"/>
    <w:rsid w:val="007E2591"/>
    <w:rsid w:val="007E27F9"/>
    <w:rsid w:val="007E2AEB"/>
    <w:rsid w:val="007E392C"/>
    <w:rsid w:val="007E3DA0"/>
    <w:rsid w:val="007E46AB"/>
    <w:rsid w:val="007E4769"/>
    <w:rsid w:val="007E67DC"/>
    <w:rsid w:val="007E6F80"/>
    <w:rsid w:val="007E7972"/>
    <w:rsid w:val="007E7B3A"/>
    <w:rsid w:val="007F0828"/>
    <w:rsid w:val="007F0C29"/>
    <w:rsid w:val="007F1068"/>
    <w:rsid w:val="007F12D8"/>
    <w:rsid w:val="007F1614"/>
    <w:rsid w:val="007F188A"/>
    <w:rsid w:val="007F1FF0"/>
    <w:rsid w:val="007F30FC"/>
    <w:rsid w:val="007F49AE"/>
    <w:rsid w:val="007F50BC"/>
    <w:rsid w:val="007F69CB"/>
    <w:rsid w:val="007F7A64"/>
    <w:rsid w:val="00800427"/>
    <w:rsid w:val="008005D2"/>
    <w:rsid w:val="008007D7"/>
    <w:rsid w:val="00801564"/>
    <w:rsid w:val="008018B8"/>
    <w:rsid w:val="00801B18"/>
    <w:rsid w:val="00802459"/>
    <w:rsid w:val="00802E06"/>
    <w:rsid w:val="008032D8"/>
    <w:rsid w:val="00804003"/>
    <w:rsid w:val="00804346"/>
    <w:rsid w:val="008048A0"/>
    <w:rsid w:val="008049FA"/>
    <w:rsid w:val="00804C40"/>
    <w:rsid w:val="00804DBF"/>
    <w:rsid w:val="00805F14"/>
    <w:rsid w:val="00805F18"/>
    <w:rsid w:val="0080677D"/>
    <w:rsid w:val="00807B5B"/>
    <w:rsid w:val="00807FD2"/>
    <w:rsid w:val="00810465"/>
    <w:rsid w:val="008108E4"/>
    <w:rsid w:val="00810CE5"/>
    <w:rsid w:val="00810E3C"/>
    <w:rsid w:val="008120CD"/>
    <w:rsid w:val="00812A51"/>
    <w:rsid w:val="00813363"/>
    <w:rsid w:val="008140BE"/>
    <w:rsid w:val="00814118"/>
    <w:rsid w:val="008145A1"/>
    <w:rsid w:val="00814B44"/>
    <w:rsid w:val="00815CF1"/>
    <w:rsid w:val="008173EB"/>
    <w:rsid w:val="00817B3A"/>
    <w:rsid w:val="008209AD"/>
    <w:rsid w:val="00820AE7"/>
    <w:rsid w:val="00821212"/>
    <w:rsid w:val="00821863"/>
    <w:rsid w:val="00821BDD"/>
    <w:rsid w:val="00821E9D"/>
    <w:rsid w:val="0082290C"/>
    <w:rsid w:val="008233FC"/>
    <w:rsid w:val="00824171"/>
    <w:rsid w:val="0082514F"/>
    <w:rsid w:val="008259A5"/>
    <w:rsid w:val="008259A9"/>
    <w:rsid w:val="00825DF4"/>
    <w:rsid w:val="008262E8"/>
    <w:rsid w:val="00826872"/>
    <w:rsid w:val="00827833"/>
    <w:rsid w:val="00827D0C"/>
    <w:rsid w:val="00827EB3"/>
    <w:rsid w:val="008302B6"/>
    <w:rsid w:val="0083197D"/>
    <w:rsid w:val="00831A79"/>
    <w:rsid w:val="0083207D"/>
    <w:rsid w:val="008320B0"/>
    <w:rsid w:val="00832BF0"/>
    <w:rsid w:val="00833255"/>
    <w:rsid w:val="008345E9"/>
    <w:rsid w:val="008345FF"/>
    <w:rsid w:val="00834883"/>
    <w:rsid w:val="008351A2"/>
    <w:rsid w:val="0083527D"/>
    <w:rsid w:val="008353C0"/>
    <w:rsid w:val="00835475"/>
    <w:rsid w:val="008356B5"/>
    <w:rsid w:val="00836206"/>
    <w:rsid w:val="008377F4"/>
    <w:rsid w:val="008378F9"/>
    <w:rsid w:val="00840718"/>
    <w:rsid w:val="008413D0"/>
    <w:rsid w:val="008413F6"/>
    <w:rsid w:val="00841AE9"/>
    <w:rsid w:val="008420ED"/>
    <w:rsid w:val="0084220F"/>
    <w:rsid w:val="008422D4"/>
    <w:rsid w:val="0084266E"/>
    <w:rsid w:val="00843981"/>
    <w:rsid w:val="00843D79"/>
    <w:rsid w:val="0084461B"/>
    <w:rsid w:val="00845036"/>
    <w:rsid w:val="008455EE"/>
    <w:rsid w:val="00846001"/>
    <w:rsid w:val="00846586"/>
    <w:rsid w:val="0084677C"/>
    <w:rsid w:val="008500D9"/>
    <w:rsid w:val="00850119"/>
    <w:rsid w:val="008504C7"/>
    <w:rsid w:val="00851783"/>
    <w:rsid w:val="0085273D"/>
    <w:rsid w:val="00852967"/>
    <w:rsid w:val="008531FD"/>
    <w:rsid w:val="008534FA"/>
    <w:rsid w:val="008538AA"/>
    <w:rsid w:val="008538C9"/>
    <w:rsid w:val="00853941"/>
    <w:rsid w:val="008539CE"/>
    <w:rsid w:val="00854217"/>
    <w:rsid w:val="00854677"/>
    <w:rsid w:val="00855053"/>
    <w:rsid w:val="00855A49"/>
    <w:rsid w:val="00856E8A"/>
    <w:rsid w:val="008575D5"/>
    <w:rsid w:val="008578F8"/>
    <w:rsid w:val="00857968"/>
    <w:rsid w:val="00857E1A"/>
    <w:rsid w:val="00860205"/>
    <w:rsid w:val="00860B67"/>
    <w:rsid w:val="00860D18"/>
    <w:rsid w:val="008612C2"/>
    <w:rsid w:val="00861BBC"/>
    <w:rsid w:val="00862A3A"/>
    <w:rsid w:val="00862D31"/>
    <w:rsid w:val="00862E21"/>
    <w:rsid w:val="0086311A"/>
    <w:rsid w:val="00863429"/>
    <w:rsid w:val="00863EA4"/>
    <w:rsid w:val="0086414B"/>
    <w:rsid w:val="008641A7"/>
    <w:rsid w:val="0086459C"/>
    <w:rsid w:val="00864A41"/>
    <w:rsid w:val="00864A57"/>
    <w:rsid w:val="0086503F"/>
    <w:rsid w:val="00865151"/>
    <w:rsid w:val="0086551B"/>
    <w:rsid w:val="0086561A"/>
    <w:rsid w:val="0086623A"/>
    <w:rsid w:val="008663B7"/>
    <w:rsid w:val="008667B4"/>
    <w:rsid w:val="0086698B"/>
    <w:rsid w:val="00866FBA"/>
    <w:rsid w:val="0086779B"/>
    <w:rsid w:val="00870AE1"/>
    <w:rsid w:val="00870AFD"/>
    <w:rsid w:val="0087146F"/>
    <w:rsid w:val="00872BB5"/>
    <w:rsid w:val="0087326F"/>
    <w:rsid w:val="00873929"/>
    <w:rsid w:val="00873A50"/>
    <w:rsid w:val="00873E7F"/>
    <w:rsid w:val="008740F8"/>
    <w:rsid w:val="008748FB"/>
    <w:rsid w:val="00874978"/>
    <w:rsid w:val="00875375"/>
    <w:rsid w:val="00875C4E"/>
    <w:rsid w:val="00875E79"/>
    <w:rsid w:val="008761BB"/>
    <w:rsid w:val="008763E4"/>
    <w:rsid w:val="00876AA3"/>
    <w:rsid w:val="0087726A"/>
    <w:rsid w:val="008807A9"/>
    <w:rsid w:val="00880830"/>
    <w:rsid w:val="00880B7A"/>
    <w:rsid w:val="00880D97"/>
    <w:rsid w:val="008810BB"/>
    <w:rsid w:val="00881182"/>
    <w:rsid w:val="00882235"/>
    <w:rsid w:val="008829A5"/>
    <w:rsid w:val="00882D9E"/>
    <w:rsid w:val="00883051"/>
    <w:rsid w:val="008831FA"/>
    <w:rsid w:val="00883205"/>
    <w:rsid w:val="008833D7"/>
    <w:rsid w:val="008834E6"/>
    <w:rsid w:val="00883965"/>
    <w:rsid w:val="00884D4C"/>
    <w:rsid w:val="008851DC"/>
    <w:rsid w:val="00885993"/>
    <w:rsid w:val="00885C0C"/>
    <w:rsid w:val="00885D5C"/>
    <w:rsid w:val="00890007"/>
    <w:rsid w:val="0089085A"/>
    <w:rsid w:val="00891822"/>
    <w:rsid w:val="00891962"/>
    <w:rsid w:val="00892023"/>
    <w:rsid w:val="00892772"/>
    <w:rsid w:val="008929CE"/>
    <w:rsid w:val="00892B0A"/>
    <w:rsid w:val="00895A75"/>
    <w:rsid w:val="008967AB"/>
    <w:rsid w:val="00896A3A"/>
    <w:rsid w:val="00897391"/>
    <w:rsid w:val="00897D21"/>
    <w:rsid w:val="00897DC5"/>
    <w:rsid w:val="00897DEB"/>
    <w:rsid w:val="008A055B"/>
    <w:rsid w:val="008A073F"/>
    <w:rsid w:val="008A09C4"/>
    <w:rsid w:val="008A193C"/>
    <w:rsid w:val="008A1B33"/>
    <w:rsid w:val="008A1B9F"/>
    <w:rsid w:val="008A1F0F"/>
    <w:rsid w:val="008A2004"/>
    <w:rsid w:val="008A2237"/>
    <w:rsid w:val="008A25A9"/>
    <w:rsid w:val="008A2AA2"/>
    <w:rsid w:val="008A3642"/>
    <w:rsid w:val="008A3DB4"/>
    <w:rsid w:val="008A3E69"/>
    <w:rsid w:val="008A41FB"/>
    <w:rsid w:val="008A443C"/>
    <w:rsid w:val="008A4681"/>
    <w:rsid w:val="008A47B8"/>
    <w:rsid w:val="008A56D9"/>
    <w:rsid w:val="008A665A"/>
    <w:rsid w:val="008A678E"/>
    <w:rsid w:val="008A76E7"/>
    <w:rsid w:val="008A7CC5"/>
    <w:rsid w:val="008A7F2A"/>
    <w:rsid w:val="008A7F92"/>
    <w:rsid w:val="008B00C0"/>
    <w:rsid w:val="008B025F"/>
    <w:rsid w:val="008B0557"/>
    <w:rsid w:val="008B1126"/>
    <w:rsid w:val="008B1DC6"/>
    <w:rsid w:val="008B29E3"/>
    <w:rsid w:val="008B4005"/>
    <w:rsid w:val="008B4F9C"/>
    <w:rsid w:val="008B69CC"/>
    <w:rsid w:val="008B6B0B"/>
    <w:rsid w:val="008B70BA"/>
    <w:rsid w:val="008C1098"/>
    <w:rsid w:val="008C3252"/>
    <w:rsid w:val="008C34D2"/>
    <w:rsid w:val="008C356A"/>
    <w:rsid w:val="008C3F9A"/>
    <w:rsid w:val="008C4291"/>
    <w:rsid w:val="008C43E4"/>
    <w:rsid w:val="008C5F38"/>
    <w:rsid w:val="008C6517"/>
    <w:rsid w:val="008C773B"/>
    <w:rsid w:val="008C7812"/>
    <w:rsid w:val="008D0111"/>
    <w:rsid w:val="008D07A1"/>
    <w:rsid w:val="008D15CC"/>
    <w:rsid w:val="008D2ED9"/>
    <w:rsid w:val="008D2FD3"/>
    <w:rsid w:val="008D31BB"/>
    <w:rsid w:val="008D3235"/>
    <w:rsid w:val="008D323F"/>
    <w:rsid w:val="008D338E"/>
    <w:rsid w:val="008D3967"/>
    <w:rsid w:val="008D4BB1"/>
    <w:rsid w:val="008D54EF"/>
    <w:rsid w:val="008D5BD2"/>
    <w:rsid w:val="008D6892"/>
    <w:rsid w:val="008D6DD9"/>
    <w:rsid w:val="008D7598"/>
    <w:rsid w:val="008D7CF8"/>
    <w:rsid w:val="008D7DB2"/>
    <w:rsid w:val="008E082A"/>
    <w:rsid w:val="008E08E1"/>
    <w:rsid w:val="008E0AF7"/>
    <w:rsid w:val="008E1220"/>
    <w:rsid w:val="008E17BA"/>
    <w:rsid w:val="008E18AF"/>
    <w:rsid w:val="008E1DD9"/>
    <w:rsid w:val="008E228C"/>
    <w:rsid w:val="008E2640"/>
    <w:rsid w:val="008E2710"/>
    <w:rsid w:val="008E3983"/>
    <w:rsid w:val="008E3986"/>
    <w:rsid w:val="008E47DE"/>
    <w:rsid w:val="008E4965"/>
    <w:rsid w:val="008E4ECA"/>
    <w:rsid w:val="008E5322"/>
    <w:rsid w:val="008E5686"/>
    <w:rsid w:val="008E5D8B"/>
    <w:rsid w:val="008E630C"/>
    <w:rsid w:val="008E70FC"/>
    <w:rsid w:val="008E7C72"/>
    <w:rsid w:val="008F02E4"/>
    <w:rsid w:val="008F05E0"/>
    <w:rsid w:val="008F073B"/>
    <w:rsid w:val="008F0757"/>
    <w:rsid w:val="008F08B8"/>
    <w:rsid w:val="008F0916"/>
    <w:rsid w:val="008F094F"/>
    <w:rsid w:val="008F1031"/>
    <w:rsid w:val="008F1539"/>
    <w:rsid w:val="008F1581"/>
    <w:rsid w:val="008F194F"/>
    <w:rsid w:val="008F23A2"/>
    <w:rsid w:val="008F3517"/>
    <w:rsid w:val="008F3850"/>
    <w:rsid w:val="008F396B"/>
    <w:rsid w:val="008F3F4E"/>
    <w:rsid w:val="008F416D"/>
    <w:rsid w:val="008F42C0"/>
    <w:rsid w:val="008F472E"/>
    <w:rsid w:val="008F4A31"/>
    <w:rsid w:val="008F5FBD"/>
    <w:rsid w:val="008F6193"/>
    <w:rsid w:val="008F65E4"/>
    <w:rsid w:val="008F6E57"/>
    <w:rsid w:val="008F7ED3"/>
    <w:rsid w:val="0090052A"/>
    <w:rsid w:val="00900815"/>
    <w:rsid w:val="00901558"/>
    <w:rsid w:val="009016AD"/>
    <w:rsid w:val="00901DC3"/>
    <w:rsid w:val="00901FB5"/>
    <w:rsid w:val="0090264B"/>
    <w:rsid w:val="00903AC7"/>
    <w:rsid w:val="009040FC"/>
    <w:rsid w:val="0090587C"/>
    <w:rsid w:val="009069E4"/>
    <w:rsid w:val="00907061"/>
    <w:rsid w:val="00907822"/>
    <w:rsid w:val="00907A77"/>
    <w:rsid w:val="00907E6F"/>
    <w:rsid w:val="009107DB"/>
    <w:rsid w:val="00910B62"/>
    <w:rsid w:val="00910DC6"/>
    <w:rsid w:val="009112B8"/>
    <w:rsid w:val="009114E7"/>
    <w:rsid w:val="00911F1A"/>
    <w:rsid w:val="009124E7"/>
    <w:rsid w:val="009125C8"/>
    <w:rsid w:val="009129E7"/>
    <w:rsid w:val="00912BD9"/>
    <w:rsid w:val="009130A2"/>
    <w:rsid w:val="00913319"/>
    <w:rsid w:val="009135AD"/>
    <w:rsid w:val="009139D2"/>
    <w:rsid w:val="00913BFD"/>
    <w:rsid w:val="00914260"/>
    <w:rsid w:val="00914664"/>
    <w:rsid w:val="009154CB"/>
    <w:rsid w:val="00915524"/>
    <w:rsid w:val="009163E9"/>
    <w:rsid w:val="009168DF"/>
    <w:rsid w:val="00916C78"/>
    <w:rsid w:val="009171E3"/>
    <w:rsid w:val="009179FE"/>
    <w:rsid w:val="00920C1E"/>
    <w:rsid w:val="00921C2F"/>
    <w:rsid w:val="0092225E"/>
    <w:rsid w:val="00922357"/>
    <w:rsid w:val="00923552"/>
    <w:rsid w:val="0092476A"/>
    <w:rsid w:val="0092499B"/>
    <w:rsid w:val="009250A9"/>
    <w:rsid w:val="00925443"/>
    <w:rsid w:val="0092579C"/>
    <w:rsid w:val="00925988"/>
    <w:rsid w:val="009259EE"/>
    <w:rsid w:val="00925BE4"/>
    <w:rsid w:val="009261A1"/>
    <w:rsid w:val="00926236"/>
    <w:rsid w:val="009301DC"/>
    <w:rsid w:val="0093077B"/>
    <w:rsid w:val="00930B5C"/>
    <w:rsid w:val="00930CC8"/>
    <w:rsid w:val="00930D47"/>
    <w:rsid w:val="00931F24"/>
    <w:rsid w:val="00932D43"/>
    <w:rsid w:val="00933A5B"/>
    <w:rsid w:val="00933DAC"/>
    <w:rsid w:val="00934032"/>
    <w:rsid w:val="00934BB1"/>
    <w:rsid w:val="00935D09"/>
    <w:rsid w:val="00935F94"/>
    <w:rsid w:val="0093665D"/>
    <w:rsid w:val="00936B43"/>
    <w:rsid w:val="00936E47"/>
    <w:rsid w:val="00937241"/>
    <w:rsid w:val="009373BD"/>
    <w:rsid w:val="009377D5"/>
    <w:rsid w:val="009378BF"/>
    <w:rsid w:val="00937FA7"/>
    <w:rsid w:val="0094116F"/>
    <w:rsid w:val="00941171"/>
    <w:rsid w:val="00941197"/>
    <w:rsid w:val="009413D1"/>
    <w:rsid w:val="0094165F"/>
    <w:rsid w:val="0094246C"/>
    <w:rsid w:val="00942558"/>
    <w:rsid w:val="009425AB"/>
    <w:rsid w:val="0094277E"/>
    <w:rsid w:val="00943167"/>
    <w:rsid w:val="009438FC"/>
    <w:rsid w:val="00943E45"/>
    <w:rsid w:val="00943EBF"/>
    <w:rsid w:val="009443EA"/>
    <w:rsid w:val="009451DC"/>
    <w:rsid w:val="00947308"/>
    <w:rsid w:val="00947D40"/>
    <w:rsid w:val="009501AF"/>
    <w:rsid w:val="009505A6"/>
    <w:rsid w:val="00951CD3"/>
    <w:rsid w:val="00951D7F"/>
    <w:rsid w:val="009526E6"/>
    <w:rsid w:val="00952B50"/>
    <w:rsid w:val="00953482"/>
    <w:rsid w:val="0095416F"/>
    <w:rsid w:val="0095479B"/>
    <w:rsid w:val="009547E3"/>
    <w:rsid w:val="00954D1A"/>
    <w:rsid w:val="00955910"/>
    <w:rsid w:val="0095638F"/>
    <w:rsid w:val="009574CE"/>
    <w:rsid w:val="00957B68"/>
    <w:rsid w:val="00957E4E"/>
    <w:rsid w:val="0096031A"/>
    <w:rsid w:val="00960364"/>
    <w:rsid w:val="009605E9"/>
    <w:rsid w:val="00960F37"/>
    <w:rsid w:val="00961FB1"/>
    <w:rsid w:val="009622CA"/>
    <w:rsid w:val="0096381C"/>
    <w:rsid w:val="00963C77"/>
    <w:rsid w:val="00963E1C"/>
    <w:rsid w:val="00963F17"/>
    <w:rsid w:val="00964A73"/>
    <w:rsid w:val="009662D3"/>
    <w:rsid w:val="00966972"/>
    <w:rsid w:val="00966C58"/>
    <w:rsid w:val="00966FB5"/>
    <w:rsid w:val="00970112"/>
    <w:rsid w:val="00970D3F"/>
    <w:rsid w:val="00970E37"/>
    <w:rsid w:val="009711CA"/>
    <w:rsid w:val="00971A0B"/>
    <w:rsid w:val="009720FE"/>
    <w:rsid w:val="00974217"/>
    <w:rsid w:val="009745DC"/>
    <w:rsid w:val="0097496B"/>
    <w:rsid w:val="009749D2"/>
    <w:rsid w:val="00974A03"/>
    <w:rsid w:val="009752BF"/>
    <w:rsid w:val="00975328"/>
    <w:rsid w:val="0097563B"/>
    <w:rsid w:val="009762CC"/>
    <w:rsid w:val="00976913"/>
    <w:rsid w:val="0098177C"/>
    <w:rsid w:val="009824F1"/>
    <w:rsid w:val="0098267E"/>
    <w:rsid w:val="009838B2"/>
    <w:rsid w:val="009839CC"/>
    <w:rsid w:val="009839FE"/>
    <w:rsid w:val="009845DD"/>
    <w:rsid w:val="00984A6B"/>
    <w:rsid w:val="009855D6"/>
    <w:rsid w:val="00985E40"/>
    <w:rsid w:val="00985EFE"/>
    <w:rsid w:val="009866DC"/>
    <w:rsid w:val="0098693D"/>
    <w:rsid w:val="00987442"/>
    <w:rsid w:val="00987C33"/>
    <w:rsid w:val="00990386"/>
    <w:rsid w:val="0099039E"/>
    <w:rsid w:val="00990894"/>
    <w:rsid w:val="00990E78"/>
    <w:rsid w:val="00991159"/>
    <w:rsid w:val="00991569"/>
    <w:rsid w:val="00991A2F"/>
    <w:rsid w:val="0099202A"/>
    <w:rsid w:val="009921CD"/>
    <w:rsid w:val="009924CC"/>
    <w:rsid w:val="00992540"/>
    <w:rsid w:val="00993FCD"/>
    <w:rsid w:val="00994001"/>
    <w:rsid w:val="00994C42"/>
    <w:rsid w:val="00994DAC"/>
    <w:rsid w:val="00994F89"/>
    <w:rsid w:val="00995764"/>
    <w:rsid w:val="00995A41"/>
    <w:rsid w:val="009968E2"/>
    <w:rsid w:val="00996FBF"/>
    <w:rsid w:val="009A0E8C"/>
    <w:rsid w:val="009A24CB"/>
    <w:rsid w:val="009A308C"/>
    <w:rsid w:val="009A393C"/>
    <w:rsid w:val="009A3E20"/>
    <w:rsid w:val="009A4C10"/>
    <w:rsid w:val="009A4D0A"/>
    <w:rsid w:val="009A5A51"/>
    <w:rsid w:val="009A5F54"/>
    <w:rsid w:val="009A651C"/>
    <w:rsid w:val="009A7330"/>
    <w:rsid w:val="009A7388"/>
    <w:rsid w:val="009A73D0"/>
    <w:rsid w:val="009B0625"/>
    <w:rsid w:val="009B2334"/>
    <w:rsid w:val="009B2574"/>
    <w:rsid w:val="009B26DC"/>
    <w:rsid w:val="009B35E3"/>
    <w:rsid w:val="009B3A53"/>
    <w:rsid w:val="009B41D2"/>
    <w:rsid w:val="009B54CB"/>
    <w:rsid w:val="009B58F4"/>
    <w:rsid w:val="009B58FF"/>
    <w:rsid w:val="009B5AF6"/>
    <w:rsid w:val="009B5EF4"/>
    <w:rsid w:val="009B6F95"/>
    <w:rsid w:val="009B7B8C"/>
    <w:rsid w:val="009C0D56"/>
    <w:rsid w:val="009C1398"/>
    <w:rsid w:val="009C184D"/>
    <w:rsid w:val="009C1C38"/>
    <w:rsid w:val="009C1EF9"/>
    <w:rsid w:val="009C2533"/>
    <w:rsid w:val="009C33CB"/>
    <w:rsid w:val="009C372D"/>
    <w:rsid w:val="009C44F8"/>
    <w:rsid w:val="009C46C7"/>
    <w:rsid w:val="009C48CB"/>
    <w:rsid w:val="009C494D"/>
    <w:rsid w:val="009C4FBD"/>
    <w:rsid w:val="009C5216"/>
    <w:rsid w:val="009C577B"/>
    <w:rsid w:val="009C5CC5"/>
    <w:rsid w:val="009C5FD0"/>
    <w:rsid w:val="009C7D36"/>
    <w:rsid w:val="009C7D8B"/>
    <w:rsid w:val="009D0596"/>
    <w:rsid w:val="009D0C1F"/>
    <w:rsid w:val="009D16C9"/>
    <w:rsid w:val="009D20E5"/>
    <w:rsid w:val="009D44F5"/>
    <w:rsid w:val="009D477E"/>
    <w:rsid w:val="009D5433"/>
    <w:rsid w:val="009D6AC6"/>
    <w:rsid w:val="009D765D"/>
    <w:rsid w:val="009D76CD"/>
    <w:rsid w:val="009D7FAF"/>
    <w:rsid w:val="009E029F"/>
    <w:rsid w:val="009E0616"/>
    <w:rsid w:val="009E0D89"/>
    <w:rsid w:val="009E108E"/>
    <w:rsid w:val="009E118C"/>
    <w:rsid w:val="009E17C1"/>
    <w:rsid w:val="009E195C"/>
    <w:rsid w:val="009E1B7C"/>
    <w:rsid w:val="009E2BFF"/>
    <w:rsid w:val="009E3172"/>
    <w:rsid w:val="009E3D3B"/>
    <w:rsid w:val="009E4367"/>
    <w:rsid w:val="009E4654"/>
    <w:rsid w:val="009E53DE"/>
    <w:rsid w:val="009E544E"/>
    <w:rsid w:val="009E5B2D"/>
    <w:rsid w:val="009E5B84"/>
    <w:rsid w:val="009E610E"/>
    <w:rsid w:val="009E6293"/>
    <w:rsid w:val="009E6A09"/>
    <w:rsid w:val="009E7A93"/>
    <w:rsid w:val="009E7D15"/>
    <w:rsid w:val="009F0B84"/>
    <w:rsid w:val="009F13AF"/>
    <w:rsid w:val="009F18DA"/>
    <w:rsid w:val="009F192B"/>
    <w:rsid w:val="009F2493"/>
    <w:rsid w:val="009F2D4D"/>
    <w:rsid w:val="009F2F03"/>
    <w:rsid w:val="009F321C"/>
    <w:rsid w:val="009F41FC"/>
    <w:rsid w:val="009F4CC9"/>
    <w:rsid w:val="009F6C86"/>
    <w:rsid w:val="009F6CB1"/>
    <w:rsid w:val="009F6CB5"/>
    <w:rsid w:val="009F6E57"/>
    <w:rsid w:val="009F7049"/>
    <w:rsid w:val="00A0070A"/>
    <w:rsid w:val="00A009BB"/>
    <w:rsid w:val="00A00AD5"/>
    <w:rsid w:val="00A01686"/>
    <w:rsid w:val="00A03677"/>
    <w:rsid w:val="00A0416C"/>
    <w:rsid w:val="00A04682"/>
    <w:rsid w:val="00A04800"/>
    <w:rsid w:val="00A04B37"/>
    <w:rsid w:val="00A05B5D"/>
    <w:rsid w:val="00A067CC"/>
    <w:rsid w:val="00A06D82"/>
    <w:rsid w:val="00A0713D"/>
    <w:rsid w:val="00A0795A"/>
    <w:rsid w:val="00A1024A"/>
    <w:rsid w:val="00A1052B"/>
    <w:rsid w:val="00A10D22"/>
    <w:rsid w:val="00A11118"/>
    <w:rsid w:val="00A11745"/>
    <w:rsid w:val="00A11CA2"/>
    <w:rsid w:val="00A12592"/>
    <w:rsid w:val="00A134A6"/>
    <w:rsid w:val="00A13EC4"/>
    <w:rsid w:val="00A146FC"/>
    <w:rsid w:val="00A14F23"/>
    <w:rsid w:val="00A150ED"/>
    <w:rsid w:val="00A1594F"/>
    <w:rsid w:val="00A1656E"/>
    <w:rsid w:val="00A16A59"/>
    <w:rsid w:val="00A16B3A"/>
    <w:rsid w:val="00A16DC3"/>
    <w:rsid w:val="00A1734F"/>
    <w:rsid w:val="00A17852"/>
    <w:rsid w:val="00A17F87"/>
    <w:rsid w:val="00A208DA"/>
    <w:rsid w:val="00A20A14"/>
    <w:rsid w:val="00A20E91"/>
    <w:rsid w:val="00A21989"/>
    <w:rsid w:val="00A21B11"/>
    <w:rsid w:val="00A21DB1"/>
    <w:rsid w:val="00A21EB8"/>
    <w:rsid w:val="00A23906"/>
    <w:rsid w:val="00A2440C"/>
    <w:rsid w:val="00A24948"/>
    <w:rsid w:val="00A24ACC"/>
    <w:rsid w:val="00A24D9E"/>
    <w:rsid w:val="00A2570A"/>
    <w:rsid w:val="00A2693A"/>
    <w:rsid w:val="00A26CDA"/>
    <w:rsid w:val="00A26D45"/>
    <w:rsid w:val="00A26E93"/>
    <w:rsid w:val="00A3002D"/>
    <w:rsid w:val="00A3082E"/>
    <w:rsid w:val="00A309D8"/>
    <w:rsid w:val="00A30AD3"/>
    <w:rsid w:val="00A30BC0"/>
    <w:rsid w:val="00A30DAB"/>
    <w:rsid w:val="00A315B1"/>
    <w:rsid w:val="00A31CFD"/>
    <w:rsid w:val="00A329A0"/>
    <w:rsid w:val="00A33D8A"/>
    <w:rsid w:val="00A34068"/>
    <w:rsid w:val="00A34E3F"/>
    <w:rsid w:val="00A358FA"/>
    <w:rsid w:val="00A35924"/>
    <w:rsid w:val="00A363A3"/>
    <w:rsid w:val="00A366E3"/>
    <w:rsid w:val="00A36CEF"/>
    <w:rsid w:val="00A36FC2"/>
    <w:rsid w:val="00A371D9"/>
    <w:rsid w:val="00A37225"/>
    <w:rsid w:val="00A377A2"/>
    <w:rsid w:val="00A37CC4"/>
    <w:rsid w:val="00A40836"/>
    <w:rsid w:val="00A4134D"/>
    <w:rsid w:val="00A419D8"/>
    <w:rsid w:val="00A423BA"/>
    <w:rsid w:val="00A4338E"/>
    <w:rsid w:val="00A433DA"/>
    <w:rsid w:val="00A43882"/>
    <w:rsid w:val="00A43DF9"/>
    <w:rsid w:val="00A43F19"/>
    <w:rsid w:val="00A44135"/>
    <w:rsid w:val="00A44341"/>
    <w:rsid w:val="00A45B61"/>
    <w:rsid w:val="00A463F7"/>
    <w:rsid w:val="00A47590"/>
    <w:rsid w:val="00A47F11"/>
    <w:rsid w:val="00A50FAA"/>
    <w:rsid w:val="00A510E5"/>
    <w:rsid w:val="00A5179D"/>
    <w:rsid w:val="00A51CBF"/>
    <w:rsid w:val="00A52080"/>
    <w:rsid w:val="00A52DBF"/>
    <w:rsid w:val="00A53D07"/>
    <w:rsid w:val="00A53DD7"/>
    <w:rsid w:val="00A5423A"/>
    <w:rsid w:val="00A54DDF"/>
    <w:rsid w:val="00A54FF4"/>
    <w:rsid w:val="00A551A6"/>
    <w:rsid w:val="00A552A6"/>
    <w:rsid w:val="00A553DB"/>
    <w:rsid w:val="00A55EE3"/>
    <w:rsid w:val="00A56008"/>
    <w:rsid w:val="00A56FF2"/>
    <w:rsid w:val="00A572D1"/>
    <w:rsid w:val="00A57627"/>
    <w:rsid w:val="00A57ABA"/>
    <w:rsid w:val="00A57E60"/>
    <w:rsid w:val="00A60453"/>
    <w:rsid w:val="00A60996"/>
    <w:rsid w:val="00A61B85"/>
    <w:rsid w:val="00A621E2"/>
    <w:rsid w:val="00A6289D"/>
    <w:rsid w:val="00A629DB"/>
    <w:rsid w:val="00A62B51"/>
    <w:rsid w:val="00A62B8E"/>
    <w:rsid w:val="00A62D2F"/>
    <w:rsid w:val="00A63AF3"/>
    <w:rsid w:val="00A6451A"/>
    <w:rsid w:val="00A64C46"/>
    <w:rsid w:val="00A66DF4"/>
    <w:rsid w:val="00A67A39"/>
    <w:rsid w:val="00A67D4F"/>
    <w:rsid w:val="00A700DB"/>
    <w:rsid w:val="00A70BB7"/>
    <w:rsid w:val="00A7113B"/>
    <w:rsid w:val="00A72339"/>
    <w:rsid w:val="00A7253F"/>
    <w:rsid w:val="00A72567"/>
    <w:rsid w:val="00A72751"/>
    <w:rsid w:val="00A72EFB"/>
    <w:rsid w:val="00A735F7"/>
    <w:rsid w:val="00A73B95"/>
    <w:rsid w:val="00A73E5F"/>
    <w:rsid w:val="00A7414D"/>
    <w:rsid w:val="00A7574F"/>
    <w:rsid w:val="00A7582C"/>
    <w:rsid w:val="00A75CF0"/>
    <w:rsid w:val="00A760A3"/>
    <w:rsid w:val="00A762C8"/>
    <w:rsid w:val="00A768C7"/>
    <w:rsid w:val="00A7711B"/>
    <w:rsid w:val="00A773CF"/>
    <w:rsid w:val="00A7756E"/>
    <w:rsid w:val="00A80109"/>
    <w:rsid w:val="00A80665"/>
    <w:rsid w:val="00A8076C"/>
    <w:rsid w:val="00A80BDF"/>
    <w:rsid w:val="00A80E8F"/>
    <w:rsid w:val="00A80EB2"/>
    <w:rsid w:val="00A815A2"/>
    <w:rsid w:val="00A816AF"/>
    <w:rsid w:val="00A8211C"/>
    <w:rsid w:val="00A82485"/>
    <w:rsid w:val="00A83FD9"/>
    <w:rsid w:val="00A84E53"/>
    <w:rsid w:val="00A8530B"/>
    <w:rsid w:val="00A85659"/>
    <w:rsid w:val="00A8602A"/>
    <w:rsid w:val="00A86182"/>
    <w:rsid w:val="00A86186"/>
    <w:rsid w:val="00A862E8"/>
    <w:rsid w:val="00A86824"/>
    <w:rsid w:val="00A869FC"/>
    <w:rsid w:val="00A871D0"/>
    <w:rsid w:val="00A8722B"/>
    <w:rsid w:val="00A87688"/>
    <w:rsid w:val="00A90736"/>
    <w:rsid w:val="00A92FDB"/>
    <w:rsid w:val="00A93CC8"/>
    <w:rsid w:val="00A945B5"/>
    <w:rsid w:val="00A94B2A"/>
    <w:rsid w:val="00A94E87"/>
    <w:rsid w:val="00A95A0E"/>
    <w:rsid w:val="00A96587"/>
    <w:rsid w:val="00A96A96"/>
    <w:rsid w:val="00A97AED"/>
    <w:rsid w:val="00AA01F4"/>
    <w:rsid w:val="00AA2394"/>
    <w:rsid w:val="00AA2825"/>
    <w:rsid w:val="00AA3519"/>
    <w:rsid w:val="00AA3DB6"/>
    <w:rsid w:val="00AA471B"/>
    <w:rsid w:val="00AA4931"/>
    <w:rsid w:val="00AA512E"/>
    <w:rsid w:val="00AA5681"/>
    <w:rsid w:val="00AA57B0"/>
    <w:rsid w:val="00AA6DC1"/>
    <w:rsid w:val="00AA7174"/>
    <w:rsid w:val="00AA72D4"/>
    <w:rsid w:val="00AA7677"/>
    <w:rsid w:val="00AA7C5D"/>
    <w:rsid w:val="00AB014C"/>
    <w:rsid w:val="00AB0B74"/>
    <w:rsid w:val="00AB1738"/>
    <w:rsid w:val="00AB2213"/>
    <w:rsid w:val="00AB2426"/>
    <w:rsid w:val="00AB27F0"/>
    <w:rsid w:val="00AB325B"/>
    <w:rsid w:val="00AB3432"/>
    <w:rsid w:val="00AB3452"/>
    <w:rsid w:val="00AB357E"/>
    <w:rsid w:val="00AB4910"/>
    <w:rsid w:val="00AB4A60"/>
    <w:rsid w:val="00AB4AEB"/>
    <w:rsid w:val="00AB52A2"/>
    <w:rsid w:val="00AB66DC"/>
    <w:rsid w:val="00AB6A24"/>
    <w:rsid w:val="00AB6C11"/>
    <w:rsid w:val="00AB7374"/>
    <w:rsid w:val="00AC0F40"/>
    <w:rsid w:val="00AC1159"/>
    <w:rsid w:val="00AC20BC"/>
    <w:rsid w:val="00AC39F9"/>
    <w:rsid w:val="00AC3E70"/>
    <w:rsid w:val="00AC4859"/>
    <w:rsid w:val="00AC542B"/>
    <w:rsid w:val="00AC5A5D"/>
    <w:rsid w:val="00AC7613"/>
    <w:rsid w:val="00AC7A82"/>
    <w:rsid w:val="00AD0547"/>
    <w:rsid w:val="00AD06E5"/>
    <w:rsid w:val="00AD0CA6"/>
    <w:rsid w:val="00AD0CC0"/>
    <w:rsid w:val="00AD0FD9"/>
    <w:rsid w:val="00AD1039"/>
    <w:rsid w:val="00AD14C2"/>
    <w:rsid w:val="00AD1538"/>
    <w:rsid w:val="00AD179B"/>
    <w:rsid w:val="00AD1A00"/>
    <w:rsid w:val="00AD221B"/>
    <w:rsid w:val="00AD2308"/>
    <w:rsid w:val="00AD25A8"/>
    <w:rsid w:val="00AD280D"/>
    <w:rsid w:val="00AD2916"/>
    <w:rsid w:val="00AD2BF0"/>
    <w:rsid w:val="00AD31ED"/>
    <w:rsid w:val="00AD3A37"/>
    <w:rsid w:val="00AD4471"/>
    <w:rsid w:val="00AD4684"/>
    <w:rsid w:val="00AD4999"/>
    <w:rsid w:val="00AD5692"/>
    <w:rsid w:val="00AD57DD"/>
    <w:rsid w:val="00AD5A0D"/>
    <w:rsid w:val="00AD5E4D"/>
    <w:rsid w:val="00AD780B"/>
    <w:rsid w:val="00AD7A41"/>
    <w:rsid w:val="00AE0538"/>
    <w:rsid w:val="00AE1203"/>
    <w:rsid w:val="00AE165D"/>
    <w:rsid w:val="00AE2530"/>
    <w:rsid w:val="00AE2752"/>
    <w:rsid w:val="00AE34D6"/>
    <w:rsid w:val="00AE34EA"/>
    <w:rsid w:val="00AE468B"/>
    <w:rsid w:val="00AE4A3F"/>
    <w:rsid w:val="00AE531F"/>
    <w:rsid w:val="00AE56F7"/>
    <w:rsid w:val="00AE57AE"/>
    <w:rsid w:val="00AE5C52"/>
    <w:rsid w:val="00AE5DE1"/>
    <w:rsid w:val="00AE6957"/>
    <w:rsid w:val="00AF1871"/>
    <w:rsid w:val="00AF25A3"/>
    <w:rsid w:val="00AF2980"/>
    <w:rsid w:val="00AF2C77"/>
    <w:rsid w:val="00AF3C2F"/>
    <w:rsid w:val="00AF5AF4"/>
    <w:rsid w:val="00AF5D16"/>
    <w:rsid w:val="00AF6035"/>
    <w:rsid w:val="00AF6216"/>
    <w:rsid w:val="00AF6CE2"/>
    <w:rsid w:val="00AF6EB2"/>
    <w:rsid w:val="00AF7C8C"/>
    <w:rsid w:val="00AF7F2A"/>
    <w:rsid w:val="00B0075D"/>
    <w:rsid w:val="00B0272D"/>
    <w:rsid w:val="00B02EF7"/>
    <w:rsid w:val="00B04262"/>
    <w:rsid w:val="00B043B5"/>
    <w:rsid w:val="00B04751"/>
    <w:rsid w:val="00B04EEE"/>
    <w:rsid w:val="00B052A6"/>
    <w:rsid w:val="00B05F88"/>
    <w:rsid w:val="00B06347"/>
    <w:rsid w:val="00B06CCE"/>
    <w:rsid w:val="00B06F99"/>
    <w:rsid w:val="00B071B9"/>
    <w:rsid w:val="00B10712"/>
    <w:rsid w:val="00B10B62"/>
    <w:rsid w:val="00B11C4E"/>
    <w:rsid w:val="00B12CAD"/>
    <w:rsid w:val="00B14105"/>
    <w:rsid w:val="00B1421D"/>
    <w:rsid w:val="00B143B9"/>
    <w:rsid w:val="00B147B8"/>
    <w:rsid w:val="00B14B75"/>
    <w:rsid w:val="00B15258"/>
    <w:rsid w:val="00B157F0"/>
    <w:rsid w:val="00B159B3"/>
    <w:rsid w:val="00B15CC8"/>
    <w:rsid w:val="00B16329"/>
    <w:rsid w:val="00B16335"/>
    <w:rsid w:val="00B16CA1"/>
    <w:rsid w:val="00B16D59"/>
    <w:rsid w:val="00B16FC1"/>
    <w:rsid w:val="00B17AF6"/>
    <w:rsid w:val="00B202D4"/>
    <w:rsid w:val="00B20ECD"/>
    <w:rsid w:val="00B212A0"/>
    <w:rsid w:val="00B21322"/>
    <w:rsid w:val="00B21ECD"/>
    <w:rsid w:val="00B22A4C"/>
    <w:rsid w:val="00B23093"/>
    <w:rsid w:val="00B24AE5"/>
    <w:rsid w:val="00B24D27"/>
    <w:rsid w:val="00B24E6D"/>
    <w:rsid w:val="00B2564B"/>
    <w:rsid w:val="00B26188"/>
    <w:rsid w:val="00B26BB2"/>
    <w:rsid w:val="00B26D17"/>
    <w:rsid w:val="00B3000A"/>
    <w:rsid w:val="00B3093B"/>
    <w:rsid w:val="00B30E77"/>
    <w:rsid w:val="00B3133E"/>
    <w:rsid w:val="00B319B3"/>
    <w:rsid w:val="00B31A36"/>
    <w:rsid w:val="00B32383"/>
    <w:rsid w:val="00B32FC7"/>
    <w:rsid w:val="00B334FD"/>
    <w:rsid w:val="00B33562"/>
    <w:rsid w:val="00B34034"/>
    <w:rsid w:val="00B34E6C"/>
    <w:rsid w:val="00B34EAC"/>
    <w:rsid w:val="00B356D1"/>
    <w:rsid w:val="00B37650"/>
    <w:rsid w:val="00B37A01"/>
    <w:rsid w:val="00B412B4"/>
    <w:rsid w:val="00B4169F"/>
    <w:rsid w:val="00B435F7"/>
    <w:rsid w:val="00B43756"/>
    <w:rsid w:val="00B44E2F"/>
    <w:rsid w:val="00B44F2B"/>
    <w:rsid w:val="00B45115"/>
    <w:rsid w:val="00B4580B"/>
    <w:rsid w:val="00B45A15"/>
    <w:rsid w:val="00B45CC3"/>
    <w:rsid w:val="00B46A96"/>
    <w:rsid w:val="00B46F29"/>
    <w:rsid w:val="00B47445"/>
    <w:rsid w:val="00B502FE"/>
    <w:rsid w:val="00B5082A"/>
    <w:rsid w:val="00B516E2"/>
    <w:rsid w:val="00B531A0"/>
    <w:rsid w:val="00B54064"/>
    <w:rsid w:val="00B54294"/>
    <w:rsid w:val="00B54A84"/>
    <w:rsid w:val="00B54B40"/>
    <w:rsid w:val="00B56AB3"/>
    <w:rsid w:val="00B56BE7"/>
    <w:rsid w:val="00B56C3A"/>
    <w:rsid w:val="00B56F92"/>
    <w:rsid w:val="00B56FDA"/>
    <w:rsid w:val="00B575F2"/>
    <w:rsid w:val="00B60606"/>
    <w:rsid w:val="00B60E89"/>
    <w:rsid w:val="00B61263"/>
    <w:rsid w:val="00B62558"/>
    <w:rsid w:val="00B63792"/>
    <w:rsid w:val="00B63961"/>
    <w:rsid w:val="00B65EE4"/>
    <w:rsid w:val="00B666E1"/>
    <w:rsid w:val="00B66A5E"/>
    <w:rsid w:val="00B66B69"/>
    <w:rsid w:val="00B66BCE"/>
    <w:rsid w:val="00B66E51"/>
    <w:rsid w:val="00B66E79"/>
    <w:rsid w:val="00B675F0"/>
    <w:rsid w:val="00B67B24"/>
    <w:rsid w:val="00B701CC"/>
    <w:rsid w:val="00B70519"/>
    <w:rsid w:val="00B70630"/>
    <w:rsid w:val="00B708E6"/>
    <w:rsid w:val="00B70AB6"/>
    <w:rsid w:val="00B70EF9"/>
    <w:rsid w:val="00B71524"/>
    <w:rsid w:val="00B71BF6"/>
    <w:rsid w:val="00B7347D"/>
    <w:rsid w:val="00B739F9"/>
    <w:rsid w:val="00B73EC5"/>
    <w:rsid w:val="00B746FA"/>
    <w:rsid w:val="00B749B4"/>
    <w:rsid w:val="00B74B55"/>
    <w:rsid w:val="00B75496"/>
    <w:rsid w:val="00B75E47"/>
    <w:rsid w:val="00B768AB"/>
    <w:rsid w:val="00B76955"/>
    <w:rsid w:val="00B76FF9"/>
    <w:rsid w:val="00B7732C"/>
    <w:rsid w:val="00B7748A"/>
    <w:rsid w:val="00B7795C"/>
    <w:rsid w:val="00B77BE1"/>
    <w:rsid w:val="00B77F51"/>
    <w:rsid w:val="00B80383"/>
    <w:rsid w:val="00B80441"/>
    <w:rsid w:val="00B8047F"/>
    <w:rsid w:val="00B80730"/>
    <w:rsid w:val="00B80D3D"/>
    <w:rsid w:val="00B81172"/>
    <w:rsid w:val="00B813F4"/>
    <w:rsid w:val="00B8197F"/>
    <w:rsid w:val="00B81A54"/>
    <w:rsid w:val="00B82554"/>
    <w:rsid w:val="00B83AD3"/>
    <w:rsid w:val="00B83E79"/>
    <w:rsid w:val="00B84FE9"/>
    <w:rsid w:val="00B8541C"/>
    <w:rsid w:val="00B85CE1"/>
    <w:rsid w:val="00B86601"/>
    <w:rsid w:val="00B87662"/>
    <w:rsid w:val="00B87947"/>
    <w:rsid w:val="00B901D2"/>
    <w:rsid w:val="00B9065A"/>
    <w:rsid w:val="00B90B04"/>
    <w:rsid w:val="00B90B8B"/>
    <w:rsid w:val="00B91150"/>
    <w:rsid w:val="00B91AF5"/>
    <w:rsid w:val="00B921F6"/>
    <w:rsid w:val="00B92842"/>
    <w:rsid w:val="00B928FC"/>
    <w:rsid w:val="00B930F6"/>
    <w:rsid w:val="00B93345"/>
    <w:rsid w:val="00B93774"/>
    <w:rsid w:val="00B93B03"/>
    <w:rsid w:val="00B9403C"/>
    <w:rsid w:val="00B949DF"/>
    <w:rsid w:val="00B96290"/>
    <w:rsid w:val="00B96935"/>
    <w:rsid w:val="00B97289"/>
    <w:rsid w:val="00BA09A5"/>
    <w:rsid w:val="00BA0A03"/>
    <w:rsid w:val="00BA0C9F"/>
    <w:rsid w:val="00BA1A40"/>
    <w:rsid w:val="00BA2065"/>
    <w:rsid w:val="00BA2357"/>
    <w:rsid w:val="00BA31B4"/>
    <w:rsid w:val="00BA3786"/>
    <w:rsid w:val="00BA37BC"/>
    <w:rsid w:val="00BA4F22"/>
    <w:rsid w:val="00BA54DD"/>
    <w:rsid w:val="00BA572D"/>
    <w:rsid w:val="00BA712D"/>
    <w:rsid w:val="00BA7966"/>
    <w:rsid w:val="00BB040B"/>
    <w:rsid w:val="00BB0658"/>
    <w:rsid w:val="00BB06D5"/>
    <w:rsid w:val="00BB0DDD"/>
    <w:rsid w:val="00BB1724"/>
    <w:rsid w:val="00BB1CAB"/>
    <w:rsid w:val="00BB2E7B"/>
    <w:rsid w:val="00BB3426"/>
    <w:rsid w:val="00BB35D7"/>
    <w:rsid w:val="00BB3C09"/>
    <w:rsid w:val="00BB45F6"/>
    <w:rsid w:val="00BB4756"/>
    <w:rsid w:val="00BB49E0"/>
    <w:rsid w:val="00BB4E84"/>
    <w:rsid w:val="00BB57B5"/>
    <w:rsid w:val="00BB5BB3"/>
    <w:rsid w:val="00BB5D52"/>
    <w:rsid w:val="00BB644F"/>
    <w:rsid w:val="00BB75A3"/>
    <w:rsid w:val="00BB7829"/>
    <w:rsid w:val="00BB7A0E"/>
    <w:rsid w:val="00BB7A95"/>
    <w:rsid w:val="00BB7BEC"/>
    <w:rsid w:val="00BC03CF"/>
    <w:rsid w:val="00BC07B5"/>
    <w:rsid w:val="00BC1414"/>
    <w:rsid w:val="00BC17AF"/>
    <w:rsid w:val="00BC2807"/>
    <w:rsid w:val="00BC2E28"/>
    <w:rsid w:val="00BC3541"/>
    <w:rsid w:val="00BC3885"/>
    <w:rsid w:val="00BC4EE6"/>
    <w:rsid w:val="00BC5F6D"/>
    <w:rsid w:val="00BC64AD"/>
    <w:rsid w:val="00BC651A"/>
    <w:rsid w:val="00BC6D92"/>
    <w:rsid w:val="00BC6DBF"/>
    <w:rsid w:val="00BC6E3A"/>
    <w:rsid w:val="00BC6FB5"/>
    <w:rsid w:val="00BC7C2F"/>
    <w:rsid w:val="00BC7EF4"/>
    <w:rsid w:val="00BD059D"/>
    <w:rsid w:val="00BD0861"/>
    <w:rsid w:val="00BD1477"/>
    <w:rsid w:val="00BD1653"/>
    <w:rsid w:val="00BD1BD8"/>
    <w:rsid w:val="00BD2899"/>
    <w:rsid w:val="00BD2D82"/>
    <w:rsid w:val="00BD31BA"/>
    <w:rsid w:val="00BD3B04"/>
    <w:rsid w:val="00BD3D62"/>
    <w:rsid w:val="00BD4622"/>
    <w:rsid w:val="00BD482E"/>
    <w:rsid w:val="00BD4A95"/>
    <w:rsid w:val="00BD4C5B"/>
    <w:rsid w:val="00BD4EAA"/>
    <w:rsid w:val="00BD5BA6"/>
    <w:rsid w:val="00BD6016"/>
    <w:rsid w:val="00BD7369"/>
    <w:rsid w:val="00BD7B7F"/>
    <w:rsid w:val="00BE0202"/>
    <w:rsid w:val="00BE0690"/>
    <w:rsid w:val="00BE09F5"/>
    <w:rsid w:val="00BE0BE9"/>
    <w:rsid w:val="00BE10A2"/>
    <w:rsid w:val="00BE1331"/>
    <w:rsid w:val="00BE1E7A"/>
    <w:rsid w:val="00BE1F97"/>
    <w:rsid w:val="00BE26EC"/>
    <w:rsid w:val="00BE3282"/>
    <w:rsid w:val="00BE3B7B"/>
    <w:rsid w:val="00BE3CA8"/>
    <w:rsid w:val="00BE4A6E"/>
    <w:rsid w:val="00BE4CC3"/>
    <w:rsid w:val="00BE52A9"/>
    <w:rsid w:val="00BE5433"/>
    <w:rsid w:val="00BE5D10"/>
    <w:rsid w:val="00BE5F62"/>
    <w:rsid w:val="00BE6C20"/>
    <w:rsid w:val="00BE7B73"/>
    <w:rsid w:val="00BF14D3"/>
    <w:rsid w:val="00BF1ED6"/>
    <w:rsid w:val="00BF20A6"/>
    <w:rsid w:val="00BF250F"/>
    <w:rsid w:val="00BF2CED"/>
    <w:rsid w:val="00BF3045"/>
    <w:rsid w:val="00BF3160"/>
    <w:rsid w:val="00BF31C8"/>
    <w:rsid w:val="00BF3632"/>
    <w:rsid w:val="00BF3900"/>
    <w:rsid w:val="00BF3AFE"/>
    <w:rsid w:val="00BF3E14"/>
    <w:rsid w:val="00BF49C2"/>
    <w:rsid w:val="00BF587B"/>
    <w:rsid w:val="00BF5AA5"/>
    <w:rsid w:val="00BF6B2F"/>
    <w:rsid w:val="00BF6FF8"/>
    <w:rsid w:val="00C00107"/>
    <w:rsid w:val="00C0150C"/>
    <w:rsid w:val="00C01673"/>
    <w:rsid w:val="00C01C65"/>
    <w:rsid w:val="00C0237F"/>
    <w:rsid w:val="00C0323D"/>
    <w:rsid w:val="00C042A2"/>
    <w:rsid w:val="00C06367"/>
    <w:rsid w:val="00C06FEC"/>
    <w:rsid w:val="00C07053"/>
    <w:rsid w:val="00C070B4"/>
    <w:rsid w:val="00C074FD"/>
    <w:rsid w:val="00C075E7"/>
    <w:rsid w:val="00C0787B"/>
    <w:rsid w:val="00C07E33"/>
    <w:rsid w:val="00C10077"/>
    <w:rsid w:val="00C106E9"/>
    <w:rsid w:val="00C10AA5"/>
    <w:rsid w:val="00C11D67"/>
    <w:rsid w:val="00C11E98"/>
    <w:rsid w:val="00C13060"/>
    <w:rsid w:val="00C13229"/>
    <w:rsid w:val="00C13671"/>
    <w:rsid w:val="00C13BAF"/>
    <w:rsid w:val="00C145DD"/>
    <w:rsid w:val="00C15A3A"/>
    <w:rsid w:val="00C15C16"/>
    <w:rsid w:val="00C16B44"/>
    <w:rsid w:val="00C16EAE"/>
    <w:rsid w:val="00C1774A"/>
    <w:rsid w:val="00C1799E"/>
    <w:rsid w:val="00C17E69"/>
    <w:rsid w:val="00C17F87"/>
    <w:rsid w:val="00C202B9"/>
    <w:rsid w:val="00C2038E"/>
    <w:rsid w:val="00C21AC6"/>
    <w:rsid w:val="00C21B75"/>
    <w:rsid w:val="00C2241A"/>
    <w:rsid w:val="00C226A6"/>
    <w:rsid w:val="00C230B7"/>
    <w:rsid w:val="00C23876"/>
    <w:rsid w:val="00C23C0D"/>
    <w:rsid w:val="00C23DBC"/>
    <w:rsid w:val="00C23E2F"/>
    <w:rsid w:val="00C23E65"/>
    <w:rsid w:val="00C24092"/>
    <w:rsid w:val="00C2528B"/>
    <w:rsid w:val="00C26836"/>
    <w:rsid w:val="00C26F8E"/>
    <w:rsid w:val="00C27292"/>
    <w:rsid w:val="00C27958"/>
    <w:rsid w:val="00C27A58"/>
    <w:rsid w:val="00C308E8"/>
    <w:rsid w:val="00C30BB5"/>
    <w:rsid w:val="00C30E7B"/>
    <w:rsid w:val="00C3239C"/>
    <w:rsid w:val="00C32858"/>
    <w:rsid w:val="00C33D78"/>
    <w:rsid w:val="00C34CF5"/>
    <w:rsid w:val="00C34D3B"/>
    <w:rsid w:val="00C34D6E"/>
    <w:rsid w:val="00C351B9"/>
    <w:rsid w:val="00C3532F"/>
    <w:rsid w:val="00C353F9"/>
    <w:rsid w:val="00C35E6D"/>
    <w:rsid w:val="00C35EEB"/>
    <w:rsid w:val="00C36BFF"/>
    <w:rsid w:val="00C36C25"/>
    <w:rsid w:val="00C37116"/>
    <w:rsid w:val="00C37401"/>
    <w:rsid w:val="00C40021"/>
    <w:rsid w:val="00C408C7"/>
    <w:rsid w:val="00C40AD3"/>
    <w:rsid w:val="00C40B46"/>
    <w:rsid w:val="00C40BE3"/>
    <w:rsid w:val="00C417C0"/>
    <w:rsid w:val="00C41A84"/>
    <w:rsid w:val="00C423E4"/>
    <w:rsid w:val="00C42573"/>
    <w:rsid w:val="00C43B49"/>
    <w:rsid w:val="00C44262"/>
    <w:rsid w:val="00C45213"/>
    <w:rsid w:val="00C45624"/>
    <w:rsid w:val="00C4596A"/>
    <w:rsid w:val="00C45E77"/>
    <w:rsid w:val="00C476BE"/>
    <w:rsid w:val="00C47923"/>
    <w:rsid w:val="00C503E3"/>
    <w:rsid w:val="00C50FD4"/>
    <w:rsid w:val="00C513AD"/>
    <w:rsid w:val="00C51574"/>
    <w:rsid w:val="00C51AB9"/>
    <w:rsid w:val="00C51C21"/>
    <w:rsid w:val="00C52E5B"/>
    <w:rsid w:val="00C5328C"/>
    <w:rsid w:val="00C538D8"/>
    <w:rsid w:val="00C53F29"/>
    <w:rsid w:val="00C54256"/>
    <w:rsid w:val="00C543A1"/>
    <w:rsid w:val="00C5454F"/>
    <w:rsid w:val="00C54E90"/>
    <w:rsid w:val="00C5501A"/>
    <w:rsid w:val="00C5707F"/>
    <w:rsid w:val="00C570D4"/>
    <w:rsid w:val="00C60A4F"/>
    <w:rsid w:val="00C627CB"/>
    <w:rsid w:val="00C627CF"/>
    <w:rsid w:val="00C62A6E"/>
    <w:rsid w:val="00C62E16"/>
    <w:rsid w:val="00C639DD"/>
    <w:rsid w:val="00C63C96"/>
    <w:rsid w:val="00C64475"/>
    <w:rsid w:val="00C64690"/>
    <w:rsid w:val="00C646F3"/>
    <w:rsid w:val="00C64B93"/>
    <w:rsid w:val="00C6506C"/>
    <w:rsid w:val="00C6536A"/>
    <w:rsid w:val="00C657C5"/>
    <w:rsid w:val="00C65B80"/>
    <w:rsid w:val="00C66735"/>
    <w:rsid w:val="00C66E0C"/>
    <w:rsid w:val="00C67404"/>
    <w:rsid w:val="00C675FF"/>
    <w:rsid w:val="00C67811"/>
    <w:rsid w:val="00C678A6"/>
    <w:rsid w:val="00C67938"/>
    <w:rsid w:val="00C67E70"/>
    <w:rsid w:val="00C67EA9"/>
    <w:rsid w:val="00C712D7"/>
    <w:rsid w:val="00C713C0"/>
    <w:rsid w:val="00C714E0"/>
    <w:rsid w:val="00C71BB0"/>
    <w:rsid w:val="00C72B69"/>
    <w:rsid w:val="00C72FAF"/>
    <w:rsid w:val="00C73078"/>
    <w:rsid w:val="00C73260"/>
    <w:rsid w:val="00C7384A"/>
    <w:rsid w:val="00C73A2E"/>
    <w:rsid w:val="00C75E4E"/>
    <w:rsid w:val="00C7615D"/>
    <w:rsid w:val="00C765E1"/>
    <w:rsid w:val="00C767DB"/>
    <w:rsid w:val="00C7701A"/>
    <w:rsid w:val="00C77582"/>
    <w:rsid w:val="00C8062A"/>
    <w:rsid w:val="00C806E1"/>
    <w:rsid w:val="00C80731"/>
    <w:rsid w:val="00C81D12"/>
    <w:rsid w:val="00C81F40"/>
    <w:rsid w:val="00C820FD"/>
    <w:rsid w:val="00C8244B"/>
    <w:rsid w:val="00C83220"/>
    <w:rsid w:val="00C83C05"/>
    <w:rsid w:val="00C83F1E"/>
    <w:rsid w:val="00C85123"/>
    <w:rsid w:val="00C8513D"/>
    <w:rsid w:val="00C85214"/>
    <w:rsid w:val="00C87365"/>
    <w:rsid w:val="00C8748E"/>
    <w:rsid w:val="00C902DA"/>
    <w:rsid w:val="00C907E1"/>
    <w:rsid w:val="00C90AF8"/>
    <w:rsid w:val="00C91238"/>
    <w:rsid w:val="00C914D9"/>
    <w:rsid w:val="00C92041"/>
    <w:rsid w:val="00C93027"/>
    <w:rsid w:val="00C933D0"/>
    <w:rsid w:val="00C937B1"/>
    <w:rsid w:val="00C93955"/>
    <w:rsid w:val="00C94F40"/>
    <w:rsid w:val="00C969A4"/>
    <w:rsid w:val="00C96B2C"/>
    <w:rsid w:val="00C96F6F"/>
    <w:rsid w:val="00C970A3"/>
    <w:rsid w:val="00C971D9"/>
    <w:rsid w:val="00C979A8"/>
    <w:rsid w:val="00CA1769"/>
    <w:rsid w:val="00CA1F32"/>
    <w:rsid w:val="00CA2342"/>
    <w:rsid w:val="00CA2430"/>
    <w:rsid w:val="00CA251B"/>
    <w:rsid w:val="00CA2CFA"/>
    <w:rsid w:val="00CA4C01"/>
    <w:rsid w:val="00CA5DB3"/>
    <w:rsid w:val="00CA5DB7"/>
    <w:rsid w:val="00CA79CE"/>
    <w:rsid w:val="00CA7ADA"/>
    <w:rsid w:val="00CA7FE8"/>
    <w:rsid w:val="00CB0584"/>
    <w:rsid w:val="00CB0C39"/>
    <w:rsid w:val="00CB1915"/>
    <w:rsid w:val="00CB1BBA"/>
    <w:rsid w:val="00CB1E0F"/>
    <w:rsid w:val="00CB2376"/>
    <w:rsid w:val="00CB2E08"/>
    <w:rsid w:val="00CB3447"/>
    <w:rsid w:val="00CB344E"/>
    <w:rsid w:val="00CB3A6B"/>
    <w:rsid w:val="00CB3CD3"/>
    <w:rsid w:val="00CB406D"/>
    <w:rsid w:val="00CB419A"/>
    <w:rsid w:val="00CB47EF"/>
    <w:rsid w:val="00CB4932"/>
    <w:rsid w:val="00CB5D9D"/>
    <w:rsid w:val="00CB5FFE"/>
    <w:rsid w:val="00CB6623"/>
    <w:rsid w:val="00CB6CD9"/>
    <w:rsid w:val="00CB6D72"/>
    <w:rsid w:val="00CB6FA6"/>
    <w:rsid w:val="00CB77B1"/>
    <w:rsid w:val="00CB7D8D"/>
    <w:rsid w:val="00CB7E94"/>
    <w:rsid w:val="00CC0777"/>
    <w:rsid w:val="00CC0D03"/>
    <w:rsid w:val="00CC11C4"/>
    <w:rsid w:val="00CC26C0"/>
    <w:rsid w:val="00CC2774"/>
    <w:rsid w:val="00CC2CB5"/>
    <w:rsid w:val="00CC2DD7"/>
    <w:rsid w:val="00CC3700"/>
    <w:rsid w:val="00CC3957"/>
    <w:rsid w:val="00CC417A"/>
    <w:rsid w:val="00CC4350"/>
    <w:rsid w:val="00CC4EDD"/>
    <w:rsid w:val="00CC5057"/>
    <w:rsid w:val="00CC5889"/>
    <w:rsid w:val="00CC5CBE"/>
    <w:rsid w:val="00CC7093"/>
    <w:rsid w:val="00CC7528"/>
    <w:rsid w:val="00CC7D96"/>
    <w:rsid w:val="00CC7DA8"/>
    <w:rsid w:val="00CC7EF6"/>
    <w:rsid w:val="00CD055A"/>
    <w:rsid w:val="00CD0CF0"/>
    <w:rsid w:val="00CD115A"/>
    <w:rsid w:val="00CD1180"/>
    <w:rsid w:val="00CD1C77"/>
    <w:rsid w:val="00CD1DE2"/>
    <w:rsid w:val="00CD268C"/>
    <w:rsid w:val="00CD2F08"/>
    <w:rsid w:val="00CD3E08"/>
    <w:rsid w:val="00CD5ADB"/>
    <w:rsid w:val="00CD6635"/>
    <w:rsid w:val="00CD68E0"/>
    <w:rsid w:val="00CD6B98"/>
    <w:rsid w:val="00CD78E3"/>
    <w:rsid w:val="00CD7955"/>
    <w:rsid w:val="00CE02CD"/>
    <w:rsid w:val="00CE0400"/>
    <w:rsid w:val="00CE068B"/>
    <w:rsid w:val="00CE0BC9"/>
    <w:rsid w:val="00CE10F2"/>
    <w:rsid w:val="00CE147F"/>
    <w:rsid w:val="00CE1AF0"/>
    <w:rsid w:val="00CE1D35"/>
    <w:rsid w:val="00CE2D1F"/>
    <w:rsid w:val="00CE3DE1"/>
    <w:rsid w:val="00CE3E4C"/>
    <w:rsid w:val="00CE4437"/>
    <w:rsid w:val="00CE4C4C"/>
    <w:rsid w:val="00CE4FF4"/>
    <w:rsid w:val="00CE555E"/>
    <w:rsid w:val="00CE64B4"/>
    <w:rsid w:val="00CE64C5"/>
    <w:rsid w:val="00CE6CFA"/>
    <w:rsid w:val="00CE79C1"/>
    <w:rsid w:val="00CF0859"/>
    <w:rsid w:val="00CF0CA2"/>
    <w:rsid w:val="00CF12A8"/>
    <w:rsid w:val="00CF18E7"/>
    <w:rsid w:val="00CF38C7"/>
    <w:rsid w:val="00CF397D"/>
    <w:rsid w:val="00CF3D97"/>
    <w:rsid w:val="00CF428F"/>
    <w:rsid w:val="00CF56AA"/>
    <w:rsid w:val="00CF5806"/>
    <w:rsid w:val="00CF5AAA"/>
    <w:rsid w:val="00CF5AF2"/>
    <w:rsid w:val="00CF60FB"/>
    <w:rsid w:val="00CF6226"/>
    <w:rsid w:val="00CF6471"/>
    <w:rsid w:val="00CF66EE"/>
    <w:rsid w:val="00CF6F55"/>
    <w:rsid w:val="00CF73BD"/>
    <w:rsid w:val="00CF7ED8"/>
    <w:rsid w:val="00CF7F7F"/>
    <w:rsid w:val="00D00086"/>
    <w:rsid w:val="00D005D6"/>
    <w:rsid w:val="00D00EC3"/>
    <w:rsid w:val="00D00F40"/>
    <w:rsid w:val="00D01486"/>
    <w:rsid w:val="00D01FF5"/>
    <w:rsid w:val="00D02425"/>
    <w:rsid w:val="00D02C72"/>
    <w:rsid w:val="00D03720"/>
    <w:rsid w:val="00D047A2"/>
    <w:rsid w:val="00D060CC"/>
    <w:rsid w:val="00D06137"/>
    <w:rsid w:val="00D06686"/>
    <w:rsid w:val="00D06C46"/>
    <w:rsid w:val="00D06FAA"/>
    <w:rsid w:val="00D07710"/>
    <w:rsid w:val="00D103EE"/>
    <w:rsid w:val="00D11614"/>
    <w:rsid w:val="00D118FF"/>
    <w:rsid w:val="00D11C9E"/>
    <w:rsid w:val="00D11DDC"/>
    <w:rsid w:val="00D12461"/>
    <w:rsid w:val="00D12E01"/>
    <w:rsid w:val="00D12FB1"/>
    <w:rsid w:val="00D13053"/>
    <w:rsid w:val="00D132F2"/>
    <w:rsid w:val="00D13542"/>
    <w:rsid w:val="00D13B89"/>
    <w:rsid w:val="00D13C48"/>
    <w:rsid w:val="00D13F33"/>
    <w:rsid w:val="00D14C3C"/>
    <w:rsid w:val="00D151F7"/>
    <w:rsid w:val="00D1569A"/>
    <w:rsid w:val="00D16577"/>
    <w:rsid w:val="00D16C5F"/>
    <w:rsid w:val="00D16F5D"/>
    <w:rsid w:val="00D17350"/>
    <w:rsid w:val="00D17718"/>
    <w:rsid w:val="00D20704"/>
    <w:rsid w:val="00D20B20"/>
    <w:rsid w:val="00D21B4B"/>
    <w:rsid w:val="00D226D1"/>
    <w:rsid w:val="00D22E2F"/>
    <w:rsid w:val="00D23402"/>
    <w:rsid w:val="00D234E3"/>
    <w:rsid w:val="00D24072"/>
    <w:rsid w:val="00D24255"/>
    <w:rsid w:val="00D2425C"/>
    <w:rsid w:val="00D2454B"/>
    <w:rsid w:val="00D24DAC"/>
    <w:rsid w:val="00D25077"/>
    <w:rsid w:val="00D254BE"/>
    <w:rsid w:val="00D2603A"/>
    <w:rsid w:val="00D262DC"/>
    <w:rsid w:val="00D2682F"/>
    <w:rsid w:val="00D27251"/>
    <w:rsid w:val="00D275BE"/>
    <w:rsid w:val="00D278A4"/>
    <w:rsid w:val="00D305FA"/>
    <w:rsid w:val="00D30DE0"/>
    <w:rsid w:val="00D318A9"/>
    <w:rsid w:val="00D321E3"/>
    <w:rsid w:val="00D32D40"/>
    <w:rsid w:val="00D33583"/>
    <w:rsid w:val="00D33AFC"/>
    <w:rsid w:val="00D34999"/>
    <w:rsid w:val="00D3705F"/>
    <w:rsid w:val="00D40928"/>
    <w:rsid w:val="00D40EF0"/>
    <w:rsid w:val="00D41530"/>
    <w:rsid w:val="00D41A88"/>
    <w:rsid w:val="00D42FDD"/>
    <w:rsid w:val="00D43F09"/>
    <w:rsid w:val="00D44924"/>
    <w:rsid w:val="00D44A0C"/>
    <w:rsid w:val="00D44D40"/>
    <w:rsid w:val="00D44E51"/>
    <w:rsid w:val="00D45193"/>
    <w:rsid w:val="00D45509"/>
    <w:rsid w:val="00D459B7"/>
    <w:rsid w:val="00D459EE"/>
    <w:rsid w:val="00D45B9F"/>
    <w:rsid w:val="00D45D78"/>
    <w:rsid w:val="00D46102"/>
    <w:rsid w:val="00D468CA"/>
    <w:rsid w:val="00D469B8"/>
    <w:rsid w:val="00D46F26"/>
    <w:rsid w:val="00D4714B"/>
    <w:rsid w:val="00D47236"/>
    <w:rsid w:val="00D47E92"/>
    <w:rsid w:val="00D47FC4"/>
    <w:rsid w:val="00D50155"/>
    <w:rsid w:val="00D50769"/>
    <w:rsid w:val="00D50F93"/>
    <w:rsid w:val="00D51783"/>
    <w:rsid w:val="00D52880"/>
    <w:rsid w:val="00D52BD9"/>
    <w:rsid w:val="00D52C63"/>
    <w:rsid w:val="00D53022"/>
    <w:rsid w:val="00D53788"/>
    <w:rsid w:val="00D53BF3"/>
    <w:rsid w:val="00D54071"/>
    <w:rsid w:val="00D54F80"/>
    <w:rsid w:val="00D550D9"/>
    <w:rsid w:val="00D553F3"/>
    <w:rsid w:val="00D5588C"/>
    <w:rsid w:val="00D55CFB"/>
    <w:rsid w:val="00D55F99"/>
    <w:rsid w:val="00D56180"/>
    <w:rsid w:val="00D5662A"/>
    <w:rsid w:val="00D566AB"/>
    <w:rsid w:val="00D56D0E"/>
    <w:rsid w:val="00D56D1C"/>
    <w:rsid w:val="00D576B3"/>
    <w:rsid w:val="00D57CFC"/>
    <w:rsid w:val="00D60AF9"/>
    <w:rsid w:val="00D60B03"/>
    <w:rsid w:val="00D60C06"/>
    <w:rsid w:val="00D60F5F"/>
    <w:rsid w:val="00D6145F"/>
    <w:rsid w:val="00D616BA"/>
    <w:rsid w:val="00D61797"/>
    <w:rsid w:val="00D61C5B"/>
    <w:rsid w:val="00D621FC"/>
    <w:rsid w:val="00D623D6"/>
    <w:rsid w:val="00D624A6"/>
    <w:rsid w:val="00D62F78"/>
    <w:rsid w:val="00D63449"/>
    <w:rsid w:val="00D64012"/>
    <w:rsid w:val="00D64A2D"/>
    <w:rsid w:val="00D658A3"/>
    <w:rsid w:val="00D65D2D"/>
    <w:rsid w:val="00D66AF3"/>
    <w:rsid w:val="00D6719B"/>
    <w:rsid w:val="00D67A94"/>
    <w:rsid w:val="00D70A47"/>
    <w:rsid w:val="00D70E40"/>
    <w:rsid w:val="00D71847"/>
    <w:rsid w:val="00D71849"/>
    <w:rsid w:val="00D71A8D"/>
    <w:rsid w:val="00D71D88"/>
    <w:rsid w:val="00D71F9D"/>
    <w:rsid w:val="00D722ED"/>
    <w:rsid w:val="00D7267C"/>
    <w:rsid w:val="00D726A4"/>
    <w:rsid w:val="00D727DC"/>
    <w:rsid w:val="00D732B1"/>
    <w:rsid w:val="00D735DB"/>
    <w:rsid w:val="00D75F45"/>
    <w:rsid w:val="00D76223"/>
    <w:rsid w:val="00D76B49"/>
    <w:rsid w:val="00D77D16"/>
    <w:rsid w:val="00D77D2B"/>
    <w:rsid w:val="00D77DF3"/>
    <w:rsid w:val="00D80120"/>
    <w:rsid w:val="00D80A79"/>
    <w:rsid w:val="00D80D15"/>
    <w:rsid w:val="00D810A8"/>
    <w:rsid w:val="00D81B28"/>
    <w:rsid w:val="00D81FC9"/>
    <w:rsid w:val="00D827F6"/>
    <w:rsid w:val="00D828F2"/>
    <w:rsid w:val="00D845BF"/>
    <w:rsid w:val="00D84CAC"/>
    <w:rsid w:val="00D86386"/>
    <w:rsid w:val="00D900BD"/>
    <w:rsid w:val="00D93802"/>
    <w:rsid w:val="00D94713"/>
    <w:rsid w:val="00D947AE"/>
    <w:rsid w:val="00D95427"/>
    <w:rsid w:val="00D95461"/>
    <w:rsid w:val="00D95916"/>
    <w:rsid w:val="00D95C95"/>
    <w:rsid w:val="00D977C2"/>
    <w:rsid w:val="00D9783E"/>
    <w:rsid w:val="00DA0799"/>
    <w:rsid w:val="00DA1EFE"/>
    <w:rsid w:val="00DA2393"/>
    <w:rsid w:val="00DA2739"/>
    <w:rsid w:val="00DA2825"/>
    <w:rsid w:val="00DA2A33"/>
    <w:rsid w:val="00DA2ABD"/>
    <w:rsid w:val="00DA2F54"/>
    <w:rsid w:val="00DA3B20"/>
    <w:rsid w:val="00DA4135"/>
    <w:rsid w:val="00DA42D8"/>
    <w:rsid w:val="00DA4628"/>
    <w:rsid w:val="00DA48B9"/>
    <w:rsid w:val="00DA49B7"/>
    <w:rsid w:val="00DA4E95"/>
    <w:rsid w:val="00DA5565"/>
    <w:rsid w:val="00DA569C"/>
    <w:rsid w:val="00DA5AF5"/>
    <w:rsid w:val="00DA72BA"/>
    <w:rsid w:val="00DB0140"/>
    <w:rsid w:val="00DB02F4"/>
    <w:rsid w:val="00DB082B"/>
    <w:rsid w:val="00DB0885"/>
    <w:rsid w:val="00DB0C04"/>
    <w:rsid w:val="00DB1C41"/>
    <w:rsid w:val="00DB1C7D"/>
    <w:rsid w:val="00DB209C"/>
    <w:rsid w:val="00DB3B42"/>
    <w:rsid w:val="00DB3D0F"/>
    <w:rsid w:val="00DB4570"/>
    <w:rsid w:val="00DB4C7D"/>
    <w:rsid w:val="00DB4D4B"/>
    <w:rsid w:val="00DB4D94"/>
    <w:rsid w:val="00DB56A1"/>
    <w:rsid w:val="00DB5A40"/>
    <w:rsid w:val="00DB5CD5"/>
    <w:rsid w:val="00DB659C"/>
    <w:rsid w:val="00DB67CB"/>
    <w:rsid w:val="00DB6C71"/>
    <w:rsid w:val="00DB6D36"/>
    <w:rsid w:val="00DC0119"/>
    <w:rsid w:val="00DC0702"/>
    <w:rsid w:val="00DC0B99"/>
    <w:rsid w:val="00DC0CE8"/>
    <w:rsid w:val="00DC15B3"/>
    <w:rsid w:val="00DC1E7C"/>
    <w:rsid w:val="00DC20EA"/>
    <w:rsid w:val="00DC23BC"/>
    <w:rsid w:val="00DC2C1B"/>
    <w:rsid w:val="00DC37CA"/>
    <w:rsid w:val="00DC3897"/>
    <w:rsid w:val="00DC5B89"/>
    <w:rsid w:val="00DC5F81"/>
    <w:rsid w:val="00DC6020"/>
    <w:rsid w:val="00DC657B"/>
    <w:rsid w:val="00DC66FC"/>
    <w:rsid w:val="00DC6F4E"/>
    <w:rsid w:val="00DD0177"/>
    <w:rsid w:val="00DD028E"/>
    <w:rsid w:val="00DD0771"/>
    <w:rsid w:val="00DD13BC"/>
    <w:rsid w:val="00DD13E3"/>
    <w:rsid w:val="00DD1480"/>
    <w:rsid w:val="00DD1BEC"/>
    <w:rsid w:val="00DD1C76"/>
    <w:rsid w:val="00DD1FFA"/>
    <w:rsid w:val="00DD2010"/>
    <w:rsid w:val="00DD22D3"/>
    <w:rsid w:val="00DD2984"/>
    <w:rsid w:val="00DD2F51"/>
    <w:rsid w:val="00DD2F7B"/>
    <w:rsid w:val="00DD306F"/>
    <w:rsid w:val="00DD3432"/>
    <w:rsid w:val="00DD36BA"/>
    <w:rsid w:val="00DD3782"/>
    <w:rsid w:val="00DD4452"/>
    <w:rsid w:val="00DD5581"/>
    <w:rsid w:val="00DD57B1"/>
    <w:rsid w:val="00DD5D80"/>
    <w:rsid w:val="00DD6198"/>
    <w:rsid w:val="00DD655E"/>
    <w:rsid w:val="00DD6697"/>
    <w:rsid w:val="00DD67C5"/>
    <w:rsid w:val="00DD6CBB"/>
    <w:rsid w:val="00DD7691"/>
    <w:rsid w:val="00DD7707"/>
    <w:rsid w:val="00DE0119"/>
    <w:rsid w:val="00DE0691"/>
    <w:rsid w:val="00DE098A"/>
    <w:rsid w:val="00DE0CBC"/>
    <w:rsid w:val="00DE10EF"/>
    <w:rsid w:val="00DE1C5A"/>
    <w:rsid w:val="00DE1D95"/>
    <w:rsid w:val="00DE1FC3"/>
    <w:rsid w:val="00DE2254"/>
    <w:rsid w:val="00DE258D"/>
    <w:rsid w:val="00DE2DDC"/>
    <w:rsid w:val="00DE3272"/>
    <w:rsid w:val="00DE3604"/>
    <w:rsid w:val="00DE3BB5"/>
    <w:rsid w:val="00DE41D6"/>
    <w:rsid w:val="00DE4217"/>
    <w:rsid w:val="00DE50CB"/>
    <w:rsid w:val="00DE52B3"/>
    <w:rsid w:val="00DE535B"/>
    <w:rsid w:val="00DE53EF"/>
    <w:rsid w:val="00DE64D2"/>
    <w:rsid w:val="00DE65CC"/>
    <w:rsid w:val="00DE6AEE"/>
    <w:rsid w:val="00DE6CD1"/>
    <w:rsid w:val="00DE6D45"/>
    <w:rsid w:val="00DF10AA"/>
    <w:rsid w:val="00DF245D"/>
    <w:rsid w:val="00DF2DF1"/>
    <w:rsid w:val="00DF3072"/>
    <w:rsid w:val="00DF314D"/>
    <w:rsid w:val="00DF3958"/>
    <w:rsid w:val="00DF46FD"/>
    <w:rsid w:val="00DF59F4"/>
    <w:rsid w:val="00DF6629"/>
    <w:rsid w:val="00DF693C"/>
    <w:rsid w:val="00DF70F5"/>
    <w:rsid w:val="00DF763D"/>
    <w:rsid w:val="00DF7865"/>
    <w:rsid w:val="00DF7FB0"/>
    <w:rsid w:val="00DF7FBC"/>
    <w:rsid w:val="00E00424"/>
    <w:rsid w:val="00E01079"/>
    <w:rsid w:val="00E02D13"/>
    <w:rsid w:val="00E02FDE"/>
    <w:rsid w:val="00E03C6D"/>
    <w:rsid w:val="00E0468E"/>
    <w:rsid w:val="00E0469C"/>
    <w:rsid w:val="00E04977"/>
    <w:rsid w:val="00E0553A"/>
    <w:rsid w:val="00E05E45"/>
    <w:rsid w:val="00E06244"/>
    <w:rsid w:val="00E066CB"/>
    <w:rsid w:val="00E07EC1"/>
    <w:rsid w:val="00E11165"/>
    <w:rsid w:val="00E11E2B"/>
    <w:rsid w:val="00E13021"/>
    <w:rsid w:val="00E14037"/>
    <w:rsid w:val="00E14A24"/>
    <w:rsid w:val="00E14AFD"/>
    <w:rsid w:val="00E15AA4"/>
    <w:rsid w:val="00E179E0"/>
    <w:rsid w:val="00E206CE"/>
    <w:rsid w:val="00E208FE"/>
    <w:rsid w:val="00E21830"/>
    <w:rsid w:val="00E21DF8"/>
    <w:rsid w:val="00E2285F"/>
    <w:rsid w:val="00E233F1"/>
    <w:rsid w:val="00E236F7"/>
    <w:rsid w:val="00E24F41"/>
    <w:rsid w:val="00E250BE"/>
    <w:rsid w:val="00E254D6"/>
    <w:rsid w:val="00E25532"/>
    <w:rsid w:val="00E25DA2"/>
    <w:rsid w:val="00E26570"/>
    <w:rsid w:val="00E27826"/>
    <w:rsid w:val="00E27F34"/>
    <w:rsid w:val="00E3052A"/>
    <w:rsid w:val="00E30671"/>
    <w:rsid w:val="00E30ED9"/>
    <w:rsid w:val="00E31B10"/>
    <w:rsid w:val="00E3293D"/>
    <w:rsid w:val="00E330F8"/>
    <w:rsid w:val="00E3487B"/>
    <w:rsid w:val="00E353EF"/>
    <w:rsid w:val="00E3571A"/>
    <w:rsid w:val="00E36033"/>
    <w:rsid w:val="00E3729F"/>
    <w:rsid w:val="00E3795D"/>
    <w:rsid w:val="00E4010E"/>
    <w:rsid w:val="00E405A4"/>
    <w:rsid w:val="00E43138"/>
    <w:rsid w:val="00E433BA"/>
    <w:rsid w:val="00E438C5"/>
    <w:rsid w:val="00E43C32"/>
    <w:rsid w:val="00E44789"/>
    <w:rsid w:val="00E447FE"/>
    <w:rsid w:val="00E44E9E"/>
    <w:rsid w:val="00E46292"/>
    <w:rsid w:val="00E46979"/>
    <w:rsid w:val="00E46EB8"/>
    <w:rsid w:val="00E46FAA"/>
    <w:rsid w:val="00E4721E"/>
    <w:rsid w:val="00E4756A"/>
    <w:rsid w:val="00E500D5"/>
    <w:rsid w:val="00E50D31"/>
    <w:rsid w:val="00E50D36"/>
    <w:rsid w:val="00E51999"/>
    <w:rsid w:val="00E519C9"/>
    <w:rsid w:val="00E52304"/>
    <w:rsid w:val="00E524C1"/>
    <w:rsid w:val="00E52720"/>
    <w:rsid w:val="00E532F5"/>
    <w:rsid w:val="00E535BB"/>
    <w:rsid w:val="00E54928"/>
    <w:rsid w:val="00E54F49"/>
    <w:rsid w:val="00E5542D"/>
    <w:rsid w:val="00E554E6"/>
    <w:rsid w:val="00E5557F"/>
    <w:rsid w:val="00E5567A"/>
    <w:rsid w:val="00E56EB7"/>
    <w:rsid w:val="00E570DA"/>
    <w:rsid w:val="00E57211"/>
    <w:rsid w:val="00E57384"/>
    <w:rsid w:val="00E60173"/>
    <w:rsid w:val="00E601B1"/>
    <w:rsid w:val="00E601BC"/>
    <w:rsid w:val="00E60EB0"/>
    <w:rsid w:val="00E6171C"/>
    <w:rsid w:val="00E61D6E"/>
    <w:rsid w:val="00E624AD"/>
    <w:rsid w:val="00E62A9F"/>
    <w:rsid w:val="00E631B1"/>
    <w:rsid w:val="00E63A5A"/>
    <w:rsid w:val="00E64ED1"/>
    <w:rsid w:val="00E65203"/>
    <w:rsid w:val="00E6626A"/>
    <w:rsid w:val="00E6627F"/>
    <w:rsid w:val="00E66708"/>
    <w:rsid w:val="00E66AA2"/>
    <w:rsid w:val="00E66D72"/>
    <w:rsid w:val="00E66EBA"/>
    <w:rsid w:val="00E67532"/>
    <w:rsid w:val="00E677EA"/>
    <w:rsid w:val="00E679B6"/>
    <w:rsid w:val="00E67F22"/>
    <w:rsid w:val="00E70162"/>
    <w:rsid w:val="00E7037F"/>
    <w:rsid w:val="00E71526"/>
    <w:rsid w:val="00E71649"/>
    <w:rsid w:val="00E718A8"/>
    <w:rsid w:val="00E71CCC"/>
    <w:rsid w:val="00E71E17"/>
    <w:rsid w:val="00E727E1"/>
    <w:rsid w:val="00E727FB"/>
    <w:rsid w:val="00E72943"/>
    <w:rsid w:val="00E73715"/>
    <w:rsid w:val="00E73BCB"/>
    <w:rsid w:val="00E73D67"/>
    <w:rsid w:val="00E7400F"/>
    <w:rsid w:val="00E7445B"/>
    <w:rsid w:val="00E74B25"/>
    <w:rsid w:val="00E75222"/>
    <w:rsid w:val="00E7542C"/>
    <w:rsid w:val="00E75BA3"/>
    <w:rsid w:val="00E75E7D"/>
    <w:rsid w:val="00E75EAB"/>
    <w:rsid w:val="00E7790C"/>
    <w:rsid w:val="00E77957"/>
    <w:rsid w:val="00E80470"/>
    <w:rsid w:val="00E81324"/>
    <w:rsid w:val="00E81B1A"/>
    <w:rsid w:val="00E82AD4"/>
    <w:rsid w:val="00E82FEC"/>
    <w:rsid w:val="00E835EF"/>
    <w:rsid w:val="00E854A1"/>
    <w:rsid w:val="00E85FA4"/>
    <w:rsid w:val="00E86747"/>
    <w:rsid w:val="00E87698"/>
    <w:rsid w:val="00E87A8D"/>
    <w:rsid w:val="00E87BA1"/>
    <w:rsid w:val="00E904A9"/>
    <w:rsid w:val="00E90760"/>
    <w:rsid w:val="00E91F16"/>
    <w:rsid w:val="00E920C4"/>
    <w:rsid w:val="00E922B9"/>
    <w:rsid w:val="00E924C6"/>
    <w:rsid w:val="00E926ED"/>
    <w:rsid w:val="00E92EC8"/>
    <w:rsid w:val="00E936A9"/>
    <w:rsid w:val="00E93A5A"/>
    <w:rsid w:val="00E93AF3"/>
    <w:rsid w:val="00E94213"/>
    <w:rsid w:val="00E94EC2"/>
    <w:rsid w:val="00E957EF"/>
    <w:rsid w:val="00E958EC"/>
    <w:rsid w:val="00E95E60"/>
    <w:rsid w:val="00E96675"/>
    <w:rsid w:val="00E97254"/>
    <w:rsid w:val="00E9739C"/>
    <w:rsid w:val="00EA0200"/>
    <w:rsid w:val="00EA0E3F"/>
    <w:rsid w:val="00EA12E7"/>
    <w:rsid w:val="00EA15CD"/>
    <w:rsid w:val="00EA19B7"/>
    <w:rsid w:val="00EA1B26"/>
    <w:rsid w:val="00EA2137"/>
    <w:rsid w:val="00EA3902"/>
    <w:rsid w:val="00EA3D7E"/>
    <w:rsid w:val="00EA410F"/>
    <w:rsid w:val="00EA4245"/>
    <w:rsid w:val="00EA47F1"/>
    <w:rsid w:val="00EA4A37"/>
    <w:rsid w:val="00EA553C"/>
    <w:rsid w:val="00EA55E6"/>
    <w:rsid w:val="00EA56F5"/>
    <w:rsid w:val="00EA5B20"/>
    <w:rsid w:val="00EA5BCC"/>
    <w:rsid w:val="00EA6034"/>
    <w:rsid w:val="00EA684A"/>
    <w:rsid w:val="00EA693D"/>
    <w:rsid w:val="00EA6B20"/>
    <w:rsid w:val="00EA7892"/>
    <w:rsid w:val="00EB010A"/>
    <w:rsid w:val="00EB09B3"/>
    <w:rsid w:val="00EB0DAB"/>
    <w:rsid w:val="00EB0E80"/>
    <w:rsid w:val="00EB1795"/>
    <w:rsid w:val="00EB2787"/>
    <w:rsid w:val="00EB55C5"/>
    <w:rsid w:val="00EB55F1"/>
    <w:rsid w:val="00EB578F"/>
    <w:rsid w:val="00EB6292"/>
    <w:rsid w:val="00EB6B63"/>
    <w:rsid w:val="00EB6C73"/>
    <w:rsid w:val="00EB7620"/>
    <w:rsid w:val="00EB7BBE"/>
    <w:rsid w:val="00EB7F52"/>
    <w:rsid w:val="00EC07D5"/>
    <w:rsid w:val="00EC0B5E"/>
    <w:rsid w:val="00EC1133"/>
    <w:rsid w:val="00EC1A42"/>
    <w:rsid w:val="00EC2315"/>
    <w:rsid w:val="00EC2D1A"/>
    <w:rsid w:val="00EC438B"/>
    <w:rsid w:val="00EC444E"/>
    <w:rsid w:val="00EC4C03"/>
    <w:rsid w:val="00EC4D5A"/>
    <w:rsid w:val="00EC4F58"/>
    <w:rsid w:val="00EC5336"/>
    <w:rsid w:val="00EC558F"/>
    <w:rsid w:val="00EC56B7"/>
    <w:rsid w:val="00EC5B97"/>
    <w:rsid w:val="00EC633E"/>
    <w:rsid w:val="00EC6A20"/>
    <w:rsid w:val="00EC7E72"/>
    <w:rsid w:val="00EC7FD3"/>
    <w:rsid w:val="00ED1D5C"/>
    <w:rsid w:val="00ED1E23"/>
    <w:rsid w:val="00ED2126"/>
    <w:rsid w:val="00ED283B"/>
    <w:rsid w:val="00ED28AE"/>
    <w:rsid w:val="00ED3634"/>
    <w:rsid w:val="00ED5312"/>
    <w:rsid w:val="00ED5CCA"/>
    <w:rsid w:val="00ED61E8"/>
    <w:rsid w:val="00ED63F6"/>
    <w:rsid w:val="00ED6D73"/>
    <w:rsid w:val="00ED70C7"/>
    <w:rsid w:val="00ED7943"/>
    <w:rsid w:val="00ED7B1B"/>
    <w:rsid w:val="00ED7F49"/>
    <w:rsid w:val="00EE0616"/>
    <w:rsid w:val="00EE062C"/>
    <w:rsid w:val="00EE0666"/>
    <w:rsid w:val="00EE066B"/>
    <w:rsid w:val="00EE1414"/>
    <w:rsid w:val="00EE1B9A"/>
    <w:rsid w:val="00EE303C"/>
    <w:rsid w:val="00EE3843"/>
    <w:rsid w:val="00EE47C1"/>
    <w:rsid w:val="00EE47F2"/>
    <w:rsid w:val="00EE5839"/>
    <w:rsid w:val="00EE63AD"/>
    <w:rsid w:val="00EE6722"/>
    <w:rsid w:val="00EE68D5"/>
    <w:rsid w:val="00EE6B9F"/>
    <w:rsid w:val="00EE6CC2"/>
    <w:rsid w:val="00EE6E12"/>
    <w:rsid w:val="00EE781E"/>
    <w:rsid w:val="00EF018A"/>
    <w:rsid w:val="00EF01A5"/>
    <w:rsid w:val="00EF035A"/>
    <w:rsid w:val="00EF0B7D"/>
    <w:rsid w:val="00EF1876"/>
    <w:rsid w:val="00EF1ABC"/>
    <w:rsid w:val="00EF1BE7"/>
    <w:rsid w:val="00EF2333"/>
    <w:rsid w:val="00EF26B3"/>
    <w:rsid w:val="00EF2716"/>
    <w:rsid w:val="00EF3298"/>
    <w:rsid w:val="00EF3894"/>
    <w:rsid w:val="00EF3C28"/>
    <w:rsid w:val="00EF3F50"/>
    <w:rsid w:val="00EF4DE1"/>
    <w:rsid w:val="00EF51C4"/>
    <w:rsid w:val="00EF57B3"/>
    <w:rsid w:val="00EF57BE"/>
    <w:rsid w:val="00EF6271"/>
    <w:rsid w:val="00EF6C49"/>
    <w:rsid w:val="00F0007E"/>
    <w:rsid w:val="00F01784"/>
    <w:rsid w:val="00F01811"/>
    <w:rsid w:val="00F01C0A"/>
    <w:rsid w:val="00F01CCB"/>
    <w:rsid w:val="00F01D1A"/>
    <w:rsid w:val="00F0261D"/>
    <w:rsid w:val="00F02C0E"/>
    <w:rsid w:val="00F0393D"/>
    <w:rsid w:val="00F03969"/>
    <w:rsid w:val="00F03A7C"/>
    <w:rsid w:val="00F0494C"/>
    <w:rsid w:val="00F049BA"/>
    <w:rsid w:val="00F064AF"/>
    <w:rsid w:val="00F10743"/>
    <w:rsid w:val="00F10EEE"/>
    <w:rsid w:val="00F11100"/>
    <w:rsid w:val="00F11622"/>
    <w:rsid w:val="00F11986"/>
    <w:rsid w:val="00F12E3F"/>
    <w:rsid w:val="00F13115"/>
    <w:rsid w:val="00F1323F"/>
    <w:rsid w:val="00F1335E"/>
    <w:rsid w:val="00F13A7A"/>
    <w:rsid w:val="00F13B73"/>
    <w:rsid w:val="00F14F8D"/>
    <w:rsid w:val="00F15036"/>
    <w:rsid w:val="00F15AF3"/>
    <w:rsid w:val="00F16460"/>
    <w:rsid w:val="00F17979"/>
    <w:rsid w:val="00F17D3C"/>
    <w:rsid w:val="00F206CD"/>
    <w:rsid w:val="00F208EF"/>
    <w:rsid w:val="00F20BC7"/>
    <w:rsid w:val="00F21889"/>
    <w:rsid w:val="00F21F05"/>
    <w:rsid w:val="00F225B2"/>
    <w:rsid w:val="00F239F5"/>
    <w:rsid w:val="00F23EAB"/>
    <w:rsid w:val="00F23FC2"/>
    <w:rsid w:val="00F23FC8"/>
    <w:rsid w:val="00F240DD"/>
    <w:rsid w:val="00F2572F"/>
    <w:rsid w:val="00F25A0E"/>
    <w:rsid w:val="00F26577"/>
    <w:rsid w:val="00F277C3"/>
    <w:rsid w:val="00F30817"/>
    <w:rsid w:val="00F30C89"/>
    <w:rsid w:val="00F31C93"/>
    <w:rsid w:val="00F325CF"/>
    <w:rsid w:val="00F340D6"/>
    <w:rsid w:val="00F352EC"/>
    <w:rsid w:val="00F35F64"/>
    <w:rsid w:val="00F35FEB"/>
    <w:rsid w:val="00F366D4"/>
    <w:rsid w:val="00F36EAA"/>
    <w:rsid w:val="00F36EEC"/>
    <w:rsid w:val="00F373A2"/>
    <w:rsid w:val="00F412E4"/>
    <w:rsid w:val="00F419E7"/>
    <w:rsid w:val="00F42627"/>
    <w:rsid w:val="00F42702"/>
    <w:rsid w:val="00F42AC8"/>
    <w:rsid w:val="00F42C57"/>
    <w:rsid w:val="00F42CAD"/>
    <w:rsid w:val="00F42DD5"/>
    <w:rsid w:val="00F44376"/>
    <w:rsid w:val="00F447C5"/>
    <w:rsid w:val="00F450FA"/>
    <w:rsid w:val="00F458AA"/>
    <w:rsid w:val="00F45F46"/>
    <w:rsid w:val="00F4616D"/>
    <w:rsid w:val="00F461BD"/>
    <w:rsid w:val="00F469E1"/>
    <w:rsid w:val="00F474B3"/>
    <w:rsid w:val="00F477ED"/>
    <w:rsid w:val="00F47F0E"/>
    <w:rsid w:val="00F50C26"/>
    <w:rsid w:val="00F5102C"/>
    <w:rsid w:val="00F51059"/>
    <w:rsid w:val="00F51442"/>
    <w:rsid w:val="00F51C6E"/>
    <w:rsid w:val="00F524E0"/>
    <w:rsid w:val="00F52892"/>
    <w:rsid w:val="00F54B35"/>
    <w:rsid w:val="00F56A93"/>
    <w:rsid w:val="00F56EB4"/>
    <w:rsid w:val="00F5712E"/>
    <w:rsid w:val="00F602BE"/>
    <w:rsid w:val="00F60620"/>
    <w:rsid w:val="00F609F7"/>
    <w:rsid w:val="00F60F97"/>
    <w:rsid w:val="00F611B6"/>
    <w:rsid w:val="00F61EF2"/>
    <w:rsid w:val="00F622C5"/>
    <w:rsid w:val="00F624EA"/>
    <w:rsid w:val="00F62A26"/>
    <w:rsid w:val="00F637EF"/>
    <w:rsid w:val="00F64258"/>
    <w:rsid w:val="00F64D97"/>
    <w:rsid w:val="00F658CE"/>
    <w:rsid w:val="00F65C12"/>
    <w:rsid w:val="00F667BA"/>
    <w:rsid w:val="00F66846"/>
    <w:rsid w:val="00F66CE3"/>
    <w:rsid w:val="00F670CC"/>
    <w:rsid w:val="00F67181"/>
    <w:rsid w:val="00F674AB"/>
    <w:rsid w:val="00F675D0"/>
    <w:rsid w:val="00F679CC"/>
    <w:rsid w:val="00F70877"/>
    <w:rsid w:val="00F70FAC"/>
    <w:rsid w:val="00F7111B"/>
    <w:rsid w:val="00F71360"/>
    <w:rsid w:val="00F714A1"/>
    <w:rsid w:val="00F71547"/>
    <w:rsid w:val="00F719FD"/>
    <w:rsid w:val="00F71FD3"/>
    <w:rsid w:val="00F72053"/>
    <w:rsid w:val="00F7333B"/>
    <w:rsid w:val="00F73497"/>
    <w:rsid w:val="00F735E3"/>
    <w:rsid w:val="00F736D4"/>
    <w:rsid w:val="00F73794"/>
    <w:rsid w:val="00F73AC7"/>
    <w:rsid w:val="00F73BE6"/>
    <w:rsid w:val="00F745ED"/>
    <w:rsid w:val="00F746FD"/>
    <w:rsid w:val="00F74C11"/>
    <w:rsid w:val="00F751AB"/>
    <w:rsid w:val="00F751FF"/>
    <w:rsid w:val="00F75396"/>
    <w:rsid w:val="00F755DF"/>
    <w:rsid w:val="00F768E5"/>
    <w:rsid w:val="00F7799A"/>
    <w:rsid w:val="00F801A0"/>
    <w:rsid w:val="00F810C1"/>
    <w:rsid w:val="00F81164"/>
    <w:rsid w:val="00F82369"/>
    <w:rsid w:val="00F8239D"/>
    <w:rsid w:val="00F8241E"/>
    <w:rsid w:val="00F8411A"/>
    <w:rsid w:val="00F8453F"/>
    <w:rsid w:val="00F845E4"/>
    <w:rsid w:val="00F848D4"/>
    <w:rsid w:val="00F84BD9"/>
    <w:rsid w:val="00F85A6A"/>
    <w:rsid w:val="00F86375"/>
    <w:rsid w:val="00F8675B"/>
    <w:rsid w:val="00F874D0"/>
    <w:rsid w:val="00F875A2"/>
    <w:rsid w:val="00F8768B"/>
    <w:rsid w:val="00F87BE3"/>
    <w:rsid w:val="00F905BB"/>
    <w:rsid w:val="00F90FB5"/>
    <w:rsid w:val="00F911C6"/>
    <w:rsid w:val="00F9146E"/>
    <w:rsid w:val="00F91470"/>
    <w:rsid w:val="00F918D4"/>
    <w:rsid w:val="00F91B6E"/>
    <w:rsid w:val="00F93B60"/>
    <w:rsid w:val="00F93DF4"/>
    <w:rsid w:val="00F95065"/>
    <w:rsid w:val="00F95CB1"/>
    <w:rsid w:val="00F95EF2"/>
    <w:rsid w:val="00F9703E"/>
    <w:rsid w:val="00F97B50"/>
    <w:rsid w:val="00FA03C2"/>
    <w:rsid w:val="00FA09DD"/>
    <w:rsid w:val="00FA0EBA"/>
    <w:rsid w:val="00FA0F71"/>
    <w:rsid w:val="00FA11AD"/>
    <w:rsid w:val="00FA139A"/>
    <w:rsid w:val="00FA14FD"/>
    <w:rsid w:val="00FA164B"/>
    <w:rsid w:val="00FA2A94"/>
    <w:rsid w:val="00FA311F"/>
    <w:rsid w:val="00FA35AE"/>
    <w:rsid w:val="00FA3648"/>
    <w:rsid w:val="00FA38D4"/>
    <w:rsid w:val="00FA3E33"/>
    <w:rsid w:val="00FA3F28"/>
    <w:rsid w:val="00FA3F60"/>
    <w:rsid w:val="00FA4C2D"/>
    <w:rsid w:val="00FA5227"/>
    <w:rsid w:val="00FA5A33"/>
    <w:rsid w:val="00FA5D2D"/>
    <w:rsid w:val="00FA60D9"/>
    <w:rsid w:val="00FA6A58"/>
    <w:rsid w:val="00FA6C06"/>
    <w:rsid w:val="00FA6FA8"/>
    <w:rsid w:val="00FA7C32"/>
    <w:rsid w:val="00FA7F9C"/>
    <w:rsid w:val="00FB0010"/>
    <w:rsid w:val="00FB0617"/>
    <w:rsid w:val="00FB0F0F"/>
    <w:rsid w:val="00FB12BC"/>
    <w:rsid w:val="00FB176C"/>
    <w:rsid w:val="00FB1CC1"/>
    <w:rsid w:val="00FB29C2"/>
    <w:rsid w:val="00FB2D9C"/>
    <w:rsid w:val="00FB32BB"/>
    <w:rsid w:val="00FB3550"/>
    <w:rsid w:val="00FB418F"/>
    <w:rsid w:val="00FB436E"/>
    <w:rsid w:val="00FB49B0"/>
    <w:rsid w:val="00FB4B88"/>
    <w:rsid w:val="00FB4BDD"/>
    <w:rsid w:val="00FB4CFB"/>
    <w:rsid w:val="00FB56B1"/>
    <w:rsid w:val="00FB5F97"/>
    <w:rsid w:val="00FB7743"/>
    <w:rsid w:val="00FC0B26"/>
    <w:rsid w:val="00FC1170"/>
    <w:rsid w:val="00FC16D6"/>
    <w:rsid w:val="00FC1A00"/>
    <w:rsid w:val="00FC1CDD"/>
    <w:rsid w:val="00FC1CEA"/>
    <w:rsid w:val="00FC2077"/>
    <w:rsid w:val="00FC23E1"/>
    <w:rsid w:val="00FC2552"/>
    <w:rsid w:val="00FC25D5"/>
    <w:rsid w:val="00FC2BE6"/>
    <w:rsid w:val="00FC2FE6"/>
    <w:rsid w:val="00FC30EE"/>
    <w:rsid w:val="00FC3DBE"/>
    <w:rsid w:val="00FC3FC4"/>
    <w:rsid w:val="00FC4430"/>
    <w:rsid w:val="00FC4611"/>
    <w:rsid w:val="00FC4A7E"/>
    <w:rsid w:val="00FC52CD"/>
    <w:rsid w:val="00FC5808"/>
    <w:rsid w:val="00FC7124"/>
    <w:rsid w:val="00FC722C"/>
    <w:rsid w:val="00FC7721"/>
    <w:rsid w:val="00FC77E3"/>
    <w:rsid w:val="00FC7AD8"/>
    <w:rsid w:val="00FC7B46"/>
    <w:rsid w:val="00FC7CEC"/>
    <w:rsid w:val="00FD0D35"/>
    <w:rsid w:val="00FD1F45"/>
    <w:rsid w:val="00FD2106"/>
    <w:rsid w:val="00FD2767"/>
    <w:rsid w:val="00FD2CCF"/>
    <w:rsid w:val="00FD42EE"/>
    <w:rsid w:val="00FD4C54"/>
    <w:rsid w:val="00FD5421"/>
    <w:rsid w:val="00FD6718"/>
    <w:rsid w:val="00FD6E4D"/>
    <w:rsid w:val="00FD6E69"/>
    <w:rsid w:val="00FD7D58"/>
    <w:rsid w:val="00FD7DA8"/>
    <w:rsid w:val="00FE0698"/>
    <w:rsid w:val="00FE0D45"/>
    <w:rsid w:val="00FE0DA3"/>
    <w:rsid w:val="00FE268C"/>
    <w:rsid w:val="00FE2C07"/>
    <w:rsid w:val="00FE32A1"/>
    <w:rsid w:val="00FE3CD3"/>
    <w:rsid w:val="00FE5555"/>
    <w:rsid w:val="00FE5B2F"/>
    <w:rsid w:val="00FE5FFC"/>
    <w:rsid w:val="00FE7092"/>
    <w:rsid w:val="00FE76B3"/>
    <w:rsid w:val="00FE7AE6"/>
    <w:rsid w:val="00FE7B2C"/>
    <w:rsid w:val="00FE7C2C"/>
    <w:rsid w:val="00FF1B08"/>
    <w:rsid w:val="00FF2D07"/>
    <w:rsid w:val="00FF353B"/>
    <w:rsid w:val="00FF3674"/>
    <w:rsid w:val="00FF3831"/>
    <w:rsid w:val="00FF39E2"/>
    <w:rsid w:val="00FF4363"/>
    <w:rsid w:val="00FF521A"/>
    <w:rsid w:val="00FF584E"/>
    <w:rsid w:val="00FF58D0"/>
    <w:rsid w:val="00FF5FAA"/>
    <w:rsid w:val="00FF6642"/>
    <w:rsid w:val="00FF7898"/>
    <w:rsid w:val="00FF7F0B"/>
    <w:rsid w:val="043DC50E"/>
    <w:rsid w:val="17B6293C"/>
    <w:rsid w:val="2373660A"/>
    <w:rsid w:val="3EE62846"/>
    <w:rsid w:val="59D491EA"/>
    <w:rsid w:val="643CF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C044"/>
  <w15:chartTrackingRefBased/>
  <w15:docId w15:val="{32F30FD3-6250-469E-8902-632EA77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EE"/>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2432A4"/>
    <w:pPr>
      <w:widowControl w:val="0"/>
      <w:spacing w:before="19" w:after="0" w:line="240" w:lineRule="auto"/>
      <w:ind w:left="1340" w:hanging="1200"/>
      <w:outlineLvl w:val="0"/>
    </w:pPr>
    <w:rPr>
      <w:rFonts w:ascii="Arial" w:eastAsia="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6BEE"/>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576BEE"/>
  </w:style>
  <w:style w:type="paragraph" w:customStyle="1" w:styleId="Default">
    <w:name w:val="Default"/>
    <w:rsid w:val="00576BEE"/>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576BE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81A5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81A54"/>
  </w:style>
  <w:style w:type="character" w:styleId="Hyperlink">
    <w:name w:val="Hyperlink"/>
    <w:basedOn w:val="DefaultParagraphFont"/>
    <w:uiPriority w:val="99"/>
    <w:unhideWhenUsed/>
    <w:rsid w:val="00B81A54"/>
    <w:rPr>
      <w:color w:val="0000FF"/>
      <w:u w:val="single"/>
    </w:rPr>
  </w:style>
  <w:style w:type="paragraph" w:styleId="Header">
    <w:name w:val="header"/>
    <w:basedOn w:val="Normal"/>
    <w:link w:val="HeaderChar"/>
    <w:uiPriority w:val="99"/>
    <w:unhideWhenUsed/>
    <w:rsid w:val="00C6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690"/>
    <w:rPr>
      <w:rFonts w:ascii="Calibri" w:eastAsia="Calibri" w:hAnsi="Calibri" w:cs="Times New Roman"/>
    </w:rPr>
  </w:style>
  <w:style w:type="paragraph" w:styleId="Footer">
    <w:name w:val="footer"/>
    <w:basedOn w:val="Normal"/>
    <w:link w:val="FooterChar"/>
    <w:uiPriority w:val="99"/>
    <w:unhideWhenUsed/>
    <w:rsid w:val="00C6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690"/>
    <w:rPr>
      <w:rFonts w:ascii="Calibri" w:eastAsia="Calibri" w:hAnsi="Calibri" w:cs="Times New Roman"/>
    </w:rPr>
  </w:style>
  <w:style w:type="table" w:styleId="TableGrid">
    <w:name w:val="Table Grid"/>
    <w:basedOn w:val="TableNormal"/>
    <w:uiPriority w:val="39"/>
    <w:rsid w:val="00753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432A4"/>
    <w:rPr>
      <w:rFonts w:ascii="Arial" w:eastAsia="Arial" w:hAnsi="Arial" w:cs="Arial"/>
      <w:b/>
      <w:bCs/>
      <w:sz w:val="26"/>
      <w:szCs w:val="26"/>
      <w:lang w:val="en-US"/>
    </w:rPr>
  </w:style>
  <w:style w:type="paragraph" w:styleId="BodyText">
    <w:name w:val="Body Text"/>
    <w:basedOn w:val="Normal"/>
    <w:link w:val="BodyTextChar"/>
    <w:uiPriority w:val="1"/>
    <w:semiHidden/>
    <w:unhideWhenUsed/>
    <w:qFormat/>
    <w:rsid w:val="002432A4"/>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semiHidden/>
    <w:rsid w:val="002432A4"/>
    <w:rPr>
      <w:rFonts w:ascii="Arial" w:eastAsia="Arial" w:hAnsi="Arial" w:cs="Arial"/>
      <w:sz w:val="20"/>
      <w:szCs w:val="20"/>
      <w:lang w:val="en-US"/>
    </w:rPr>
  </w:style>
  <w:style w:type="paragraph" w:customStyle="1" w:styleId="TableParagraph">
    <w:name w:val="Table Paragraph"/>
    <w:basedOn w:val="Normal"/>
    <w:uiPriority w:val="1"/>
    <w:qFormat/>
    <w:rsid w:val="002432A4"/>
    <w:pPr>
      <w:widowControl w:val="0"/>
      <w:spacing w:before="56" w:after="0" w:line="240" w:lineRule="auto"/>
      <w:ind w:left="98"/>
    </w:pPr>
    <w:rPr>
      <w:rFonts w:ascii="Arial" w:eastAsia="Arial" w:hAnsi="Arial" w:cs="Arial"/>
      <w:lang w:val="en-US"/>
    </w:rPr>
  </w:style>
  <w:style w:type="character" w:styleId="FollowedHyperlink">
    <w:name w:val="FollowedHyperlink"/>
    <w:basedOn w:val="DefaultParagraphFont"/>
    <w:uiPriority w:val="99"/>
    <w:semiHidden/>
    <w:unhideWhenUsed/>
    <w:rsid w:val="005341B5"/>
    <w:rPr>
      <w:color w:val="954F72" w:themeColor="followedHyperlink"/>
      <w:u w:val="single"/>
    </w:rPr>
  </w:style>
  <w:style w:type="character" w:styleId="UnresolvedMention">
    <w:name w:val="Unresolved Mention"/>
    <w:basedOn w:val="DefaultParagraphFont"/>
    <w:uiPriority w:val="99"/>
    <w:semiHidden/>
    <w:unhideWhenUsed/>
    <w:rsid w:val="00692601"/>
    <w:rPr>
      <w:color w:val="605E5C"/>
      <w:shd w:val="clear" w:color="auto" w:fill="E1DFDD"/>
    </w:rPr>
  </w:style>
  <w:style w:type="paragraph" w:styleId="Revision">
    <w:name w:val="Revision"/>
    <w:hidden/>
    <w:uiPriority w:val="99"/>
    <w:semiHidden/>
    <w:rsid w:val="0031563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1563F"/>
    <w:rPr>
      <w:sz w:val="16"/>
      <w:szCs w:val="16"/>
    </w:rPr>
  </w:style>
  <w:style w:type="paragraph" w:styleId="CommentText">
    <w:name w:val="annotation text"/>
    <w:basedOn w:val="Normal"/>
    <w:link w:val="CommentTextChar"/>
    <w:uiPriority w:val="99"/>
    <w:unhideWhenUsed/>
    <w:rsid w:val="0031563F"/>
    <w:pPr>
      <w:spacing w:line="240" w:lineRule="auto"/>
    </w:pPr>
    <w:rPr>
      <w:sz w:val="20"/>
      <w:szCs w:val="20"/>
    </w:rPr>
  </w:style>
  <w:style w:type="character" w:customStyle="1" w:styleId="CommentTextChar">
    <w:name w:val="Comment Text Char"/>
    <w:basedOn w:val="DefaultParagraphFont"/>
    <w:link w:val="CommentText"/>
    <w:uiPriority w:val="99"/>
    <w:rsid w:val="003156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563F"/>
    <w:rPr>
      <w:b/>
      <w:bCs/>
    </w:rPr>
  </w:style>
  <w:style w:type="character" w:customStyle="1" w:styleId="CommentSubjectChar">
    <w:name w:val="Comment Subject Char"/>
    <w:basedOn w:val="CommentTextChar"/>
    <w:link w:val="CommentSubject"/>
    <w:uiPriority w:val="99"/>
    <w:semiHidden/>
    <w:rsid w:val="0031563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3222">
      <w:bodyDiv w:val="1"/>
      <w:marLeft w:val="0"/>
      <w:marRight w:val="0"/>
      <w:marTop w:val="0"/>
      <w:marBottom w:val="0"/>
      <w:divBdr>
        <w:top w:val="none" w:sz="0" w:space="0" w:color="auto"/>
        <w:left w:val="none" w:sz="0" w:space="0" w:color="auto"/>
        <w:bottom w:val="none" w:sz="0" w:space="0" w:color="auto"/>
        <w:right w:val="none" w:sz="0" w:space="0" w:color="auto"/>
      </w:divBdr>
    </w:div>
    <w:div w:id="884103081">
      <w:bodyDiv w:val="1"/>
      <w:marLeft w:val="0"/>
      <w:marRight w:val="0"/>
      <w:marTop w:val="0"/>
      <w:marBottom w:val="0"/>
      <w:divBdr>
        <w:top w:val="none" w:sz="0" w:space="0" w:color="auto"/>
        <w:left w:val="none" w:sz="0" w:space="0" w:color="auto"/>
        <w:bottom w:val="none" w:sz="0" w:space="0" w:color="auto"/>
        <w:right w:val="none" w:sz="0" w:space="0" w:color="auto"/>
      </w:divBdr>
    </w:div>
    <w:div w:id="1646204555">
      <w:bodyDiv w:val="1"/>
      <w:marLeft w:val="0"/>
      <w:marRight w:val="0"/>
      <w:marTop w:val="0"/>
      <w:marBottom w:val="0"/>
      <w:divBdr>
        <w:top w:val="none" w:sz="0" w:space="0" w:color="auto"/>
        <w:left w:val="none" w:sz="0" w:space="0" w:color="auto"/>
        <w:bottom w:val="none" w:sz="0" w:space="0" w:color="auto"/>
        <w:right w:val="none" w:sz="0" w:space="0" w:color="auto"/>
      </w:divBdr>
    </w:div>
    <w:div w:id="17437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sw.ac.uk/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p.com/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pp.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3BDB949FDA144B989A1FA97983D06" ma:contentTypeVersion="19" ma:contentTypeDescription="Create a new document." ma:contentTypeScope="" ma:versionID="1554002fc851a3cce69019d46e40697f">
  <xsd:schema xmlns:xsd="http://www.w3.org/2001/XMLSchema" xmlns:xs="http://www.w3.org/2001/XMLSchema" xmlns:p="http://schemas.microsoft.com/office/2006/metadata/properties" xmlns:ns2="fa2edd7e-9205-4dca-9f59-0452887704ad" xmlns:ns3="643d1c1a-5c58-4345-b72c-27e1b75a4732" xmlns:ns4="b7c991fe-49fc-435d-8213-d73284e0787b" targetNamespace="http://schemas.microsoft.com/office/2006/metadata/properties" ma:root="true" ma:fieldsID="dc7fc4a051ae7710569cc2ad9d84f90e" ns2:_="" ns3:_="" ns4:_="">
    <xsd:import namespace="fa2edd7e-9205-4dca-9f59-0452887704ad"/>
    <xsd:import namespace="643d1c1a-5c58-4345-b72c-27e1b75a4732"/>
    <xsd:import namespace="b7c991fe-49fc-435d-8213-d73284e078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ServiceDateTaken" minOccurs="0"/>
                <xsd:element ref="ns2:MediaLengthInSeconds" minOccurs="0"/>
                <xsd:element ref="ns2:Comme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edd7e-9205-4dca-9f59-045288770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s" ma:index="21" nillable="true" ma:displayName="Comments" ma:format="Dropdown" ma:internalName="Comment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8a9877-9215-464d-b717-b3adea81d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d1c1a-5c58-4345-b72c-27e1b75a47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991fe-49fc-435d-8213-d73284e078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d2960bc-e1dc-47f9-b8d6-eaa55bc261d0}" ma:internalName="TaxCatchAll" ma:showField="CatchAllData" ma:web="643d1c1a-5c58-4345-b72c-27e1b75a4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a2edd7e-9205-4dca-9f59-0452887704ad" xsi:nil="true"/>
    <_Flow_SignoffStatus xmlns="fa2edd7e-9205-4dca-9f59-0452887704ad" xsi:nil="true"/>
    <TaxCatchAll xmlns="b7c991fe-49fc-435d-8213-d73284e0787b" xsi:nil="true"/>
    <lcf76f155ced4ddcb4097134ff3c332f xmlns="fa2edd7e-9205-4dca-9f59-0452887704ad">
      <Terms xmlns="http://schemas.microsoft.com/office/infopath/2007/PartnerControls"/>
    </lcf76f155ced4ddcb4097134ff3c332f>
    <SharedWithUsers xmlns="643d1c1a-5c58-4345-b72c-27e1b75a4732">
      <UserInfo>
        <DisplayName>Adam Wood</DisplayName>
        <AccountId>134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02CB5-4EBE-4FD0-899B-523EE41D1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edd7e-9205-4dca-9f59-0452887704ad"/>
    <ds:schemaRef ds:uri="643d1c1a-5c58-4345-b72c-27e1b75a4732"/>
    <ds:schemaRef ds:uri="b7c991fe-49fc-435d-8213-d73284e0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98460-EF41-41B8-B420-86A71C3B6159}">
  <ds:schemaRefs>
    <ds:schemaRef ds:uri="http://schemas.microsoft.com/office/infopath/2007/PartnerControls"/>
    <ds:schemaRef ds:uri="http://schemas.openxmlformats.org/package/2006/metadata/core-properties"/>
    <ds:schemaRef ds:uri="fa2edd7e-9205-4dca-9f59-0452887704ad"/>
    <ds:schemaRef ds:uri="643d1c1a-5c58-4345-b72c-27e1b75a4732"/>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b7c991fe-49fc-435d-8213-d73284e0787b"/>
    <ds:schemaRef ds:uri="http://purl.org/dc/elements/1.1/"/>
  </ds:schemaRefs>
</ds:datastoreItem>
</file>

<file path=customXml/itemProps3.xml><?xml version="1.0" encoding="utf-8"?>
<ds:datastoreItem xmlns:ds="http://schemas.openxmlformats.org/officeDocument/2006/customXml" ds:itemID="{3E8DC2C5-F0BB-4563-B256-3D15DB119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Links>
    <vt:vector size="24" baseType="variant">
      <vt:variant>
        <vt:i4>65598</vt:i4>
      </vt:variant>
      <vt:variant>
        <vt:i4>9</vt:i4>
      </vt:variant>
      <vt:variant>
        <vt:i4>0</vt:i4>
      </vt:variant>
      <vt:variant>
        <vt:i4>5</vt:i4>
      </vt:variant>
      <vt:variant>
        <vt:lpwstr>mailto:DPO@firebrandtraining.com</vt:lpwstr>
      </vt:variant>
      <vt:variant>
        <vt:lpwstr/>
      </vt:variant>
      <vt:variant>
        <vt:i4>2031630</vt:i4>
      </vt:variant>
      <vt:variant>
        <vt:i4>6</vt:i4>
      </vt:variant>
      <vt:variant>
        <vt:i4>0</vt:i4>
      </vt:variant>
      <vt:variant>
        <vt:i4>5</vt:i4>
      </vt:variant>
      <vt:variant>
        <vt:lpwstr>https://www.ccsw.ac.uk/privacy-statement/</vt:lpwstr>
      </vt:variant>
      <vt:variant>
        <vt:lpwstr/>
      </vt:variant>
      <vt:variant>
        <vt:i4>5570588</vt:i4>
      </vt:variant>
      <vt:variant>
        <vt:i4>3</vt:i4>
      </vt:variant>
      <vt:variant>
        <vt:i4>0</vt:i4>
      </vt:variant>
      <vt:variant>
        <vt:i4>5</vt:i4>
      </vt:variant>
      <vt:variant>
        <vt:lpwstr>https://firebrand.training/uk/privacy-policy</vt:lpwstr>
      </vt:variant>
      <vt:variant>
        <vt:lpwstr/>
      </vt:variant>
      <vt:variant>
        <vt:i4>5570588</vt:i4>
      </vt:variant>
      <vt:variant>
        <vt:i4>0</vt:i4>
      </vt:variant>
      <vt:variant>
        <vt:i4>0</vt:i4>
      </vt:variant>
      <vt:variant>
        <vt:i4>5</vt:i4>
      </vt:variant>
      <vt:variant>
        <vt:lpwstr>https://firebrand.training/uk/privacy-policy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Thompson</dc:creator>
  <cp:keywords/>
  <dc:description/>
  <cp:lastModifiedBy>Veronica Ayitey</cp:lastModifiedBy>
  <cp:revision>2</cp:revision>
  <cp:lastPrinted>2023-06-01T16:00:00Z</cp:lastPrinted>
  <dcterms:created xsi:type="dcterms:W3CDTF">2024-07-01T12:47:00Z</dcterms:created>
  <dcterms:modified xsi:type="dcterms:W3CDTF">2024-07-01T12:47:00Z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0x0101000B63BDB949FDA144B989A1FA97983D06</vt:lpwstr>
  </property>
  <property fmtid="{D5CDD505-2E9C-101B-9397-08002B2CF9AE}" pid="3" name="Order">
    <vt:r8>68000</vt:r8>
  </property>
  <property fmtid="{D5CDD505-2E9C-101B-9397-08002B2CF9AE}" pid="4" name="_dlc_DocIdItemGuid">
    <vt:lpwstr>51f7124a-f53b-5b8d-bfd9-441379e11a6b</vt:lpwstr>
  </property>
  <property fmtid="{D5CDD505-2E9C-101B-9397-08002B2CF9AE}" pid="5" name="MediaServiceImageTags">
    <vt:lpwstr/>
  </property>
</Properties>
</file>