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1DBD" w:rsidRDefault="00EB1DBD" w:rsidP="00EB1DBD">
      <w:pPr>
        <w:autoSpaceDE w:val="0"/>
        <w:autoSpaceDN w:val="0"/>
        <w:adjustRightInd w:val="0"/>
        <w:rPr>
          <w:rFonts w:ascii="Verdana" w:hAnsi="Verdana" w:cs="Verdana"/>
          <w:sz w:val="16"/>
          <w:szCs w:val="16"/>
        </w:rPr>
      </w:pPr>
      <w:r>
        <w:rPr>
          <w:rFonts w:ascii="Cooper Black" w:hAnsi="Cooper Black"/>
          <w:b/>
          <w:noProof/>
          <w:sz w:val="32"/>
          <w:szCs w:val="32"/>
          <w:lang w:eastAsia="nl-NL"/>
        </w:rPr>
        <w:drawing>
          <wp:anchor distT="0" distB="0" distL="114300" distR="114300" simplePos="0" relativeHeight="251659264" behindDoc="1" locked="0" layoutInCell="1" allowOverlap="1" wp14:anchorId="6D766347" wp14:editId="71CB9945">
            <wp:simplePos x="0" y="0"/>
            <wp:positionH relativeFrom="page">
              <wp:posOffset>4490720</wp:posOffset>
            </wp:positionH>
            <wp:positionV relativeFrom="page">
              <wp:posOffset>299085</wp:posOffset>
            </wp:positionV>
            <wp:extent cx="1958975" cy="871855"/>
            <wp:effectExtent l="0" t="0" r="3175" b="4445"/>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l="-53" t="-119" r="-53" b="-119"/>
                    <a:stretch>
                      <a:fillRect/>
                    </a:stretch>
                  </pic:blipFill>
                  <pic:spPr bwMode="auto">
                    <a:xfrm>
                      <a:off x="0" y="0"/>
                      <a:ext cx="19589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cs="Verdana"/>
          <w:sz w:val="16"/>
          <w:szCs w:val="16"/>
        </w:rPr>
        <w:t xml:space="preserve">Secretariaat afd. </w:t>
      </w:r>
      <w:proofErr w:type="spellStart"/>
      <w:r>
        <w:rPr>
          <w:rFonts w:ascii="Verdana" w:hAnsi="Verdana" w:cs="Verdana"/>
          <w:sz w:val="16"/>
          <w:szCs w:val="16"/>
        </w:rPr>
        <w:t>Ljouwert</w:t>
      </w:r>
      <w:proofErr w:type="spellEnd"/>
      <w:r>
        <w:rPr>
          <w:rFonts w:ascii="Verdana" w:hAnsi="Verdana" w:cs="Verdana"/>
          <w:sz w:val="16"/>
          <w:szCs w:val="16"/>
        </w:rPr>
        <w:t>:</w:t>
      </w:r>
    </w:p>
    <w:p w:rsidR="00EB1DBD" w:rsidRDefault="00EB1DBD" w:rsidP="00EB1DBD">
      <w:pPr>
        <w:autoSpaceDE w:val="0"/>
        <w:autoSpaceDN w:val="0"/>
        <w:adjustRightInd w:val="0"/>
        <w:rPr>
          <w:rFonts w:ascii="Verdana" w:hAnsi="Verdana" w:cs="Verdana"/>
          <w:sz w:val="16"/>
          <w:szCs w:val="16"/>
        </w:rPr>
      </w:pPr>
      <w:r>
        <w:rPr>
          <w:rFonts w:ascii="Verdana" w:hAnsi="Verdana" w:cs="Verdana"/>
          <w:sz w:val="16"/>
          <w:szCs w:val="16"/>
        </w:rPr>
        <w:t xml:space="preserve">p/a </w:t>
      </w:r>
      <w:proofErr w:type="spellStart"/>
      <w:r>
        <w:rPr>
          <w:rFonts w:ascii="Verdana" w:hAnsi="Verdana" w:cs="Verdana"/>
          <w:sz w:val="16"/>
          <w:szCs w:val="16"/>
        </w:rPr>
        <w:t>Vierhuisterweg</w:t>
      </w:r>
      <w:proofErr w:type="spellEnd"/>
      <w:r>
        <w:rPr>
          <w:rFonts w:ascii="Verdana" w:hAnsi="Verdana" w:cs="Verdana"/>
          <w:sz w:val="16"/>
          <w:szCs w:val="16"/>
        </w:rPr>
        <w:t xml:space="preserve"> 40</w:t>
      </w:r>
    </w:p>
    <w:p w:rsidR="00EB1DBD" w:rsidRDefault="00EB1DBD" w:rsidP="00EB1DBD">
      <w:pPr>
        <w:autoSpaceDE w:val="0"/>
        <w:autoSpaceDN w:val="0"/>
        <w:adjustRightInd w:val="0"/>
        <w:rPr>
          <w:rFonts w:ascii="Verdana" w:hAnsi="Verdana" w:cs="Verdana"/>
          <w:sz w:val="16"/>
          <w:szCs w:val="16"/>
        </w:rPr>
      </w:pPr>
      <w:r>
        <w:rPr>
          <w:rFonts w:ascii="Verdana" w:hAnsi="Verdana" w:cs="Verdana"/>
          <w:sz w:val="16"/>
          <w:szCs w:val="16"/>
        </w:rPr>
        <w:t xml:space="preserve">8919 AJ </w:t>
      </w:r>
      <w:proofErr w:type="spellStart"/>
      <w:r>
        <w:rPr>
          <w:rFonts w:ascii="Verdana" w:hAnsi="Verdana" w:cs="Verdana"/>
          <w:sz w:val="16"/>
          <w:szCs w:val="16"/>
        </w:rPr>
        <w:t>Ljouwert</w:t>
      </w:r>
      <w:proofErr w:type="spellEnd"/>
      <w:r>
        <w:rPr>
          <w:rFonts w:ascii="Verdana" w:hAnsi="Verdana" w:cs="Verdana"/>
          <w:sz w:val="16"/>
          <w:szCs w:val="16"/>
        </w:rPr>
        <w:t>.</w:t>
      </w:r>
    </w:p>
    <w:p w:rsidR="00EB1DBD" w:rsidRDefault="00EB1DBD" w:rsidP="00EB1DBD">
      <w:pPr>
        <w:rPr>
          <w:lang w:eastAsia="nl-NL"/>
        </w:rPr>
      </w:pPr>
      <w:r>
        <w:rPr>
          <w:rFonts w:ascii="Verdana" w:hAnsi="Verdana" w:cs="Verdana"/>
          <w:sz w:val="16"/>
          <w:szCs w:val="16"/>
        </w:rPr>
        <w:t>058-2670500 of sietskeinberg@gmail.com</w:t>
      </w:r>
    </w:p>
    <w:p w:rsidR="00EB1DBD" w:rsidRDefault="00EB1DBD" w:rsidP="00EB1DBD">
      <w:pPr>
        <w:rPr>
          <w:rFonts w:ascii="Cooper Black" w:hAnsi="Cooper Black"/>
          <w:b/>
        </w:rPr>
      </w:pPr>
    </w:p>
    <w:p w:rsidR="00EB1DBD" w:rsidRDefault="00EB1DBD" w:rsidP="00EB1DBD">
      <w:pPr>
        <w:rPr>
          <w:rFonts w:ascii="Cooper Black" w:hAnsi="Cooper Black"/>
          <w:b/>
        </w:rPr>
      </w:pPr>
    </w:p>
    <w:p w:rsidR="00EB1DBD" w:rsidRDefault="00EB1DBD" w:rsidP="00EB1DBD">
      <w:pPr>
        <w:rPr>
          <w:rFonts w:ascii="Cooper Black" w:hAnsi="Cooper Black"/>
          <w:b/>
          <w:sz w:val="32"/>
          <w:szCs w:val="32"/>
        </w:rPr>
      </w:pPr>
    </w:p>
    <w:p w:rsidR="00EB1DBD" w:rsidRDefault="00EB1DBD" w:rsidP="00EB1DBD">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Pr>
          <w:rFonts w:ascii="Cooper Black" w:hAnsi="Cooper Black"/>
          <w:b/>
        </w:rPr>
        <w:t xml:space="preserve">                                  </w:t>
      </w:r>
    </w:p>
    <w:p w:rsidR="00EB1DBD" w:rsidRDefault="00E264F5" w:rsidP="00EB1DBD">
      <w:pPr>
        <w:rPr>
          <w:rFonts w:ascii="Verdana" w:hAnsi="Verdana"/>
          <w:b/>
          <w:sz w:val="28"/>
          <w:szCs w:val="28"/>
        </w:rPr>
      </w:pPr>
      <w:r>
        <w:rPr>
          <w:rFonts w:ascii="Verdana" w:hAnsi="Verdana"/>
          <w:b/>
          <w:sz w:val="28"/>
          <w:szCs w:val="28"/>
        </w:rPr>
        <w:t>NIEUWSBRIEF 10</w:t>
      </w:r>
      <w:r w:rsidR="00EB1DBD">
        <w:rPr>
          <w:rFonts w:ascii="Verdana" w:hAnsi="Verdana"/>
          <w:b/>
          <w:sz w:val="28"/>
          <w:szCs w:val="28"/>
        </w:rPr>
        <w:tab/>
      </w:r>
      <w:r w:rsidR="00EB1DBD">
        <w:rPr>
          <w:rFonts w:ascii="Verdana" w:hAnsi="Verdana"/>
          <w:b/>
          <w:sz w:val="28"/>
          <w:szCs w:val="28"/>
        </w:rPr>
        <w:tab/>
      </w:r>
      <w:r w:rsidR="00EB1DBD">
        <w:rPr>
          <w:rFonts w:ascii="Verdana" w:hAnsi="Verdana"/>
          <w:b/>
          <w:sz w:val="28"/>
          <w:szCs w:val="28"/>
        </w:rPr>
        <w:tab/>
      </w:r>
      <w:r w:rsidR="00EB1DBD">
        <w:rPr>
          <w:rFonts w:ascii="Verdana" w:hAnsi="Verdana"/>
          <w:b/>
          <w:sz w:val="28"/>
          <w:szCs w:val="28"/>
        </w:rPr>
        <w:tab/>
      </w:r>
      <w:r w:rsidR="00EB1DBD">
        <w:rPr>
          <w:rFonts w:ascii="Verdana" w:hAnsi="Verdana"/>
          <w:b/>
          <w:sz w:val="28"/>
          <w:szCs w:val="28"/>
        </w:rPr>
        <w:tab/>
      </w:r>
      <w:r w:rsidR="00EB1DBD">
        <w:rPr>
          <w:rFonts w:ascii="Verdana" w:hAnsi="Verdana"/>
          <w:b/>
          <w:sz w:val="28"/>
          <w:szCs w:val="28"/>
        </w:rPr>
        <w:tab/>
        <w:t>januari 2020</w:t>
      </w:r>
    </w:p>
    <w:p w:rsidR="00EB1DBD" w:rsidRDefault="00EB1DBD" w:rsidP="00EB1DBD">
      <w:pPr>
        <w:rPr>
          <w:rFonts w:ascii="Verdana" w:hAnsi="Verdana"/>
          <w:b/>
          <w:sz w:val="28"/>
          <w:szCs w:val="28"/>
        </w:rPr>
      </w:pPr>
    </w:p>
    <w:p w:rsidR="00EB1DBD" w:rsidRDefault="00EB1DBD">
      <w:pPr>
        <w:rPr>
          <w:rFonts w:ascii="Verdana" w:hAnsi="Verdana"/>
        </w:rPr>
      </w:pPr>
    </w:p>
    <w:p w:rsidR="009F79CC" w:rsidRPr="00000757" w:rsidRDefault="009F79CC">
      <w:pPr>
        <w:rPr>
          <w:rFonts w:ascii="Verdana" w:hAnsi="Verdana"/>
        </w:rPr>
      </w:pPr>
    </w:p>
    <w:p w:rsidR="00000757" w:rsidRDefault="00000757">
      <w:pPr>
        <w:rPr>
          <w:rFonts w:ascii="Verdana" w:hAnsi="Verdana"/>
        </w:rPr>
      </w:pPr>
      <w:r>
        <w:rPr>
          <w:rFonts w:ascii="Verdana" w:hAnsi="Verdana"/>
        </w:rPr>
        <w:t xml:space="preserve">“Het </w:t>
      </w:r>
      <w:proofErr w:type="spellStart"/>
      <w:r>
        <w:rPr>
          <w:rFonts w:ascii="Verdana" w:hAnsi="Verdana"/>
        </w:rPr>
        <w:t>Wetterskip</w:t>
      </w:r>
      <w:proofErr w:type="spellEnd"/>
      <w:r>
        <w:rPr>
          <w:rFonts w:ascii="Verdana" w:hAnsi="Verdana"/>
        </w:rPr>
        <w:t xml:space="preserve"> heeft</w:t>
      </w:r>
      <w:r w:rsidR="00B05D35">
        <w:rPr>
          <w:rFonts w:ascii="Verdana" w:hAnsi="Verdana"/>
        </w:rPr>
        <w:t xml:space="preserve"> niet de luxe om met oogkleppen op aan extreme belangenbehartiging te doen</w:t>
      </w:r>
      <w:r>
        <w:rPr>
          <w:rFonts w:ascii="Verdana" w:hAnsi="Verdana"/>
        </w:rPr>
        <w:t>”, aldus de woordvoer</w:t>
      </w:r>
      <w:r w:rsidR="00B05D35">
        <w:rPr>
          <w:rFonts w:ascii="Verdana" w:hAnsi="Verdana"/>
        </w:rPr>
        <w:t>ster</w:t>
      </w:r>
      <w:r>
        <w:rPr>
          <w:rFonts w:ascii="Verdana" w:hAnsi="Verdana"/>
        </w:rPr>
        <w:t xml:space="preserve"> van het waterschap</w:t>
      </w:r>
      <w:r w:rsidR="00B05D35">
        <w:rPr>
          <w:rFonts w:ascii="Verdana" w:hAnsi="Verdana"/>
        </w:rPr>
        <w:t>. Deze uitspraak deed ze</w:t>
      </w:r>
      <w:r w:rsidR="00221233">
        <w:rPr>
          <w:rFonts w:ascii="Verdana" w:hAnsi="Verdana"/>
        </w:rPr>
        <w:t xml:space="preserve"> als oordeel over de opstelling van Milieudefensie</w:t>
      </w:r>
      <w:r w:rsidR="00B05D35">
        <w:rPr>
          <w:rFonts w:ascii="Verdana" w:hAnsi="Verdana"/>
        </w:rPr>
        <w:t xml:space="preserve"> op de rechtszitting </w:t>
      </w:r>
      <w:r w:rsidR="00B05D35" w:rsidRPr="00000757">
        <w:rPr>
          <w:rFonts w:ascii="Verdana" w:hAnsi="Verdana"/>
        </w:rPr>
        <w:t>van</w:t>
      </w:r>
      <w:r>
        <w:rPr>
          <w:rFonts w:ascii="Verdana" w:hAnsi="Verdana"/>
        </w:rPr>
        <w:t xml:space="preserve"> </w:t>
      </w:r>
      <w:r w:rsidR="00B05D35">
        <w:rPr>
          <w:rFonts w:ascii="Verdana" w:hAnsi="Verdana"/>
        </w:rPr>
        <w:t xml:space="preserve">16 januari. </w:t>
      </w:r>
    </w:p>
    <w:p w:rsidR="009F79CC" w:rsidRDefault="00B05D35">
      <w:pPr>
        <w:rPr>
          <w:rFonts w:ascii="Verdana" w:hAnsi="Verdana"/>
        </w:rPr>
      </w:pPr>
      <w:r>
        <w:rPr>
          <w:rFonts w:ascii="Verdana" w:hAnsi="Verdana"/>
        </w:rPr>
        <w:t xml:space="preserve">Het is voor het eerst dat wij als luxepaarden worden weggezet, even wennen aan die rol! Over wat wordt bedoeld met </w:t>
      </w:r>
      <w:r w:rsidR="00E264F5">
        <w:rPr>
          <w:rFonts w:ascii="Verdana" w:hAnsi="Verdana"/>
        </w:rPr>
        <w:t>“</w:t>
      </w:r>
      <w:r>
        <w:rPr>
          <w:rFonts w:ascii="Verdana" w:hAnsi="Verdana"/>
        </w:rPr>
        <w:t>extreme belangenbehartiging</w:t>
      </w:r>
      <w:r w:rsidR="00E264F5">
        <w:rPr>
          <w:rFonts w:ascii="Verdana" w:hAnsi="Verdana"/>
        </w:rPr>
        <w:t>”</w:t>
      </w:r>
      <w:r>
        <w:rPr>
          <w:rFonts w:ascii="Verdana" w:hAnsi="Verdana"/>
        </w:rPr>
        <w:t xml:space="preserve"> ook diep in de hersenpan getast. Zou het </w:t>
      </w:r>
      <w:proofErr w:type="spellStart"/>
      <w:r>
        <w:rPr>
          <w:rFonts w:ascii="Verdana" w:hAnsi="Verdana"/>
        </w:rPr>
        <w:t>het</w:t>
      </w:r>
      <w:proofErr w:type="spellEnd"/>
      <w:r>
        <w:rPr>
          <w:rFonts w:ascii="Verdana" w:hAnsi="Verdana"/>
        </w:rPr>
        <w:t xml:space="preserve"> </w:t>
      </w:r>
      <w:proofErr w:type="spellStart"/>
      <w:r>
        <w:rPr>
          <w:rFonts w:ascii="Verdana" w:hAnsi="Verdana"/>
        </w:rPr>
        <w:t>kemphaantje</w:t>
      </w:r>
      <w:proofErr w:type="spellEnd"/>
      <w:r>
        <w:rPr>
          <w:rFonts w:ascii="Verdana" w:hAnsi="Verdana"/>
        </w:rPr>
        <w:t xml:space="preserve"> zijn, dat zijn blauwgraslanden zo mist? Die moet toch uit beeld zijn, want die is al helemaal verdwenen uit het gebied. Of dat we opkomen voor de weidevogels? Daar heeft de provincie ook al een drastische bijstelling gedaan, er hoeven in 2020 nog maar 6.500 broedparen in Fryslân te zijn, tegen eerder 25.000. Die som laten we even voor de lezer.</w:t>
      </w:r>
    </w:p>
    <w:p w:rsidR="009F79CC" w:rsidRDefault="009F79CC">
      <w:pPr>
        <w:rPr>
          <w:rFonts w:ascii="Verdana" w:hAnsi="Verdana"/>
        </w:rPr>
      </w:pPr>
    </w:p>
    <w:p w:rsidR="009F79CC" w:rsidRDefault="00B05D35">
      <w:pPr>
        <w:rPr>
          <w:rFonts w:ascii="Verdana" w:hAnsi="Verdana"/>
        </w:rPr>
      </w:pPr>
      <w:r>
        <w:rPr>
          <w:rFonts w:ascii="Verdana" w:hAnsi="Verdana"/>
        </w:rPr>
        <w:t xml:space="preserve">Wat we al twee jaar meemaken gebeurde in deze zitting opnieuw, het </w:t>
      </w:r>
      <w:proofErr w:type="spellStart"/>
      <w:r>
        <w:rPr>
          <w:rFonts w:ascii="Verdana" w:hAnsi="Verdana"/>
        </w:rPr>
        <w:t>Wetterskip</w:t>
      </w:r>
      <w:proofErr w:type="spellEnd"/>
      <w:r>
        <w:rPr>
          <w:rFonts w:ascii="Verdana" w:hAnsi="Verdana"/>
        </w:rPr>
        <w:t xml:space="preserve"> verwijst naar de provincie. Het toeval wil dat, als we bij de provincie komen, deze verwijst naar het </w:t>
      </w:r>
      <w:proofErr w:type="spellStart"/>
      <w:r>
        <w:rPr>
          <w:rFonts w:ascii="Verdana" w:hAnsi="Verdana"/>
        </w:rPr>
        <w:t>Wetterski</w:t>
      </w:r>
      <w:r w:rsidR="007331AB">
        <w:rPr>
          <w:rFonts w:ascii="Verdana" w:hAnsi="Verdana"/>
        </w:rPr>
        <w:t>p</w:t>
      </w:r>
      <w:proofErr w:type="spellEnd"/>
      <w:r w:rsidR="007331AB">
        <w:rPr>
          <w:rFonts w:ascii="Verdana" w:hAnsi="Verdana"/>
        </w:rPr>
        <w:t>……</w:t>
      </w:r>
    </w:p>
    <w:p w:rsidR="009F79CC" w:rsidRDefault="00B05D35">
      <w:pPr>
        <w:rPr>
          <w:rFonts w:ascii="Verdana" w:hAnsi="Verdana"/>
        </w:rPr>
      </w:pPr>
      <w:r>
        <w:rPr>
          <w:rFonts w:ascii="Verdana" w:hAnsi="Verdana"/>
        </w:rPr>
        <w:t xml:space="preserve">Deze kaatssport bereikte voor ons al eens een ‘hoogtepunt’ toen we een provinciale politieke partij er op aanspraken dat hun vertegenwoordiger in het </w:t>
      </w:r>
      <w:proofErr w:type="spellStart"/>
      <w:r>
        <w:rPr>
          <w:rFonts w:ascii="Verdana" w:hAnsi="Verdana"/>
        </w:rPr>
        <w:t>Wetterskip</w:t>
      </w:r>
      <w:proofErr w:type="spellEnd"/>
      <w:r>
        <w:rPr>
          <w:rFonts w:ascii="Verdana" w:hAnsi="Verdana"/>
        </w:rPr>
        <w:t xml:space="preserve"> helemaal tegen hun mooie veenweidevisie in stemde. Toen werd van beide kanten benadrukt dat men onafhankelijk was, alhoewel het begrijpelijk was dat het dan voor de buitenstaander on</w:t>
      </w:r>
      <w:r w:rsidR="00221233">
        <w:rPr>
          <w:rFonts w:ascii="Verdana" w:hAnsi="Verdana"/>
        </w:rPr>
        <w:t>begrijpelijk is</w:t>
      </w:r>
      <w:r>
        <w:rPr>
          <w:rFonts w:ascii="Verdana" w:hAnsi="Verdana"/>
        </w:rPr>
        <w:t xml:space="preserve">. Lichtpunt is dat hiermee bewezen is dat </w:t>
      </w:r>
      <w:proofErr w:type="spellStart"/>
      <w:r>
        <w:rPr>
          <w:rFonts w:ascii="Verdana" w:hAnsi="Verdana"/>
        </w:rPr>
        <w:t>Wetterskipsleden</w:t>
      </w:r>
      <w:proofErr w:type="spellEnd"/>
      <w:r>
        <w:rPr>
          <w:rFonts w:ascii="Verdana" w:hAnsi="Verdana"/>
        </w:rPr>
        <w:t xml:space="preserve"> hun eigen beleidskeuzes mogen maken, hetgeen ook voor de hand ligt want zij zijn notabene</w:t>
      </w:r>
      <w:r w:rsidRPr="00211CA8">
        <w:rPr>
          <w:rFonts w:ascii="Verdana" w:hAnsi="Verdana"/>
          <w:i/>
        </w:rPr>
        <w:t xml:space="preserve"> gekozen</w:t>
      </w:r>
      <w:r>
        <w:rPr>
          <w:rFonts w:ascii="Verdana" w:hAnsi="Verdana"/>
        </w:rPr>
        <w:t xml:space="preserve"> bestuurders. </w:t>
      </w:r>
      <w:r w:rsidR="00211CA8">
        <w:rPr>
          <w:rFonts w:ascii="Verdana" w:hAnsi="Verdana"/>
        </w:rPr>
        <w:t xml:space="preserve">Kiezen voor </w:t>
      </w:r>
      <w:r w:rsidR="00211CA8" w:rsidRPr="00A7392C">
        <w:rPr>
          <w:rFonts w:ascii="Verdana" w:hAnsi="Verdana"/>
          <w:i/>
        </w:rPr>
        <w:t xml:space="preserve">voldoen </w:t>
      </w:r>
      <w:r w:rsidR="00211CA8" w:rsidRPr="00211CA8">
        <w:rPr>
          <w:rFonts w:ascii="Verdana" w:hAnsi="Verdana"/>
        </w:rPr>
        <w:t>aan de Habitatrichtlijn</w:t>
      </w:r>
      <w:r w:rsidR="00211CA8">
        <w:rPr>
          <w:rFonts w:ascii="Verdana" w:hAnsi="Verdana"/>
        </w:rPr>
        <w:t xml:space="preserve"> is dus mogelijk ().</w:t>
      </w:r>
      <w:bookmarkStart w:id="0" w:name="_GoBack"/>
      <w:bookmarkEnd w:id="0"/>
    </w:p>
    <w:p w:rsidR="009F79CC" w:rsidRDefault="009F79CC">
      <w:pPr>
        <w:rPr>
          <w:rFonts w:ascii="Verdana" w:hAnsi="Verdana"/>
        </w:rPr>
      </w:pPr>
    </w:p>
    <w:p w:rsidR="009F79CC" w:rsidRDefault="00B05D35">
      <w:pPr>
        <w:rPr>
          <w:rFonts w:ascii="Verdana" w:hAnsi="Verdana"/>
        </w:rPr>
      </w:pPr>
      <w:r>
        <w:rPr>
          <w:rFonts w:ascii="Verdana" w:hAnsi="Verdana"/>
        </w:rPr>
        <w:t>Dus over een peilbesluitje mogen ze best eens een eigen vi</w:t>
      </w:r>
      <w:r w:rsidR="00700C3B">
        <w:rPr>
          <w:rFonts w:ascii="Verdana" w:hAnsi="Verdana"/>
        </w:rPr>
        <w:t>sie laten gelden. We schrijven ‘besluitje’</w:t>
      </w:r>
      <w:r>
        <w:rPr>
          <w:rFonts w:ascii="Verdana" w:hAnsi="Verdana"/>
        </w:rPr>
        <w:t xml:space="preserve"> omdat er nogal geringschattend werd gedaan over de impact van dit peilbesluit. Het zou weinig invloed hebben op de omliggende natuurgebieden, het zou conserverend zijn – waarmee in </w:t>
      </w:r>
      <w:proofErr w:type="spellStart"/>
      <w:r>
        <w:rPr>
          <w:rFonts w:ascii="Verdana" w:hAnsi="Verdana"/>
        </w:rPr>
        <w:t>waterschapstermen</w:t>
      </w:r>
      <w:proofErr w:type="spellEnd"/>
      <w:r>
        <w:rPr>
          <w:rFonts w:ascii="Verdana" w:hAnsi="Verdana"/>
        </w:rPr>
        <w:t xml:space="preserve"> wordt bedoeld dat er weinig wordt afgeweken  van het oude besluit en daardoor geen verandering  in het</w:t>
      </w:r>
      <w:r w:rsidR="00000757">
        <w:rPr>
          <w:rFonts w:ascii="Verdana" w:hAnsi="Verdana"/>
        </w:rPr>
        <w:t xml:space="preserve"> gebied optreedt. Dat deze verkeerde uitleg</w:t>
      </w:r>
      <w:r>
        <w:rPr>
          <w:rFonts w:ascii="Verdana" w:hAnsi="Verdana"/>
        </w:rPr>
        <w:t xml:space="preserve"> door de</w:t>
      </w:r>
      <w:r w:rsidR="0001778A">
        <w:rPr>
          <w:rFonts w:ascii="Verdana" w:hAnsi="Verdana"/>
        </w:rPr>
        <w:t>,</w:t>
      </w:r>
      <w:r>
        <w:rPr>
          <w:rFonts w:ascii="Verdana" w:hAnsi="Verdana"/>
        </w:rPr>
        <w:t xml:space="preserve"> in hun eigen opdracht opgestelde</w:t>
      </w:r>
      <w:r w:rsidR="0001778A">
        <w:rPr>
          <w:rFonts w:ascii="Verdana" w:hAnsi="Verdana"/>
        </w:rPr>
        <w:t>,</w:t>
      </w:r>
      <w:r>
        <w:rPr>
          <w:rFonts w:ascii="Verdana" w:hAnsi="Verdana"/>
        </w:rPr>
        <w:t xml:space="preserve"> Grondwateratlas wordt weerlegd</w:t>
      </w:r>
      <w:r w:rsidR="00E264F5">
        <w:rPr>
          <w:rFonts w:ascii="Verdana" w:hAnsi="Verdana"/>
        </w:rPr>
        <w:t>,</w:t>
      </w:r>
      <w:r>
        <w:rPr>
          <w:rFonts w:ascii="Verdana" w:hAnsi="Verdana"/>
        </w:rPr>
        <w:t xml:space="preserve"> was niet ingedaald. Terwijl indalen toch een pluspunt bleek vanuit </w:t>
      </w:r>
      <w:proofErr w:type="spellStart"/>
      <w:r>
        <w:rPr>
          <w:rFonts w:ascii="Verdana" w:hAnsi="Verdana"/>
        </w:rPr>
        <w:t>waterschapsoogpunt</w:t>
      </w:r>
      <w:proofErr w:type="spellEnd"/>
      <w:r>
        <w:rPr>
          <w:rFonts w:ascii="Verdana" w:hAnsi="Verdana"/>
        </w:rPr>
        <w:t>. Opnieuw werd met verve ingebracht dat het waterpeil vanzelf hoger wordt doordat de</w:t>
      </w:r>
      <w:r w:rsidR="00211CA8">
        <w:rPr>
          <w:rFonts w:ascii="Verdana" w:hAnsi="Verdana"/>
        </w:rPr>
        <w:t xml:space="preserve"> bodem door dit beleid inklinkt (oftewel eigenlijk door oxidatie verdwijnt in lucht en sloot).</w:t>
      </w:r>
    </w:p>
    <w:p w:rsidR="009F79CC" w:rsidRDefault="009F79CC">
      <w:pPr>
        <w:rPr>
          <w:rFonts w:ascii="Verdana" w:hAnsi="Verdana"/>
        </w:rPr>
      </w:pPr>
    </w:p>
    <w:p w:rsidR="009F79CC" w:rsidRDefault="00B05D35">
      <w:pPr>
        <w:rPr>
          <w:rFonts w:ascii="Verdana" w:hAnsi="Verdana"/>
        </w:rPr>
      </w:pPr>
      <w:r>
        <w:rPr>
          <w:rFonts w:ascii="Verdana" w:hAnsi="Verdana"/>
        </w:rPr>
        <w:t>Onze getuige-deskundige, archeoloog Evert Kramer, legde op verzoek van de rechter nog uit dat dit een archeologisch bijzonder gebied is waar met dit “conserverende besluit” niets geconserveerd wordt, integendeel onze huisterpjesresten lossen op. Het adviesbureau van de rechtbank, waar hoog bij wordt opgekeken zo verzekerden ingewijden ons onder de indruk, had de lumineuze gedachte om de “huisterpjes te verplaatsen”. Om met Lubach te roepen: hoe dan?!?</w:t>
      </w:r>
    </w:p>
    <w:p w:rsidR="009F79CC" w:rsidRDefault="009F79CC">
      <w:pPr>
        <w:rPr>
          <w:rFonts w:ascii="Verdana" w:hAnsi="Verdana"/>
        </w:rPr>
      </w:pPr>
    </w:p>
    <w:p w:rsidR="009F79CC" w:rsidRDefault="00B05D35">
      <w:r>
        <w:rPr>
          <w:rFonts w:ascii="Verdana" w:hAnsi="Verdana"/>
        </w:rPr>
        <w:t>Over uiterlijk zes weken uitspraak.</w:t>
      </w:r>
    </w:p>
    <w:sectPr w:rsidR="009F79CC" w:rsidSect="00AF6E34">
      <w:pgSz w:w="11906" w:h="16838"/>
      <w:pgMar w:top="720" w:right="720" w:bottom="720" w:left="720" w:header="0" w:footer="0" w:gutter="0"/>
      <w:cols w:space="708"/>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9CC"/>
    <w:rsid w:val="00000757"/>
    <w:rsid w:val="0001778A"/>
    <w:rsid w:val="00211CA8"/>
    <w:rsid w:val="00221233"/>
    <w:rsid w:val="00700C3B"/>
    <w:rsid w:val="007331AB"/>
    <w:rsid w:val="00733B9C"/>
    <w:rsid w:val="009F79CC"/>
    <w:rsid w:val="00A540C5"/>
    <w:rsid w:val="00A7392C"/>
    <w:rsid w:val="00AF6E34"/>
    <w:rsid w:val="00B05D35"/>
    <w:rsid w:val="00E264F5"/>
    <w:rsid w:val="00EB1DBD"/>
  </w:rsids>
  <m:mathPr>
    <m:mathFont m:val="Cambria Math"/>
    <m:brkBin m:val="before"/>
    <m:brkBinSub m:val="--"/>
    <m:smallFrac m:val="0"/>
    <m:dispDef/>
    <m:lMargin m:val="0"/>
    <m:rMargin m:val="0"/>
    <m:defJc m:val="centerGroup"/>
    <m:wrapIndent m:val="1440"/>
    <m:intLim m:val="subSup"/>
    <m:naryLim m:val="undOvr"/>
  </m:mathPr>
  <w:themeFontLang w:val="nl-N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Standaard"/>
    <w:next w:val="Plattetekst"/>
    <w:qFormat/>
    <w:pPr>
      <w:keepNext/>
      <w:spacing w:before="240" w:after="120"/>
    </w:pPr>
    <w:rPr>
      <w:rFonts w:ascii="Liberation Sans" w:eastAsia="Microsoft YaHei" w:hAnsi="Liberation Sans" w:cs="Arial"/>
      <w:sz w:val="28"/>
      <w:szCs w:val="28"/>
    </w:rPr>
  </w:style>
  <w:style w:type="paragraph" w:styleId="Plattetekst">
    <w:name w:val="Body Text"/>
    <w:basedOn w:val="Standaard"/>
    <w:pPr>
      <w:spacing w:after="140" w:line="276" w:lineRule="auto"/>
    </w:pPr>
  </w:style>
  <w:style w:type="paragraph" w:styleId="Lijst">
    <w:name w:val="List"/>
    <w:basedOn w:val="Plattetekst"/>
    <w:rPr>
      <w:rFonts w:cs="Arial"/>
    </w:rPr>
  </w:style>
  <w:style w:type="paragraph" w:styleId="Bijschrift">
    <w:name w:val="caption"/>
    <w:basedOn w:val="Standaard"/>
    <w:qFormat/>
    <w:pPr>
      <w:suppressLineNumbers/>
      <w:spacing w:before="120" w:after="120"/>
    </w:pPr>
    <w:rPr>
      <w:rFonts w:cs="Arial"/>
      <w:i/>
      <w:iCs/>
      <w:sz w:val="24"/>
      <w:szCs w:val="24"/>
    </w:rPr>
  </w:style>
  <w:style w:type="paragraph" w:customStyle="1" w:styleId="Index">
    <w:name w:val="Index"/>
    <w:basedOn w:val="Standaard"/>
    <w:qFormat/>
    <w:pPr>
      <w:suppressLineNumbers/>
    </w:pPr>
    <w:rPr>
      <w:rFonts w:cs="Arial"/>
    </w:rPr>
  </w:style>
  <w:style w:type="paragraph" w:styleId="Geenafstand">
    <w:name w:val="No Spacing"/>
    <w:uiPriority w:val="1"/>
    <w:qFormat/>
    <w:rsid w:val="00CC5163"/>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C5163"/>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
    <w:name w:val="Kop"/>
    <w:basedOn w:val="Standaard"/>
    <w:next w:val="Plattetekst"/>
    <w:qFormat/>
    <w:pPr>
      <w:keepNext/>
      <w:spacing w:before="240" w:after="120"/>
    </w:pPr>
    <w:rPr>
      <w:rFonts w:ascii="Liberation Sans" w:eastAsia="Microsoft YaHei" w:hAnsi="Liberation Sans" w:cs="Arial"/>
      <w:sz w:val="28"/>
      <w:szCs w:val="28"/>
    </w:rPr>
  </w:style>
  <w:style w:type="paragraph" w:styleId="Plattetekst">
    <w:name w:val="Body Text"/>
    <w:basedOn w:val="Standaard"/>
    <w:pPr>
      <w:spacing w:after="140" w:line="276" w:lineRule="auto"/>
    </w:pPr>
  </w:style>
  <w:style w:type="paragraph" w:styleId="Lijst">
    <w:name w:val="List"/>
    <w:basedOn w:val="Plattetekst"/>
    <w:rPr>
      <w:rFonts w:cs="Arial"/>
    </w:rPr>
  </w:style>
  <w:style w:type="paragraph" w:styleId="Bijschrift">
    <w:name w:val="caption"/>
    <w:basedOn w:val="Standaard"/>
    <w:qFormat/>
    <w:pPr>
      <w:suppressLineNumbers/>
      <w:spacing w:before="120" w:after="120"/>
    </w:pPr>
    <w:rPr>
      <w:rFonts w:cs="Arial"/>
      <w:i/>
      <w:iCs/>
      <w:sz w:val="24"/>
      <w:szCs w:val="24"/>
    </w:rPr>
  </w:style>
  <w:style w:type="paragraph" w:customStyle="1" w:styleId="Index">
    <w:name w:val="Index"/>
    <w:basedOn w:val="Standaard"/>
    <w:qFormat/>
    <w:pPr>
      <w:suppressLineNumbers/>
    </w:pPr>
    <w:rPr>
      <w:rFonts w:cs="Arial"/>
    </w:rPr>
  </w:style>
  <w:style w:type="paragraph" w:styleId="Geenafstand">
    <w:name w:val="No Spacing"/>
    <w:uiPriority w:val="1"/>
    <w:qFormat/>
    <w:rsid w:val="00CC516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2596</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2020-01-17T14:05:00Z</cp:lastPrinted>
  <dcterms:created xsi:type="dcterms:W3CDTF">2020-01-21T08:15:00Z</dcterms:created>
  <dcterms:modified xsi:type="dcterms:W3CDTF">2020-01-21T08:15:00Z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