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1BA" w:rsidRPr="00C876E5" w:rsidRDefault="00D151BA" w:rsidP="00D151BA">
      <w:pPr>
        <w:jc w:val="center"/>
        <w:rPr>
          <w:b/>
          <w:sz w:val="24"/>
        </w:rPr>
      </w:pPr>
      <w:r w:rsidRPr="00C876E5">
        <w:rPr>
          <w:b/>
          <w:sz w:val="24"/>
        </w:rPr>
        <w:t xml:space="preserve">ACTIVITY: </w:t>
      </w:r>
      <w:bookmarkStart w:id="0" w:name="_GoBack"/>
      <w:r w:rsidR="00F22AFD">
        <w:rPr>
          <w:b/>
          <w:sz w:val="24"/>
        </w:rPr>
        <w:t>Ocean acidification and eggshells</w:t>
      </w:r>
      <w:bookmarkEnd w:id="0"/>
    </w:p>
    <w:p w:rsidR="00D151BA" w:rsidRDefault="00D151BA" w:rsidP="00D151BA"/>
    <w:p w:rsidR="00D151BA" w:rsidRDefault="00D151BA" w:rsidP="00D151B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F22AFD" w:rsidRDefault="00F22AFD" w:rsidP="00F22AFD">
      <w:pPr>
        <w:pBdr>
          <w:top w:val="single" w:sz="4" w:space="1" w:color="auto"/>
          <w:left w:val="single" w:sz="4" w:space="4" w:color="auto"/>
          <w:bottom w:val="single" w:sz="4" w:space="1" w:color="auto"/>
          <w:right w:val="single" w:sz="4" w:space="4" w:color="auto"/>
        </w:pBdr>
      </w:pPr>
    </w:p>
    <w:p w:rsidR="00F22AFD" w:rsidRPr="00675F89" w:rsidRDefault="00F22AFD" w:rsidP="00F22AFD">
      <w:pPr>
        <w:pBdr>
          <w:top w:val="single" w:sz="4" w:space="1" w:color="auto"/>
          <w:left w:val="single" w:sz="4" w:space="4" w:color="auto"/>
          <w:bottom w:val="single" w:sz="4" w:space="1" w:color="auto"/>
          <w:right w:val="single" w:sz="4" w:space="4" w:color="auto"/>
        </w:pBdr>
      </w:pPr>
      <w:r w:rsidRPr="00675F89">
        <w:t xml:space="preserve">In this activity, students </w:t>
      </w:r>
      <w:r w:rsidR="004D341A">
        <w:t xml:space="preserve">observe how </w:t>
      </w:r>
      <w:r w:rsidRPr="00675F89">
        <w:t xml:space="preserve">chicken eggs </w:t>
      </w:r>
      <w:r w:rsidR="004D341A">
        <w:t xml:space="preserve">can be used </w:t>
      </w:r>
      <w:r w:rsidRPr="00675F89">
        <w:t>to simulate the potential effects of increasing ocean acidity on marine animals with calcium carbonate shells or skeletons, for example, bryozoans and cockles.</w:t>
      </w:r>
    </w:p>
    <w:p w:rsidR="00F22AFD" w:rsidRPr="00675F89" w:rsidRDefault="00F22AFD" w:rsidP="00F22AFD">
      <w:pPr>
        <w:pBdr>
          <w:top w:val="single" w:sz="4" w:space="1" w:color="auto"/>
          <w:left w:val="single" w:sz="4" w:space="4" w:color="auto"/>
          <w:bottom w:val="single" w:sz="4" w:space="1" w:color="auto"/>
          <w:right w:val="single" w:sz="4" w:space="4" w:color="auto"/>
        </w:pBdr>
        <w:rPr>
          <w:b/>
        </w:rPr>
      </w:pPr>
    </w:p>
    <w:p w:rsidR="00F22AFD" w:rsidRPr="00675F89" w:rsidRDefault="00F22AFD" w:rsidP="00F22AF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Verdana" w:hAnsi="Verdana" w:cs="Helvetica"/>
          <w:sz w:val="20"/>
          <w:szCs w:val="20"/>
          <w:lang w:val="en-AU" w:eastAsia="en-US"/>
        </w:rPr>
      </w:pPr>
      <w:r w:rsidRPr="00675F89">
        <w:rPr>
          <w:rFonts w:ascii="Verdana" w:hAnsi="Verdana" w:cs="Helvetica"/>
          <w:sz w:val="20"/>
          <w:szCs w:val="20"/>
          <w:lang w:val="en-AU" w:eastAsia="en-US"/>
        </w:rPr>
        <w:t xml:space="preserve">By the end of this activity, students should be able to: </w:t>
      </w:r>
    </w:p>
    <w:p w:rsidR="00F22AFD" w:rsidRPr="00675F89" w:rsidRDefault="00F22AFD" w:rsidP="00F22AFD">
      <w:pPr>
        <w:numPr>
          <w:ilvl w:val="0"/>
          <w:numId w:val="33"/>
        </w:numPr>
        <w:pBdr>
          <w:top w:val="single" w:sz="4" w:space="1" w:color="auto"/>
          <w:left w:val="single" w:sz="4" w:space="4" w:color="auto"/>
          <w:bottom w:val="single" w:sz="4" w:space="1" w:color="auto"/>
          <w:right w:val="single" w:sz="4" w:space="4" w:color="auto"/>
        </w:pBdr>
      </w:pPr>
      <w:r w:rsidRPr="00675F89">
        <w:t>understand about ocean acidification and the possible impacts on shelled marine animals</w:t>
      </w:r>
    </w:p>
    <w:p w:rsidR="008C7AD0" w:rsidRPr="00F22AFD" w:rsidRDefault="00F22AFD" w:rsidP="00F22AFD">
      <w:pPr>
        <w:numPr>
          <w:ilvl w:val="0"/>
          <w:numId w:val="33"/>
        </w:numPr>
        <w:pBdr>
          <w:top w:val="single" w:sz="4" w:space="1" w:color="auto"/>
          <w:left w:val="single" w:sz="4" w:space="4" w:color="auto"/>
          <w:bottom w:val="single" w:sz="4" w:space="1" w:color="auto"/>
          <w:right w:val="single" w:sz="4" w:space="4" w:color="auto"/>
        </w:pBdr>
      </w:pPr>
      <w:proofErr w:type="gramStart"/>
      <w:r w:rsidRPr="00675F89">
        <w:t>conduct</w:t>
      </w:r>
      <w:proofErr w:type="gramEnd"/>
      <w:r w:rsidRPr="00675F89">
        <w:t xml:space="preserve"> an experiment that tests the effects of solutions of varying pH on eggshells.</w:t>
      </w:r>
    </w:p>
    <w:p w:rsidR="00D151BA" w:rsidRDefault="00D151BA" w:rsidP="00D151BA"/>
    <w:p w:rsidR="00D151BA" w:rsidRPr="00C876E5" w:rsidRDefault="00D151BA" w:rsidP="00D151BA">
      <w:hyperlink w:anchor="Introduction" w:history="1">
        <w:r w:rsidRPr="00FE4289">
          <w:rPr>
            <w:rStyle w:val="Hyperlink"/>
          </w:rPr>
          <w:t>Introductio</w:t>
        </w:r>
        <w:r w:rsidRPr="00FE4289">
          <w:rPr>
            <w:rStyle w:val="Hyperlink"/>
          </w:rPr>
          <w:t>n</w:t>
        </w:r>
        <w:r w:rsidRPr="00FE4289">
          <w:rPr>
            <w:rStyle w:val="Hyperlink"/>
          </w:rPr>
          <w:t>/ba</w:t>
        </w:r>
        <w:r w:rsidRPr="00FE4289">
          <w:rPr>
            <w:rStyle w:val="Hyperlink"/>
          </w:rPr>
          <w:t>c</w:t>
        </w:r>
        <w:r w:rsidRPr="00FE4289">
          <w:rPr>
            <w:rStyle w:val="Hyperlink"/>
          </w:rPr>
          <w:t>kgro</w:t>
        </w:r>
        <w:r w:rsidRPr="00FE4289">
          <w:rPr>
            <w:rStyle w:val="Hyperlink"/>
          </w:rPr>
          <w:t>u</w:t>
        </w:r>
        <w:r w:rsidRPr="00FE4289">
          <w:rPr>
            <w:rStyle w:val="Hyperlink"/>
          </w:rPr>
          <w:t>nd notes</w:t>
        </w:r>
      </w:hyperlink>
    </w:p>
    <w:p w:rsidR="00D151BA" w:rsidRDefault="00005F80" w:rsidP="00D151BA">
      <w:hyperlink w:anchor="need" w:history="1">
        <w:r w:rsidR="00D151BA" w:rsidRPr="00005F80">
          <w:rPr>
            <w:rStyle w:val="Hyperlink"/>
          </w:rPr>
          <w:t>Wh</w:t>
        </w:r>
        <w:r w:rsidR="00D151BA" w:rsidRPr="00005F80">
          <w:rPr>
            <w:rStyle w:val="Hyperlink"/>
          </w:rPr>
          <w:t>a</w:t>
        </w:r>
        <w:r w:rsidR="00D151BA" w:rsidRPr="00005F80">
          <w:rPr>
            <w:rStyle w:val="Hyperlink"/>
          </w:rPr>
          <w:t>t</w:t>
        </w:r>
        <w:r w:rsidR="00D151BA" w:rsidRPr="00005F80">
          <w:rPr>
            <w:rStyle w:val="Hyperlink"/>
          </w:rPr>
          <w:t xml:space="preserve"> </w:t>
        </w:r>
        <w:r w:rsidR="00D151BA" w:rsidRPr="00005F80">
          <w:rPr>
            <w:rStyle w:val="Hyperlink"/>
          </w:rPr>
          <w:t>you</w:t>
        </w:r>
        <w:r w:rsidR="00D151BA" w:rsidRPr="00005F80">
          <w:rPr>
            <w:rStyle w:val="Hyperlink"/>
          </w:rPr>
          <w:t xml:space="preserve"> </w:t>
        </w:r>
        <w:r w:rsidR="00D151BA" w:rsidRPr="00005F80">
          <w:rPr>
            <w:rStyle w:val="Hyperlink"/>
          </w:rPr>
          <w:t>need</w:t>
        </w:r>
      </w:hyperlink>
      <w:r w:rsidR="00D151BA" w:rsidRPr="00C876E5">
        <w:t xml:space="preserve"> </w:t>
      </w:r>
    </w:p>
    <w:p w:rsidR="00D151BA" w:rsidRPr="00C876E5" w:rsidRDefault="00D151BA" w:rsidP="00D151BA">
      <w:hyperlink w:anchor="Do" w:history="1">
        <w:r w:rsidRPr="00FE4289">
          <w:rPr>
            <w:rStyle w:val="Hyperlink"/>
          </w:rPr>
          <w:t>What</w:t>
        </w:r>
        <w:r w:rsidRPr="00FE4289">
          <w:rPr>
            <w:rStyle w:val="Hyperlink"/>
          </w:rPr>
          <w:t xml:space="preserve"> </w:t>
        </w:r>
        <w:r w:rsidRPr="00FE4289">
          <w:rPr>
            <w:rStyle w:val="Hyperlink"/>
          </w:rPr>
          <w:t>t</w:t>
        </w:r>
        <w:r w:rsidRPr="00FE4289">
          <w:rPr>
            <w:rStyle w:val="Hyperlink"/>
          </w:rPr>
          <w:t>o</w:t>
        </w:r>
        <w:r w:rsidRPr="00FE4289">
          <w:rPr>
            <w:rStyle w:val="Hyperlink"/>
          </w:rPr>
          <w:t xml:space="preserve"> do</w:t>
        </w:r>
      </w:hyperlink>
    </w:p>
    <w:p w:rsidR="00D151BA" w:rsidRDefault="00D151BA" w:rsidP="00D151BA">
      <w:hyperlink w:anchor="Questions" w:history="1">
        <w:r w:rsidRPr="00FE4289">
          <w:rPr>
            <w:rStyle w:val="Hyperlink"/>
          </w:rPr>
          <w:t>Discussio</w:t>
        </w:r>
        <w:r w:rsidRPr="00FE4289">
          <w:rPr>
            <w:rStyle w:val="Hyperlink"/>
          </w:rPr>
          <w:t>n</w:t>
        </w:r>
        <w:r w:rsidRPr="00FE4289">
          <w:rPr>
            <w:rStyle w:val="Hyperlink"/>
          </w:rPr>
          <w:t xml:space="preserve"> </w:t>
        </w:r>
        <w:r w:rsidRPr="00FE4289">
          <w:rPr>
            <w:rStyle w:val="Hyperlink"/>
          </w:rPr>
          <w:t>q</w:t>
        </w:r>
        <w:r w:rsidRPr="00FE4289">
          <w:rPr>
            <w:rStyle w:val="Hyperlink"/>
          </w:rPr>
          <w:t>u</w:t>
        </w:r>
        <w:r w:rsidRPr="00FE4289">
          <w:rPr>
            <w:rStyle w:val="Hyperlink"/>
          </w:rPr>
          <w:t>e</w:t>
        </w:r>
        <w:r w:rsidRPr="00FE4289">
          <w:rPr>
            <w:rStyle w:val="Hyperlink"/>
          </w:rPr>
          <w:t>s</w:t>
        </w:r>
        <w:r w:rsidRPr="00FE4289">
          <w:rPr>
            <w:rStyle w:val="Hyperlink"/>
          </w:rPr>
          <w:t>tions</w:t>
        </w:r>
      </w:hyperlink>
    </w:p>
    <w:p w:rsidR="00814828" w:rsidRDefault="00814828" w:rsidP="00D151BA">
      <w:hyperlink w:anchor="extension" w:history="1">
        <w:r w:rsidRPr="00814828">
          <w:rPr>
            <w:rStyle w:val="Hyperlink"/>
          </w:rPr>
          <w:t>Exte</w:t>
        </w:r>
        <w:r w:rsidRPr="00814828">
          <w:rPr>
            <w:rStyle w:val="Hyperlink"/>
          </w:rPr>
          <w:t>n</w:t>
        </w:r>
        <w:r w:rsidRPr="00814828">
          <w:rPr>
            <w:rStyle w:val="Hyperlink"/>
          </w:rPr>
          <w:t>sion ideas</w:t>
        </w:r>
      </w:hyperlink>
    </w:p>
    <w:p w:rsidR="005F02FA" w:rsidRDefault="005F02FA" w:rsidP="00D151BA"/>
    <w:p w:rsidR="00D151BA" w:rsidRPr="00C876E5" w:rsidRDefault="00D151BA" w:rsidP="00D151BA">
      <w:pPr>
        <w:rPr>
          <w:b/>
        </w:rPr>
      </w:pPr>
      <w:bookmarkStart w:id="1" w:name="Introduction"/>
      <w:bookmarkEnd w:id="1"/>
      <w:r w:rsidRPr="00C876E5">
        <w:rPr>
          <w:b/>
        </w:rPr>
        <w:t>Introduction/background</w:t>
      </w:r>
    </w:p>
    <w:p w:rsidR="00D151BA" w:rsidRDefault="00D151BA" w:rsidP="00D151BA"/>
    <w:p w:rsidR="00F22AFD" w:rsidRDefault="00F22AFD" w:rsidP="00F22AFD">
      <w:r w:rsidRPr="00675F89">
        <w:t xml:space="preserve">There is scientific evidence that suggests that the pH in our oceans is decreasing and therefore </w:t>
      </w:r>
      <w:r>
        <w:t xml:space="preserve">the oceans are </w:t>
      </w:r>
      <w:r w:rsidRPr="00675F89">
        <w:t xml:space="preserve">becoming more acidic. This could have significant impacts on life in the sea. </w:t>
      </w:r>
    </w:p>
    <w:p w:rsidR="00F22AFD" w:rsidRDefault="00F22AFD" w:rsidP="00F22AFD"/>
    <w:p w:rsidR="00F22AFD" w:rsidRPr="00675F89" w:rsidRDefault="00F22AFD" w:rsidP="00F22AFD">
      <w:r w:rsidRPr="00675F89">
        <w:t>For example, many marine species rely on calcium carbonate (CaCO</w:t>
      </w:r>
      <w:r w:rsidRPr="00675F89">
        <w:rPr>
          <w:vertAlign w:val="subscript"/>
        </w:rPr>
        <w:t>3</w:t>
      </w:r>
      <w:r w:rsidRPr="00675F89">
        <w:t xml:space="preserve">) to build a shell or skeleton. One of the effects of increasing acidity is a reduction in the availability of carbonate. This means that any animal that produces a calcium carbonate shell or skeleton will find it much more difficult to do so. Organisms could grow more slowly, their shells could become thinner or they might dispense with shells altogether. </w:t>
      </w:r>
    </w:p>
    <w:p w:rsidR="00F22AFD" w:rsidRPr="00675F89" w:rsidRDefault="00F22AFD" w:rsidP="00F22AFD"/>
    <w:p w:rsidR="00F22AFD" w:rsidRPr="00675F89" w:rsidRDefault="00F22AFD" w:rsidP="00F22AFD">
      <w:r w:rsidRPr="00675F89">
        <w:t>A typical chicken eggshell consists of about 94–97% calcium carbonate</w:t>
      </w:r>
      <w:r>
        <w:t xml:space="preserve">, so this </w:t>
      </w:r>
      <w:r w:rsidRPr="00675F89">
        <w:t>experiment uses chicken eggs to simulate the potential effects of acidity on marine animals</w:t>
      </w:r>
      <w:r>
        <w:t>.</w:t>
      </w:r>
      <w:r w:rsidRPr="00675F89">
        <w:t xml:space="preserve"> As with shelled marine animals, eggshells vary between different species and vulnerability to acidity will vary with shape, thickness, structure </w:t>
      </w:r>
      <w:r>
        <w:t>and so on</w:t>
      </w:r>
      <w:r w:rsidRPr="00675F89">
        <w:t xml:space="preserve">. </w:t>
      </w:r>
    </w:p>
    <w:p w:rsidR="00F22AFD" w:rsidRDefault="00F22AFD" w:rsidP="00D151BA"/>
    <w:p w:rsidR="00F22AFD" w:rsidRPr="00F22AFD" w:rsidRDefault="00F22AFD" w:rsidP="00F22AFD">
      <w:pPr>
        <w:rPr>
          <w:b/>
          <w:i/>
        </w:rPr>
      </w:pPr>
      <w:proofErr w:type="gramStart"/>
      <w:r w:rsidRPr="00F22AFD">
        <w:rPr>
          <w:b/>
          <w:i/>
        </w:rPr>
        <w:t>pH</w:t>
      </w:r>
      <w:proofErr w:type="gramEnd"/>
      <w:r w:rsidRPr="00F22AFD">
        <w:rPr>
          <w:b/>
          <w:i/>
        </w:rPr>
        <w:t xml:space="preserve"> and ocean acidification</w:t>
      </w:r>
    </w:p>
    <w:p w:rsidR="00F22AFD" w:rsidRPr="00675F89" w:rsidRDefault="00F22AFD" w:rsidP="00F22AFD"/>
    <w:p w:rsidR="00F22AFD" w:rsidRPr="00675F89" w:rsidRDefault="00F22AFD" w:rsidP="00F22AFD">
      <w:proofErr w:type="gramStart"/>
      <w:r w:rsidRPr="00675F89">
        <w:rPr>
          <w:lang w:val="en-US"/>
        </w:rPr>
        <w:t>pH</w:t>
      </w:r>
      <w:proofErr w:type="gramEnd"/>
      <w:r w:rsidRPr="00675F89">
        <w:rPr>
          <w:lang w:val="en-US"/>
        </w:rPr>
        <w:t xml:space="preserve"> is a measure of the acidity or alkalinity of a solution.</w:t>
      </w:r>
      <w:r w:rsidRPr="00675F89">
        <w:rPr>
          <w:b/>
        </w:rPr>
        <w:t xml:space="preserve"> </w:t>
      </w:r>
      <w:r w:rsidRPr="00675F89">
        <w:t xml:space="preserve">Pure water is said to be neutral. The pH of seawater is about 8 but this varies slightly throughout the world. </w:t>
      </w:r>
    </w:p>
    <w:p w:rsidR="00F22AFD" w:rsidRPr="00675F89" w:rsidRDefault="00F22AFD" w:rsidP="00F22AFD"/>
    <w:p w:rsidR="00F22AFD" w:rsidRPr="00675F89" w:rsidRDefault="00F22AFD" w:rsidP="00F22AFD">
      <w:r w:rsidRPr="00675F89">
        <w:t>The world’s oceans currently absorb as much as one-third of all CO</w:t>
      </w:r>
      <w:r w:rsidRPr="00675F89">
        <w:rPr>
          <w:vertAlign w:val="subscript"/>
        </w:rPr>
        <w:t>2</w:t>
      </w:r>
      <w:r w:rsidRPr="00675F89">
        <w:t xml:space="preserve"> emissions in our atmosphere. This causes the pH to decrease, resulting in the ocean becoming more acidic. </w:t>
      </w:r>
    </w:p>
    <w:p w:rsidR="00F22AFD" w:rsidRPr="00675F89" w:rsidRDefault="00F22AFD" w:rsidP="00F22AFD"/>
    <w:p w:rsidR="00F22AFD" w:rsidRPr="00675F89" w:rsidRDefault="00F22AFD" w:rsidP="00F22AFD">
      <w:r w:rsidRPr="00675F89">
        <w:t>This could have significant impacts on life in the sea. For example, many marine species rely on calcium carbonate to build a shell or skeleton. One of the effects of increasing acidity is a reduction in the availability of carbonate. This means that any animal that produces a calcium carbonate shell or skeleton will find it much more difficult to do so. Organisms could grow more slowly, their shells could become thinner or they might dispense with shells altogether. It is difficult to predict the overall impact on the marine ecosystem</w:t>
      </w:r>
      <w:r>
        <w:t>,</w:t>
      </w:r>
      <w:r w:rsidRPr="00675F89">
        <w:t xml:space="preserve"> but many scientists fear that ocean acidification has the potential to decrease marine biodiversity on a very large scale.</w:t>
      </w:r>
    </w:p>
    <w:p w:rsidR="00F22AFD" w:rsidRPr="00675F89" w:rsidRDefault="00F22AFD" w:rsidP="00F22AFD"/>
    <w:p w:rsidR="00F22AFD" w:rsidRPr="00F22AFD" w:rsidRDefault="00F22AFD" w:rsidP="00F22AFD">
      <w:pPr>
        <w:rPr>
          <w:b/>
          <w:i/>
        </w:rPr>
      </w:pPr>
      <w:r w:rsidRPr="00F22AFD">
        <w:rPr>
          <w:b/>
          <w:i/>
        </w:rPr>
        <w:t xml:space="preserve">Links to </w:t>
      </w:r>
      <w:smartTag w:uri="urn:schemas-microsoft-com:office:smarttags" w:element="country-region">
        <w:smartTag w:uri="urn:schemas-microsoft-com:office:smarttags" w:element="place">
          <w:r w:rsidRPr="00F22AFD">
            <w:rPr>
              <w:b/>
              <w:i/>
            </w:rPr>
            <w:t>New Zealand</w:t>
          </w:r>
        </w:smartTag>
      </w:smartTag>
      <w:r w:rsidRPr="00F22AFD">
        <w:rPr>
          <w:b/>
          <w:i/>
        </w:rPr>
        <w:t xml:space="preserve"> research</w:t>
      </w:r>
    </w:p>
    <w:p w:rsidR="00F22AFD" w:rsidRPr="00675F89" w:rsidRDefault="00F22AFD" w:rsidP="00F22AFD"/>
    <w:p w:rsidR="00F22AFD" w:rsidRPr="00675F89" w:rsidRDefault="00F22AFD" w:rsidP="00F22AFD">
      <w:r w:rsidRPr="00675F89">
        <w:t xml:space="preserve">Abby Smith is a biogeochemist at the </w:t>
      </w:r>
      <w:smartTag w:uri="urn:schemas-microsoft-com:office:smarttags" w:element="place">
        <w:smartTag w:uri="urn:schemas-microsoft-com:office:smarttags" w:element="PlaceType">
          <w:r w:rsidRPr="00675F89">
            <w:t>University</w:t>
          </w:r>
        </w:smartTag>
        <w:r w:rsidRPr="00675F89">
          <w:t xml:space="preserve"> of </w:t>
        </w:r>
        <w:smartTag w:uri="urn:schemas-microsoft-com:office:smarttags" w:element="PlaceName">
          <w:r w:rsidRPr="00675F89">
            <w:t>Otago</w:t>
          </w:r>
        </w:smartTag>
      </w:smartTag>
      <w:r w:rsidRPr="00675F89">
        <w:t xml:space="preserve">. Part of Abby’s research involves working on different bryozoan species and investigating how they respond when they are placed in solutions with different pH levels. The results have shown that a decrease in pH affects the skeletons of bryozoan species differently, depending on what they are made of and the shapes formed by their colonies. These results mean that some species of bryozoans have </w:t>
      </w:r>
      <w:r w:rsidRPr="00675F89">
        <w:lastRenderedPageBreak/>
        <w:t>the potential to act as ‘canaries in the coal mine’ and provide early warning signs for areas that are at greatest risk from ocean acidification.</w:t>
      </w:r>
    </w:p>
    <w:p w:rsidR="00D151BA" w:rsidRDefault="00D151BA" w:rsidP="00D151BA"/>
    <w:p w:rsidR="005255CF" w:rsidRPr="00FB23DB" w:rsidRDefault="005255CF" w:rsidP="005255CF">
      <w:pPr>
        <w:rPr>
          <w:b/>
        </w:rPr>
      </w:pPr>
      <w:bookmarkStart w:id="2" w:name="need"/>
      <w:bookmarkEnd w:id="2"/>
      <w:r w:rsidRPr="00FB23DB">
        <w:rPr>
          <w:b/>
        </w:rPr>
        <w:t>What you need</w:t>
      </w:r>
    </w:p>
    <w:p w:rsidR="00F22AFD" w:rsidRDefault="00F22AFD" w:rsidP="00F22AFD"/>
    <w:p w:rsidR="00F22AFD" w:rsidRPr="00675F89" w:rsidRDefault="00F22AFD" w:rsidP="00F22AFD">
      <w:pPr>
        <w:numPr>
          <w:ilvl w:val="0"/>
          <w:numId w:val="28"/>
        </w:numPr>
      </w:pPr>
      <w:r w:rsidRPr="00675F89">
        <w:t>3 eggs</w:t>
      </w:r>
    </w:p>
    <w:p w:rsidR="00F22AFD" w:rsidRPr="00675F89" w:rsidRDefault="00F22AFD" w:rsidP="00F22AFD">
      <w:pPr>
        <w:numPr>
          <w:ilvl w:val="0"/>
          <w:numId w:val="28"/>
        </w:numPr>
      </w:pPr>
      <w:r w:rsidRPr="00675F89">
        <w:t>3 beakers or clear glass jars with lids to avoid spills (container should have at least 300ml capacity)</w:t>
      </w:r>
    </w:p>
    <w:p w:rsidR="00F22AFD" w:rsidRDefault="00F22AFD" w:rsidP="00F22AFD">
      <w:pPr>
        <w:numPr>
          <w:ilvl w:val="0"/>
          <w:numId w:val="28"/>
        </w:numPr>
      </w:pPr>
      <w:r>
        <w:t>2</w:t>
      </w:r>
      <w:r w:rsidRPr="00675F89">
        <w:t xml:space="preserve">50ml </w:t>
      </w:r>
      <w:r>
        <w:t>t</w:t>
      </w:r>
      <w:r w:rsidRPr="00675F89">
        <w:t>ap water</w:t>
      </w:r>
    </w:p>
    <w:p w:rsidR="00F22AFD" w:rsidRPr="00675F89" w:rsidRDefault="00F22AFD" w:rsidP="00F22AFD">
      <w:pPr>
        <w:numPr>
          <w:ilvl w:val="0"/>
          <w:numId w:val="28"/>
        </w:numPr>
      </w:pPr>
      <w:r>
        <w:t>50ml v</w:t>
      </w:r>
      <w:r w:rsidRPr="00675F89">
        <w:t xml:space="preserve">inegar </w:t>
      </w:r>
    </w:p>
    <w:p w:rsidR="00F22AFD" w:rsidRDefault="00F22AFD" w:rsidP="00F22AFD">
      <w:pPr>
        <w:numPr>
          <w:ilvl w:val="0"/>
          <w:numId w:val="28"/>
        </w:numPr>
      </w:pPr>
      <w:r>
        <w:t>50ml household a</w:t>
      </w:r>
      <w:r w:rsidRPr="00675F89">
        <w:t>mmonia</w:t>
      </w:r>
    </w:p>
    <w:p w:rsidR="00F22AFD" w:rsidRPr="00675F89" w:rsidRDefault="00F22AFD" w:rsidP="00F22AFD">
      <w:r w:rsidRPr="00675F89">
        <w:t>Note: The amount of liquid required may vary according to the size of container used.</w:t>
      </w:r>
    </w:p>
    <w:p w:rsidR="005255CF" w:rsidRDefault="005255CF" w:rsidP="005255CF"/>
    <w:p w:rsidR="005255CF" w:rsidRDefault="005255CF" w:rsidP="005255CF">
      <w:pPr>
        <w:rPr>
          <w:b/>
        </w:rPr>
      </w:pPr>
      <w:bookmarkStart w:id="3" w:name="Do"/>
      <w:bookmarkEnd w:id="3"/>
      <w:r w:rsidRPr="00C876E5">
        <w:rPr>
          <w:b/>
        </w:rPr>
        <w:t>What to do</w:t>
      </w:r>
    </w:p>
    <w:p w:rsidR="00005F80" w:rsidRDefault="00005F80" w:rsidP="00005F80"/>
    <w:p w:rsidR="00F22AFD" w:rsidRPr="00675F89" w:rsidRDefault="00F22AFD" w:rsidP="004D341A">
      <w:pPr>
        <w:numPr>
          <w:ilvl w:val="0"/>
          <w:numId w:val="32"/>
        </w:numPr>
      </w:pPr>
      <w:r>
        <w:t>As a class, w</w:t>
      </w:r>
      <w:r w:rsidRPr="00675F89">
        <w:t xml:space="preserve">atch the video clip </w:t>
      </w:r>
      <w:hyperlink r:id="rId7" w:history="1">
        <w:r w:rsidRPr="00C21AC1">
          <w:rPr>
            <w:rStyle w:val="Hyperlink"/>
          </w:rPr>
          <w:t>Ocean acidification</w:t>
        </w:r>
      </w:hyperlink>
      <w:r>
        <w:t>.</w:t>
      </w:r>
      <w:r w:rsidRPr="00675F89">
        <w:t xml:space="preserve"> </w:t>
      </w:r>
    </w:p>
    <w:p w:rsidR="004D341A" w:rsidRPr="004D341A" w:rsidRDefault="004D341A" w:rsidP="004D341A"/>
    <w:p w:rsidR="00F22AFD" w:rsidRPr="004D341A" w:rsidRDefault="00F22AFD" w:rsidP="00F22AFD">
      <w:pPr>
        <w:numPr>
          <w:ilvl w:val="0"/>
          <w:numId w:val="32"/>
        </w:numPr>
      </w:pPr>
      <w:r w:rsidRPr="00675F89">
        <w:rPr>
          <w:rFonts w:cs="Helvetica"/>
          <w:lang w:val="en-US"/>
        </w:rPr>
        <w:t xml:space="preserve">As a class, make a </w:t>
      </w:r>
      <w:r w:rsidRPr="00675F89">
        <w:rPr>
          <w:rFonts w:cs="Arial"/>
          <w:lang w:val="en-US"/>
        </w:rPr>
        <w:t>list of all the marine animals you can think of that have shells or skeletons made of calcium carbonate (examples from this context include bryozoans, cockles and mussels).</w:t>
      </w:r>
    </w:p>
    <w:p w:rsidR="004D341A" w:rsidRPr="00675F89" w:rsidRDefault="004D341A" w:rsidP="004D341A"/>
    <w:p w:rsidR="00F22AFD" w:rsidRDefault="00F22AFD" w:rsidP="00F22AFD">
      <w:pPr>
        <w:numPr>
          <w:ilvl w:val="0"/>
          <w:numId w:val="32"/>
        </w:numPr>
      </w:pPr>
      <w:r w:rsidRPr="00675F89">
        <w:t>Discuss the concept of pH and how this links to the oceans and life in the sea.</w:t>
      </w:r>
    </w:p>
    <w:p w:rsidR="004D341A" w:rsidRDefault="004D341A" w:rsidP="004D341A"/>
    <w:p w:rsidR="00F22AFD" w:rsidRPr="00675F89" w:rsidRDefault="00F22AFD" w:rsidP="00F22AFD">
      <w:pPr>
        <w:numPr>
          <w:ilvl w:val="0"/>
          <w:numId w:val="32"/>
        </w:numPr>
      </w:pPr>
      <w:r w:rsidRPr="00675F89">
        <w:t xml:space="preserve">Set up and label 3 beakers: </w:t>
      </w:r>
    </w:p>
    <w:p w:rsidR="00F22AFD" w:rsidRPr="00675F89" w:rsidRDefault="00F22AFD" w:rsidP="00F22AFD">
      <w:pPr>
        <w:numPr>
          <w:ilvl w:val="0"/>
          <w:numId w:val="31"/>
        </w:numPr>
      </w:pPr>
      <w:r w:rsidRPr="00675F89">
        <w:t>Acidic solution: 100ml tap water and 50ml vinegar</w:t>
      </w:r>
    </w:p>
    <w:p w:rsidR="00F22AFD" w:rsidRPr="00675F89" w:rsidRDefault="00F22AFD" w:rsidP="00F22AFD">
      <w:pPr>
        <w:numPr>
          <w:ilvl w:val="0"/>
          <w:numId w:val="31"/>
        </w:numPr>
      </w:pPr>
      <w:r w:rsidRPr="00675F89">
        <w:t xml:space="preserve">Basic solution: 100ml tap water and 50ml household ammonia </w:t>
      </w:r>
    </w:p>
    <w:p w:rsidR="00814828" w:rsidRDefault="00F22AFD" w:rsidP="00F22AFD">
      <w:pPr>
        <w:numPr>
          <w:ilvl w:val="0"/>
          <w:numId w:val="31"/>
        </w:numPr>
      </w:pPr>
      <w:r w:rsidRPr="00675F89">
        <w:t>Neutral solution: 150ml tap water</w:t>
      </w:r>
    </w:p>
    <w:p w:rsidR="00814828" w:rsidRDefault="00814828" w:rsidP="00814828"/>
    <w:p w:rsidR="00814828" w:rsidRDefault="00F22AFD" w:rsidP="00F22AFD">
      <w:pPr>
        <w:numPr>
          <w:ilvl w:val="0"/>
          <w:numId w:val="32"/>
        </w:numPr>
      </w:pPr>
      <w:r w:rsidRPr="00675F89">
        <w:t>Place 1 egg into each beaker (make sure the</w:t>
      </w:r>
      <w:r>
        <w:t xml:space="preserve"> eggs </w:t>
      </w:r>
      <w:r w:rsidRPr="00675F89">
        <w:t>are all the same size and from the same carton).</w:t>
      </w:r>
      <w:r w:rsidR="00814828">
        <w:t xml:space="preserve"> Have students r</w:t>
      </w:r>
      <w:r w:rsidRPr="00675F89">
        <w:t>ecord any observations</w:t>
      </w:r>
      <w:r>
        <w:t>.</w:t>
      </w:r>
    </w:p>
    <w:p w:rsidR="00814828" w:rsidRDefault="00814828" w:rsidP="00814828"/>
    <w:p w:rsidR="00814828" w:rsidRDefault="00F22AFD" w:rsidP="00F22AFD">
      <w:pPr>
        <w:numPr>
          <w:ilvl w:val="0"/>
          <w:numId w:val="32"/>
        </w:numPr>
      </w:pPr>
      <w:r>
        <w:t>L</w:t>
      </w:r>
      <w:r w:rsidRPr="00675F89">
        <w:t>eave the beakers in a cool area for 24 hours.</w:t>
      </w:r>
      <w:r w:rsidR="00814828">
        <w:t xml:space="preserve"> Have students o</w:t>
      </w:r>
      <w:r w:rsidRPr="00675F89">
        <w:t xml:space="preserve">bserve each beaker again and record any changes. </w:t>
      </w:r>
    </w:p>
    <w:p w:rsidR="00814828" w:rsidRDefault="00814828" w:rsidP="00814828"/>
    <w:p w:rsidR="00814828" w:rsidRPr="00814828" w:rsidRDefault="00F22AFD" w:rsidP="00F22AFD">
      <w:pPr>
        <w:numPr>
          <w:ilvl w:val="0"/>
          <w:numId w:val="32"/>
        </w:numPr>
        <w:rPr>
          <w:rFonts w:cs="Helvetica"/>
          <w:lang w:val="en-US"/>
        </w:rPr>
      </w:pPr>
      <w:r w:rsidRPr="00675F89">
        <w:t>Repeat for up to 4 cycles.</w:t>
      </w:r>
    </w:p>
    <w:p w:rsidR="00814828" w:rsidRPr="00814828" w:rsidRDefault="00814828" w:rsidP="00814828">
      <w:pPr>
        <w:rPr>
          <w:rFonts w:cs="Helvetica"/>
          <w:lang w:val="en-US"/>
        </w:rPr>
      </w:pPr>
    </w:p>
    <w:p w:rsidR="00814828" w:rsidRPr="00814828" w:rsidRDefault="00F22AFD" w:rsidP="00F22AFD">
      <w:pPr>
        <w:numPr>
          <w:ilvl w:val="0"/>
          <w:numId w:val="32"/>
        </w:numPr>
        <w:rPr>
          <w:rFonts w:cs="Arial"/>
          <w:lang w:val="en-US"/>
        </w:rPr>
      </w:pPr>
      <w:r w:rsidRPr="00675F89">
        <w:t xml:space="preserve">Lift the eggs carefully out of the solutions. </w:t>
      </w:r>
      <w:r w:rsidR="00814828">
        <w:rPr>
          <w:rFonts w:cs="Helvetica"/>
          <w:lang w:val="en-US"/>
        </w:rPr>
        <w:t>Invite the students to carefully</w:t>
      </w:r>
      <w:r w:rsidR="00814828" w:rsidRPr="00675F89">
        <w:t xml:space="preserve"> </w:t>
      </w:r>
      <w:r w:rsidRPr="00675F89">
        <w:rPr>
          <w:rFonts w:cs="Helvetica"/>
          <w:lang w:val="en-US"/>
        </w:rPr>
        <w:t>touch the eggs.</w:t>
      </w:r>
      <w:r w:rsidR="00814828" w:rsidRPr="00814828">
        <w:t xml:space="preserve"> </w:t>
      </w:r>
      <w:r w:rsidR="00814828">
        <w:t xml:space="preserve">Have students </w:t>
      </w:r>
      <w:r w:rsidR="00814828" w:rsidRPr="00675F89">
        <w:t>record any differences</w:t>
      </w:r>
      <w:r w:rsidR="00814828">
        <w:t>:</w:t>
      </w:r>
    </w:p>
    <w:p w:rsidR="00F22AFD" w:rsidRPr="00675F89" w:rsidRDefault="00F22AFD" w:rsidP="00814828">
      <w:pPr>
        <w:numPr>
          <w:ilvl w:val="0"/>
          <w:numId w:val="34"/>
        </w:numPr>
        <w:rPr>
          <w:rFonts w:cs="Arial"/>
          <w:lang w:val="en-US"/>
        </w:rPr>
      </w:pPr>
      <w:r w:rsidRPr="00675F89">
        <w:rPr>
          <w:rFonts w:cs="Helvetica"/>
          <w:lang w:val="en-US"/>
        </w:rPr>
        <w:t>After approximately 72 hours</w:t>
      </w:r>
      <w:r>
        <w:rPr>
          <w:rFonts w:cs="Helvetica"/>
          <w:lang w:val="en-US"/>
        </w:rPr>
        <w:t>,</w:t>
      </w:r>
      <w:r w:rsidRPr="00675F89">
        <w:rPr>
          <w:rFonts w:cs="Helvetica"/>
          <w:lang w:val="en-US"/>
        </w:rPr>
        <w:t xml:space="preserve"> the eggs in the acidic solution will no longer have a shell</w:t>
      </w:r>
      <w:r>
        <w:rPr>
          <w:rFonts w:cs="Helvetica"/>
          <w:lang w:val="en-US"/>
        </w:rPr>
        <w:t>. T</w:t>
      </w:r>
      <w:r w:rsidRPr="00675F89">
        <w:rPr>
          <w:rFonts w:cs="Helvetica"/>
          <w:lang w:val="en-US"/>
        </w:rPr>
        <w:t>his is because the</w:t>
      </w:r>
      <w:r w:rsidRPr="00675F89">
        <w:rPr>
          <w:rFonts w:cs="Arial"/>
          <w:lang w:val="en-US"/>
        </w:rPr>
        <w:t xml:space="preserve"> acetic acid in the vinegar dissolves calcium carbonate. When the acid reacts with the calcium carbonate</w:t>
      </w:r>
      <w:r>
        <w:rPr>
          <w:rFonts w:cs="Arial"/>
          <w:lang w:val="en-US"/>
        </w:rPr>
        <w:t>,</w:t>
      </w:r>
      <w:r w:rsidRPr="00675F89">
        <w:rPr>
          <w:rFonts w:cs="Arial"/>
          <w:lang w:val="en-US"/>
        </w:rPr>
        <w:t xml:space="preserve"> carbon dioxide is released</w:t>
      </w:r>
      <w:r>
        <w:rPr>
          <w:rFonts w:cs="Arial"/>
          <w:lang w:val="en-US"/>
        </w:rPr>
        <w:t>,</w:t>
      </w:r>
      <w:r w:rsidRPr="00675F89">
        <w:rPr>
          <w:rFonts w:cs="Arial"/>
          <w:lang w:val="en-US"/>
        </w:rPr>
        <w:t xml:space="preserve"> which causes the bubbles the students may have observed.</w:t>
      </w:r>
    </w:p>
    <w:p w:rsidR="005255CF" w:rsidRDefault="005255CF" w:rsidP="005255CF"/>
    <w:p w:rsidR="005255CF" w:rsidRDefault="005255CF" w:rsidP="005255CF">
      <w:pPr>
        <w:rPr>
          <w:b/>
        </w:rPr>
      </w:pPr>
      <w:bookmarkStart w:id="4" w:name="questions"/>
      <w:bookmarkEnd w:id="4"/>
      <w:r>
        <w:rPr>
          <w:b/>
        </w:rPr>
        <w:t>Discussion q</w:t>
      </w:r>
      <w:r w:rsidRPr="00D91992">
        <w:rPr>
          <w:b/>
        </w:rPr>
        <w:t>uestions</w:t>
      </w:r>
    </w:p>
    <w:p w:rsidR="005255CF" w:rsidRDefault="005255CF" w:rsidP="005255CF"/>
    <w:p w:rsidR="00F22AFD" w:rsidRPr="00675F89" w:rsidRDefault="00F22AFD" w:rsidP="00F22AFD">
      <w:pPr>
        <w:numPr>
          <w:ilvl w:val="0"/>
          <w:numId w:val="30"/>
        </w:numPr>
        <w:ind w:left="360"/>
        <w:rPr>
          <w:rFonts w:cs="Arial"/>
          <w:lang w:val="en-US"/>
        </w:rPr>
      </w:pPr>
      <w:r w:rsidRPr="00675F89">
        <w:rPr>
          <w:rFonts w:cs="Arial"/>
          <w:lang w:val="en-US"/>
        </w:rPr>
        <w:t xml:space="preserve">What did </w:t>
      </w:r>
      <w:r>
        <w:rPr>
          <w:rFonts w:cs="Arial"/>
          <w:lang w:val="en-US"/>
        </w:rPr>
        <w:t>you</w:t>
      </w:r>
      <w:r w:rsidRPr="00675F89">
        <w:rPr>
          <w:rFonts w:cs="Arial"/>
          <w:lang w:val="en-US"/>
        </w:rPr>
        <w:t xml:space="preserve"> observe </w:t>
      </w:r>
      <w:r>
        <w:rPr>
          <w:rFonts w:cs="Arial"/>
          <w:lang w:val="en-US"/>
        </w:rPr>
        <w:t xml:space="preserve">with </w:t>
      </w:r>
      <w:r w:rsidRPr="00675F89">
        <w:rPr>
          <w:rFonts w:cs="Arial"/>
          <w:lang w:val="en-US"/>
        </w:rPr>
        <w:t>the 3 different solutions?</w:t>
      </w:r>
    </w:p>
    <w:p w:rsidR="00F22AFD" w:rsidRPr="00675F89" w:rsidRDefault="00F22AFD" w:rsidP="00F22AFD">
      <w:pPr>
        <w:numPr>
          <w:ilvl w:val="0"/>
          <w:numId w:val="30"/>
        </w:numPr>
        <w:ind w:left="360"/>
        <w:rPr>
          <w:rFonts w:cs="Arial"/>
          <w:lang w:val="en-US"/>
        </w:rPr>
      </w:pPr>
      <w:r w:rsidRPr="00675F89">
        <w:rPr>
          <w:rFonts w:cs="Arial"/>
          <w:lang w:val="en-US"/>
        </w:rPr>
        <w:t>What did the acidic solution represent?</w:t>
      </w:r>
    </w:p>
    <w:p w:rsidR="00F22AFD" w:rsidRPr="00675F89" w:rsidRDefault="00F22AFD" w:rsidP="00F22AFD">
      <w:pPr>
        <w:numPr>
          <w:ilvl w:val="0"/>
          <w:numId w:val="30"/>
        </w:numPr>
        <w:ind w:left="360"/>
        <w:rPr>
          <w:rFonts w:cs="Arial"/>
          <w:lang w:val="en-US"/>
        </w:rPr>
      </w:pPr>
      <w:r w:rsidRPr="00675F89">
        <w:rPr>
          <w:rFonts w:cs="Arial"/>
          <w:lang w:val="en-US"/>
        </w:rPr>
        <w:t>How do you think ocean acidification might affect marine animals with shells?</w:t>
      </w:r>
    </w:p>
    <w:p w:rsidR="00F22AFD" w:rsidRPr="00675F89" w:rsidRDefault="00F22AFD" w:rsidP="00F22AFD">
      <w:pPr>
        <w:ind w:left="360"/>
        <w:rPr>
          <w:rFonts w:cs="Arial"/>
          <w:lang w:val="en-US"/>
        </w:rPr>
      </w:pPr>
      <w:r w:rsidRPr="00675F89">
        <w:rPr>
          <w:rFonts w:cs="Arial"/>
          <w:lang w:val="en-US"/>
        </w:rPr>
        <w:t>What about those with skeletons?</w:t>
      </w:r>
    </w:p>
    <w:p w:rsidR="00F22AFD" w:rsidRPr="00675F89" w:rsidRDefault="00F22AFD" w:rsidP="00F22AFD">
      <w:pPr>
        <w:numPr>
          <w:ilvl w:val="0"/>
          <w:numId w:val="30"/>
        </w:numPr>
        <w:ind w:left="360"/>
        <w:rPr>
          <w:rFonts w:cs="Arial"/>
          <w:lang w:val="en-US"/>
        </w:rPr>
      </w:pPr>
      <w:r w:rsidRPr="00675F89">
        <w:rPr>
          <w:rFonts w:cs="Arial"/>
          <w:lang w:val="en-US"/>
        </w:rPr>
        <w:t>How do you think ocean acidification might affect the marine food web?</w:t>
      </w:r>
    </w:p>
    <w:p w:rsidR="004F2129" w:rsidRPr="004D341A" w:rsidRDefault="00F22AFD" w:rsidP="00F22AFD">
      <w:pPr>
        <w:numPr>
          <w:ilvl w:val="0"/>
          <w:numId w:val="30"/>
        </w:numPr>
        <w:ind w:left="360"/>
      </w:pPr>
      <w:r w:rsidRPr="00675F89">
        <w:rPr>
          <w:rFonts w:cs="Arial"/>
          <w:lang w:val="en-US"/>
        </w:rPr>
        <w:t xml:space="preserve">Is there anything we can do to reduce ocean acidification? </w:t>
      </w:r>
    </w:p>
    <w:p w:rsidR="004D341A" w:rsidRDefault="004D341A" w:rsidP="004D341A">
      <w:pPr>
        <w:rPr>
          <w:rFonts w:cs="Arial"/>
          <w:lang w:val="en-US"/>
        </w:rPr>
      </w:pPr>
    </w:p>
    <w:p w:rsidR="004D341A" w:rsidRPr="004D341A" w:rsidRDefault="004D341A" w:rsidP="004D341A">
      <w:pPr>
        <w:rPr>
          <w:rFonts w:cs="Arial"/>
          <w:lang w:val="en-US"/>
        </w:rPr>
      </w:pPr>
      <w:bookmarkStart w:id="5" w:name="extension"/>
      <w:bookmarkEnd w:id="5"/>
      <w:r w:rsidRPr="004D341A">
        <w:rPr>
          <w:rFonts w:cs="Arial"/>
          <w:b/>
          <w:lang w:val="en-US"/>
        </w:rPr>
        <w:t>Extension ideas</w:t>
      </w:r>
      <w:r w:rsidRPr="004D341A">
        <w:t xml:space="preserve"> </w:t>
      </w:r>
    </w:p>
    <w:p w:rsidR="004D341A" w:rsidRDefault="004D341A" w:rsidP="004D341A"/>
    <w:p w:rsidR="004D341A" w:rsidRPr="004D341A" w:rsidRDefault="004D341A" w:rsidP="004D341A">
      <w:pPr>
        <w:rPr>
          <w:b/>
        </w:rPr>
      </w:pPr>
      <w:r>
        <w:t>S</w:t>
      </w:r>
      <w:r w:rsidRPr="00647604">
        <w:t xml:space="preserve">tudents could </w:t>
      </w:r>
      <w:r w:rsidRPr="00675F89">
        <w:t>experiment with seashells or with different vinegar concentrations.</w:t>
      </w:r>
    </w:p>
    <w:sectPr w:rsidR="004D341A" w:rsidRPr="004D341A" w:rsidSect="005F02FA">
      <w:headerReference w:type="default" r:id="rId8"/>
      <w:footerReference w:type="even" r:id="rId9"/>
      <w:footerReference w:type="default" r:id="rId10"/>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29C" w:rsidRDefault="0038729C">
      <w:r>
        <w:separator/>
      </w:r>
    </w:p>
  </w:endnote>
  <w:endnote w:type="continuationSeparator" w:id="0">
    <w:p w:rsidR="0038729C" w:rsidRDefault="0038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3A" w:rsidRDefault="00F82E3A" w:rsidP="00E22C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2E3A" w:rsidRDefault="00F82E3A" w:rsidP="00F82E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4CC" w:rsidRDefault="000744CC" w:rsidP="000744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744CC" w:rsidRPr="000744CC" w:rsidRDefault="000744CC" w:rsidP="000744CC">
    <w:pPr>
      <w:pStyle w:val="Header"/>
      <w:rPr>
        <w:rFonts w:ascii="Verdana" w:hAnsi="Verdana" w:cs="Arial"/>
        <w:color w:val="3366FF"/>
      </w:rPr>
    </w:pPr>
    <w:r w:rsidRPr="000744CC">
      <w:rPr>
        <w:rFonts w:ascii="Verdana" w:hAnsi="Verdana" w:cs="Arial"/>
        <w:color w:val="3366FF"/>
      </w:rPr>
      <w:t>© Copyright. Science Learning Hub, The University of Waikato.</w:t>
    </w:r>
  </w:p>
  <w:p w:rsidR="005F02FA" w:rsidRPr="000744CC" w:rsidRDefault="000744CC" w:rsidP="000744CC">
    <w:pPr>
      <w:pStyle w:val="Footer"/>
      <w:ind w:right="360"/>
    </w:pPr>
    <w:hyperlink r:id="rId1" w:tooltip="Ctrl+Click or tap to follow the link" w:history="1">
      <w:r w:rsidRPr="000744CC">
        <w:rPr>
          <w:rStyle w:val="Hyperlink"/>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29C" w:rsidRDefault="0038729C">
      <w:r>
        <w:separator/>
      </w:r>
    </w:p>
  </w:footnote>
  <w:footnote w:type="continuationSeparator" w:id="0">
    <w:p w:rsidR="0038729C" w:rsidRDefault="00387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0744CC" w:rsidRPr="00251C18" w:rsidTr="00320B39">
      <w:tc>
        <w:tcPr>
          <w:tcW w:w="1980" w:type="dxa"/>
          <w:shd w:val="clear" w:color="auto" w:fill="auto"/>
        </w:tcPr>
        <w:p w:rsidR="000744CC" w:rsidRPr="00251C18" w:rsidRDefault="000744CC" w:rsidP="00320B39">
          <w:pPr>
            <w:pStyle w:val="Header"/>
            <w:rPr>
              <w:rFonts w:cs="Arial"/>
              <w:color w:val="3366FF"/>
            </w:rPr>
          </w:pPr>
        </w:p>
      </w:tc>
      <w:tc>
        <w:tcPr>
          <w:tcW w:w="7654" w:type="dxa"/>
          <w:shd w:val="clear" w:color="auto" w:fill="auto"/>
          <w:vAlign w:val="center"/>
        </w:tcPr>
        <w:p w:rsidR="000744CC" w:rsidRPr="000744CC" w:rsidRDefault="000744CC" w:rsidP="000744CC">
          <w:pPr>
            <w:pStyle w:val="Header"/>
            <w:rPr>
              <w:rFonts w:ascii="Verdana" w:hAnsi="Verdana" w:cs="Arial"/>
              <w:color w:val="3366FF"/>
            </w:rPr>
          </w:pPr>
          <w:r w:rsidRPr="000744CC">
            <w:rPr>
              <w:rFonts w:ascii="Verdana" w:hAnsi="Verdana" w:cs="Arial"/>
              <w:color w:val="3366FF"/>
            </w:rPr>
            <w:t>Activity:</w:t>
          </w:r>
          <w:r>
            <w:t xml:space="preserve"> </w:t>
          </w:r>
          <w:r w:rsidRPr="000744CC">
            <w:rPr>
              <w:rFonts w:ascii="Verdana" w:hAnsi="Verdana" w:cs="Arial"/>
              <w:color w:val="3366FF"/>
            </w:rPr>
            <w:t>Ocean acidification and eggshells</w:t>
          </w:r>
          <w:r w:rsidRPr="000744CC">
            <w:rPr>
              <w:rFonts w:ascii="Verdana" w:hAnsi="Verdana" w:cs="Arial"/>
              <w:color w:val="3366FF"/>
            </w:rPr>
            <w:t xml:space="preserve"> </w:t>
          </w:r>
        </w:p>
      </w:tc>
    </w:tr>
  </w:tbl>
  <w:p w:rsidR="000744CC" w:rsidRDefault="000744CC" w:rsidP="000744C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35pt;margin-top:-28.35pt;width:102.05pt;height:43.7pt;z-index:1;mso-position-horizontal-relative:text;mso-position-vertical-relative:text">
          <v:imagedata r:id="rId1" o:title="SciLearn URL RGB cropped"/>
        </v:shape>
      </w:pict>
    </w:r>
  </w:p>
  <w:p w:rsidR="005F02FA" w:rsidRPr="000744CC" w:rsidRDefault="005F02FA" w:rsidP="000744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B17"/>
    <w:multiLevelType w:val="hybridMultilevel"/>
    <w:tmpl w:val="2EF4A1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B351A4D"/>
    <w:multiLevelType w:val="hybridMultilevel"/>
    <w:tmpl w:val="87DEBEF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F294022"/>
    <w:multiLevelType w:val="hybridMultilevel"/>
    <w:tmpl w:val="24C85696"/>
    <w:lvl w:ilvl="0" w:tplc="0409000F">
      <w:start w:val="1"/>
      <w:numFmt w:val="decimal"/>
      <w:lvlText w:val="%1."/>
      <w:lvlJc w:val="left"/>
      <w:pPr>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2741591"/>
    <w:multiLevelType w:val="hybridMultilevel"/>
    <w:tmpl w:val="339C6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BB1BA8"/>
    <w:multiLevelType w:val="multilevel"/>
    <w:tmpl w:val="277E55B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3C10F15"/>
    <w:multiLevelType w:val="hybridMultilevel"/>
    <w:tmpl w:val="5712A3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AE76EF"/>
    <w:multiLevelType w:val="hybridMultilevel"/>
    <w:tmpl w:val="FFD65B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1649364B"/>
    <w:multiLevelType w:val="hybridMultilevel"/>
    <w:tmpl w:val="277E55B4"/>
    <w:lvl w:ilvl="0" w:tplc="B99296B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8FF26A4"/>
    <w:multiLevelType w:val="multilevel"/>
    <w:tmpl w:val="1384FD5C"/>
    <w:lvl w:ilvl="0">
      <w:start w:val="1"/>
      <w:numFmt w:val="decimal"/>
      <w:lvlText w:val="%1."/>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92F5A8E"/>
    <w:multiLevelType w:val="hybridMultilevel"/>
    <w:tmpl w:val="743C96A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B56839"/>
    <w:multiLevelType w:val="hybridMultilevel"/>
    <w:tmpl w:val="4D540FB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6648FD"/>
    <w:multiLevelType w:val="hybridMultilevel"/>
    <w:tmpl w:val="C244651A"/>
    <w:lvl w:ilvl="0" w:tplc="B16AC8C8">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6DF798C"/>
    <w:multiLevelType w:val="hybridMultilevel"/>
    <w:tmpl w:val="9AB492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9270F4"/>
    <w:multiLevelType w:val="hybridMultilevel"/>
    <w:tmpl w:val="1A0C9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BB57F61"/>
    <w:multiLevelType w:val="hybridMultilevel"/>
    <w:tmpl w:val="F51E3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C0460D7"/>
    <w:multiLevelType w:val="hybridMultilevel"/>
    <w:tmpl w:val="A3D6CC8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707E04"/>
    <w:multiLevelType w:val="hybridMultilevel"/>
    <w:tmpl w:val="6BA072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FA7131"/>
    <w:multiLevelType w:val="hybridMultilevel"/>
    <w:tmpl w:val="781A1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6506623"/>
    <w:multiLevelType w:val="hybridMultilevel"/>
    <w:tmpl w:val="2D70AD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D872A07"/>
    <w:multiLevelType w:val="hybridMultilevel"/>
    <w:tmpl w:val="099ABD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72E6CC6"/>
    <w:multiLevelType w:val="hybridMultilevel"/>
    <w:tmpl w:val="A5566E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305199"/>
    <w:multiLevelType w:val="hybridMultilevel"/>
    <w:tmpl w:val="A3906A92"/>
    <w:lvl w:ilvl="0" w:tplc="E404059E">
      <w:start w:val="1"/>
      <w:numFmt w:val="bullet"/>
      <w:pStyle w:val="StyleVerdanaRight05cm"/>
      <w:lvlText w:val=""/>
      <w:lvlJc w:val="left"/>
      <w:pPr>
        <w:tabs>
          <w:tab w:val="num" w:pos="567"/>
        </w:tabs>
        <w:ind w:left="567" w:hanging="567"/>
      </w:pPr>
      <w:rPr>
        <w:rFonts w:ascii="Symbol" w:hAnsi="Symbol"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2">
    <w:nsid w:val="4CDF46AD"/>
    <w:multiLevelType w:val="hybridMultilevel"/>
    <w:tmpl w:val="3ACE8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EB42773"/>
    <w:multiLevelType w:val="hybridMultilevel"/>
    <w:tmpl w:val="298086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52C05190"/>
    <w:multiLevelType w:val="hybridMultilevel"/>
    <w:tmpl w:val="95D6A96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7C3D8F"/>
    <w:multiLevelType w:val="hybridMultilevel"/>
    <w:tmpl w:val="900E0F3A"/>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9E30FF1"/>
    <w:multiLevelType w:val="hybridMultilevel"/>
    <w:tmpl w:val="7B18CD9E"/>
    <w:lvl w:ilvl="0" w:tplc="92F4302C">
      <w:start w:val="1"/>
      <w:numFmt w:val="bullet"/>
      <w:pStyle w:val="ListBullet"/>
      <w:lvlText w:val=""/>
      <w:lvlJc w:val="left"/>
      <w:pPr>
        <w:tabs>
          <w:tab w:val="num" w:pos="1174"/>
        </w:tabs>
        <w:ind w:left="1174" w:hanging="117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Aria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nsid w:val="64E04395"/>
    <w:multiLevelType w:val="hybridMultilevel"/>
    <w:tmpl w:val="DAAA6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B072CA9"/>
    <w:multiLevelType w:val="hybridMultilevel"/>
    <w:tmpl w:val="38E05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E87DD6"/>
    <w:multiLevelType w:val="hybridMultilevel"/>
    <w:tmpl w:val="2034F4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D9E0E1D"/>
    <w:multiLevelType w:val="hybridMultilevel"/>
    <w:tmpl w:val="66FC29F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3A0077"/>
    <w:multiLevelType w:val="hybridMultilevel"/>
    <w:tmpl w:val="13DAFDF2"/>
    <w:lvl w:ilvl="0" w:tplc="0409000F">
      <w:start w:val="1"/>
      <w:numFmt w:val="decimal"/>
      <w:lvlText w:val="%1."/>
      <w:lvlJc w:val="left"/>
      <w:pPr>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nsid w:val="70096A64"/>
    <w:multiLevelType w:val="hybridMultilevel"/>
    <w:tmpl w:val="B11035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D3228DD"/>
    <w:multiLevelType w:val="hybridMultilevel"/>
    <w:tmpl w:val="E34A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1"/>
  </w:num>
  <w:num w:numId="4">
    <w:abstractNumId w:val="0"/>
  </w:num>
  <w:num w:numId="5">
    <w:abstractNumId w:val="17"/>
  </w:num>
  <w:num w:numId="6">
    <w:abstractNumId w:val="14"/>
  </w:num>
  <w:num w:numId="7">
    <w:abstractNumId w:val="27"/>
  </w:num>
  <w:num w:numId="8">
    <w:abstractNumId w:val="22"/>
  </w:num>
  <w:num w:numId="9">
    <w:abstractNumId w:val="18"/>
  </w:num>
  <w:num w:numId="10">
    <w:abstractNumId w:val="24"/>
  </w:num>
  <w:num w:numId="11">
    <w:abstractNumId w:val="19"/>
  </w:num>
  <w:num w:numId="12">
    <w:abstractNumId w:val="33"/>
  </w:num>
  <w:num w:numId="13">
    <w:abstractNumId w:val="6"/>
  </w:num>
  <w:num w:numId="14">
    <w:abstractNumId w:val="7"/>
  </w:num>
  <w:num w:numId="15">
    <w:abstractNumId w:val="2"/>
  </w:num>
  <w:num w:numId="16">
    <w:abstractNumId w:val="25"/>
  </w:num>
  <w:num w:numId="17">
    <w:abstractNumId w:val="28"/>
  </w:num>
  <w:num w:numId="18">
    <w:abstractNumId w:val="13"/>
  </w:num>
  <w:num w:numId="19">
    <w:abstractNumId w:val="12"/>
  </w:num>
  <w:num w:numId="20">
    <w:abstractNumId w:val="30"/>
  </w:num>
  <w:num w:numId="21">
    <w:abstractNumId w:val="5"/>
  </w:num>
  <w:num w:numId="22">
    <w:abstractNumId w:val="23"/>
  </w:num>
  <w:num w:numId="23">
    <w:abstractNumId w:val="31"/>
  </w:num>
  <w:num w:numId="24">
    <w:abstractNumId w:val="9"/>
  </w:num>
  <w:num w:numId="25">
    <w:abstractNumId w:val="8"/>
  </w:num>
  <w:num w:numId="26">
    <w:abstractNumId w:val="4"/>
  </w:num>
  <w:num w:numId="27">
    <w:abstractNumId w:val="11"/>
  </w:num>
  <w:num w:numId="28">
    <w:abstractNumId w:val="32"/>
  </w:num>
  <w:num w:numId="29">
    <w:abstractNumId w:val="16"/>
  </w:num>
  <w:num w:numId="30">
    <w:abstractNumId w:val="3"/>
  </w:num>
  <w:num w:numId="31">
    <w:abstractNumId w:val="15"/>
  </w:num>
  <w:num w:numId="32">
    <w:abstractNumId w:val="29"/>
  </w:num>
  <w:num w:numId="33">
    <w:abstractNumId w:val="20"/>
  </w:num>
  <w:num w:numId="3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9F4"/>
    <w:rsid w:val="00005F80"/>
    <w:rsid w:val="00007152"/>
    <w:rsid w:val="000209B7"/>
    <w:rsid w:val="000744CC"/>
    <w:rsid w:val="000820DE"/>
    <w:rsid w:val="00097457"/>
    <w:rsid w:val="000C13FE"/>
    <w:rsid w:val="001151B2"/>
    <w:rsid w:val="0016745A"/>
    <w:rsid w:val="00187C13"/>
    <w:rsid w:val="001E14D7"/>
    <w:rsid w:val="00236192"/>
    <w:rsid w:val="002D4745"/>
    <w:rsid w:val="002D56E7"/>
    <w:rsid w:val="00342395"/>
    <w:rsid w:val="00343E67"/>
    <w:rsid w:val="0038729C"/>
    <w:rsid w:val="003C5D1F"/>
    <w:rsid w:val="00450761"/>
    <w:rsid w:val="00473872"/>
    <w:rsid w:val="004D341A"/>
    <w:rsid w:val="004F2129"/>
    <w:rsid w:val="005255CF"/>
    <w:rsid w:val="00597231"/>
    <w:rsid w:val="005A0979"/>
    <w:rsid w:val="005D11FB"/>
    <w:rsid w:val="005F02FA"/>
    <w:rsid w:val="00621DB0"/>
    <w:rsid w:val="00636C43"/>
    <w:rsid w:val="006433AC"/>
    <w:rsid w:val="00673B1A"/>
    <w:rsid w:val="006A3391"/>
    <w:rsid w:val="006A46D9"/>
    <w:rsid w:val="006C28C3"/>
    <w:rsid w:val="006D59CC"/>
    <w:rsid w:val="007007B0"/>
    <w:rsid w:val="00703DFC"/>
    <w:rsid w:val="007435C3"/>
    <w:rsid w:val="007566CC"/>
    <w:rsid w:val="007768E1"/>
    <w:rsid w:val="007803F7"/>
    <w:rsid w:val="007D5A0B"/>
    <w:rsid w:val="007D5F2B"/>
    <w:rsid w:val="00814828"/>
    <w:rsid w:val="00894629"/>
    <w:rsid w:val="008C7AD0"/>
    <w:rsid w:val="008E39F6"/>
    <w:rsid w:val="0096332D"/>
    <w:rsid w:val="009A0EE7"/>
    <w:rsid w:val="009D019F"/>
    <w:rsid w:val="00A05736"/>
    <w:rsid w:val="00A1591B"/>
    <w:rsid w:val="00B04BF2"/>
    <w:rsid w:val="00BB4603"/>
    <w:rsid w:val="00BE147B"/>
    <w:rsid w:val="00C21AC1"/>
    <w:rsid w:val="00CA2CC6"/>
    <w:rsid w:val="00D151BA"/>
    <w:rsid w:val="00D64394"/>
    <w:rsid w:val="00D6514A"/>
    <w:rsid w:val="00DC3674"/>
    <w:rsid w:val="00E22CD7"/>
    <w:rsid w:val="00E76521"/>
    <w:rsid w:val="00EB1480"/>
    <w:rsid w:val="00F059EE"/>
    <w:rsid w:val="00F22AFD"/>
    <w:rsid w:val="00F821DB"/>
    <w:rsid w:val="00F82E3A"/>
    <w:rsid w:val="00FB6BBD"/>
    <w:rsid w:val="00FE38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371"/>
    <w:rPr>
      <w:rFonts w:ascii="Verdana" w:hAnsi="Verdana"/>
      <w:lang w:val="en-AU" w:eastAsia="en-US"/>
    </w:rPr>
  </w:style>
  <w:style w:type="paragraph" w:styleId="Heading1">
    <w:name w:val="heading 1"/>
    <w:basedOn w:val="Normal"/>
    <w:next w:val="Normal"/>
    <w:link w:val="Heading1Char"/>
    <w:qFormat/>
    <w:rsid w:val="00703DFC"/>
    <w:pPr>
      <w:keepNext/>
      <w:spacing w:before="60" w:after="60"/>
      <w:outlineLvl w:val="0"/>
    </w:pPr>
    <w:rPr>
      <w:rFonts w:ascii="Arial" w:hAnsi="Arial" w:cs="Arial"/>
      <w:b/>
      <w:bCs/>
      <w:kern w:val="32"/>
      <w:sz w:val="32"/>
      <w:szCs w:val="32"/>
      <w:lang w:val="en-US"/>
    </w:rPr>
  </w:style>
  <w:style w:type="paragraph" w:styleId="Heading2">
    <w:name w:val="heading 2"/>
    <w:basedOn w:val="Normal"/>
    <w:next w:val="Normal"/>
    <w:qFormat/>
    <w:rsid w:val="00703DFC"/>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qFormat/>
    <w:rsid w:val="00703DFC"/>
    <w:pPr>
      <w:keepNext/>
      <w:spacing w:before="240" w:after="60"/>
      <w:outlineLvl w:val="2"/>
    </w:pPr>
    <w:rPr>
      <w:rFonts w:ascii="Arial" w:hAnsi="Arial" w:cs="Arial"/>
      <w:b/>
      <w:bCs/>
      <w:sz w:val="26"/>
      <w:szCs w:val="26"/>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rsid w:val="009E3E11"/>
    <w:pPr>
      <w:numPr>
        <w:numId w:val="1"/>
      </w:numPr>
      <w:tabs>
        <w:tab w:val="left" w:pos="414"/>
      </w:tabs>
    </w:pPr>
  </w:style>
  <w:style w:type="paragraph" w:styleId="FootnoteText">
    <w:name w:val="footnote text"/>
    <w:basedOn w:val="Normal"/>
    <w:autoRedefine/>
    <w:rsid w:val="002F0049"/>
    <w:pPr>
      <w:spacing w:after="60"/>
    </w:pPr>
    <w:rPr>
      <w:rFonts w:eastAsia="Times"/>
      <w:sz w:val="14"/>
      <w:lang w:val="en-GB" w:eastAsia="en-GB"/>
    </w:rPr>
  </w:style>
  <w:style w:type="paragraph" w:customStyle="1" w:styleId="StyleVerdanaRight05cm">
    <w:name w:val="Style Verdana Right:  0.5 cm"/>
    <w:basedOn w:val="Normal"/>
    <w:rsid w:val="007D5BFD"/>
    <w:pPr>
      <w:numPr>
        <w:numId w:val="2"/>
      </w:numPr>
    </w:pPr>
  </w:style>
  <w:style w:type="paragraph" w:styleId="Header">
    <w:name w:val="header"/>
    <w:basedOn w:val="Normal"/>
    <w:link w:val="HeaderChar"/>
    <w:rsid w:val="00DF79F4"/>
    <w:pPr>
      <w:tabs>
        <w:tab w:val="center" w:pos="4153"/>
        <w:tab w:val="right" w:pos="8306"/>
      </w:tabs>
    </w:pPr>
    <w:rPr>
      <w:rFonts w:ascii="Times New Roman" w:hAnsi="Times New Roman"/>
      <w:lang w:val="en-GB"/>
    </w:rPr>
  </w:style>
  <w:style w:type="paragraph" w:styleId="Footer">
    <w:name w:val="footer"/>
    <w:basedOn w:val="Normal"/>
    <w:link w:val="FooterChar"/>
    <w:rsid w:val="00BA4E90"/>
    <w:pPr>
      <w:tabs>
        <w:tab w:val="center" w:pos="4153"/>
        <w:tab w:val="right" w:pos="8306"/>
      </w:tabs>
    </w:pPr>
  </w:style>
  <w:style w:type="paragraph" w:styleId="BalloonText">
    <w:name w:val="Balloon Text"/>
    <w:basedOn w:val="Normal"/>
    <w:semiHidden/>
    <w:rsid w:val="00BA4E90"/>
    <w:rPr>
      <w:rFonts w:ascii="Tahoma" w:hAnsi="Tahoma" w:cs="Tahoma"/>
      <w:sz w:val="16"/>
      <w:szCs w:val="16"/>
    </w:rPr>
  </w:style>
  <w:style w:type="character" w:styleId="PageNumber">
    <w:name w:val="page number"/>
    <w:basedOn w:val="DefaultParagraphFont"/>
    <w:rsid w:val="00F82E3A"/>
  </w:style>
  <w:style w:type="table" w:styleId="TableGrid">
    <w:name w:val="Table Grid"/>
    <w:basedOn w:val="TableNormal"/>
    <w:rsid w:val="00703DF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3DFC"/>
    <w:rPr>
      <w:color w:val="0000FF"/>
      <w:u w:val="single"/>
    </w:rPr>
  </w:style>
  <w:style w:type="character" w:customStyle="1" w:styleId="Heading1Char">
    <w:name w:val="Heading 1 Char"/>
    <w:link w:val="Heading1"/>
    <w:locked/>
    <w:rsid w:val="00703DFC"/>
    <w:rPr>
      <w:rFonts w:ascii="Arial" w:hAnsi="Arial" w:cs="Arial"/>
      <w:b/>
      <w:bCs/>
      <w:kern w:val="32"/>
      <w:sz w:val="32"/>
      <w:szCs w:val="32"/>
      <w:lang w:val="en-US" w:eastAsia="en-US" w:bidi="ar-SA"/>
    </w:rPr>
  </w:style>
  <w:style w:type="character" w:styleId="FollowedHyperlink">
    <w:name w:val="FollowedHyperlink"/>
    <w:rsid w:val="00703DFC"/>
    <w:rPr>
      <w:color w:val="800080"/>
      <w:u w:val="single"/>
    </w:rPr>
  </w:style>
  <w:style w:type="character" w:styleId="CommentReference">
    <w:name w:val="annotation reference"/>
    <w:semiHidden/>
    <w:rsid w:val="00703DFC"/>
    <w:rPr>
      <w:sz w:val="16"/>
      <w:szCs w:val="16"/>
    </w:rPr>
  </w:style>
  <w:style w:type="paragraph" w:styleId="CommentText">
    <w:name w:val="annotation text"/>
    <w:basedOn w:val="Normal"/>
    <w:link w:val="CommentTextChar"/>
    <w:semiHidden/>
    <w:rsid w:val="00703DFC"/>
    <w:rPr>
      <w:rFonts w:ascii="Times New Roman" w:hAnsi="Times New Roman"/>
      <w:lang w:val="en-GB" w:eastAsia="en-GB"/>
    </w:rPr>
  </w:style>
  <w:style w:type="paragraph" w:styleId="CommentSubject">
    <w:name w:val="annotation subject"/>
    <w:basedOn w:val="CommentText"/>
    <w:next w:val="CommentText"/>
    <w:semiHidden/>
    <w:rsid w:val="00703DFC"/>
    <w:rPr>
      <w:b/>
      <w:bCs/>
    </w:rPr>
  </w:style>
  <w:style w:type="character" w:customStyle="1" w:styleId="CommentTextChar">
    <w:name w:val="Comment Text Char"/>
    <w:link w:val="CommentText"/>
    <w:semiHidden/>
    <w:rsid w:val="0016745A"/>
    <w:rPr>
      <w:lang w:val="en-GB" w:eastAsia="en-GB" w:bidi="ar-SA"/>
    </w:rPr>
  </w:style>
  <w:style w:type="paragraph" w:styleId="ListParagraph">
    <w:name w:val="List Paragraph"/>
    <w:basedOn w:val="Normal"/>
    <w:qFormat/>
    <w:rsid w:val="00EB1480"/>
    <w:pPr>
      <w:ind w:left="720"/>
      <w:contextualSpacing/>
    </w:pPr>
    <w:rPr>
      <w:rFonts w:ascii="Cambria" w:eastAsia="Cambria" w:hAnsi="Cambria"/>
      <w:sz w:val="24"/>
      <w:szCs w:val="24"/>
    </w:rPr>
  </w:style>
  <w:style w:type="paragraph" w:styleId="NormalWeb">
    <w:name w:val="Normal (Web)"/>
    <w:basedOn w:val="Normal"/>
    <w:rsid w:val="00D151BA"/>
    <w:pPr>
      <w:spacing w:before="100" w:beforeAutospacing="1" w:after="100" w:afterAutospacing="1"/>
    </w:pPr>
    <w:rPr>
      <w:rFonts w:ascii="Times New Roman" w:hAnsi="Times New Roman"/>
      <w:sz w:val="24"/>
      <w:szCs w:val="24"/>
      <w:lang w:val="en-GB" w:eastAsia="en-GB"/>
    </w:rPr>
  </w:style>
  <w:style w:type="character" w:customStyle="1" w:styleId="CharChar1">
    <w:name w:val=" Char Char1"/>
    <w:rsid w:val="005255CF"/>
    <w:rPr>
      <w:rFonts w:ascii="Verdana" w:hAnsi="Verdana"/>
      <w:sz w:val="24"/>
      <w:szCs w:val="24"/>
      <w:lang w:val="en-GB" w:eastAsia="en-GB"/>
    </w:rPr>
  </w:style>
  <w:style w:type="character" w:customStyle="1" w:styleId="HeaderChar">
    <w:name w:val="Header Char"/>
    <w:link w:val="Header"/>
    <w:rsid w:val="005255CF"/>
    <w:rPr>
      <w:lang w:val="en-GB" w:eastAsia="en-US" w:bidi="ar-SA"/>
    </w:rPr>
  </w:style>
  <w:style w:type="character" w:customStyle="1" w:styleId="FooterChar">
    <w:name w:val="Footer Char"/>
    <w:link w:val="Footer"/>
    <w:rsid w:val="005255CF"/>
    <w:rPr>
      <w:rFonts w:ascii="Verdana" w:hAnsi="Verdana"/>
      <w:lang w:val="en-AU" w:eastAsia="en-US" w:bidi="ar-SA"/>
    </w:rPr>
  </w:style>
  <w:style w:type="character" w:customStyle="1" w:styleId="HeaderChar1">
    <w:name w:val="Header Char1"/>
    <w:locked/>
    <w:rsid w:val="000744CC"/>
    <w:rPr>
      <w:rFonts w:ascii="Verdana" w:hAnsi="Verdana"/>
      <w:sz w:val="24"/>
      <w:lang w:val="en-GB" w:eastAsia="en-GB"/>
    </w:rPr>
  </w:style>
  <w:style w:type="character" w:customStyle="1" w:styleId="FooterChar2">
    <w:name w:val="Footer Char2"/>
    <w:locked/>
    <w:rsid w:val="000744CC"/>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nk.sciencelearn.org.nz/videos/30-ocean-acidific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Context &gt; See-Through Body &gt; Teaching and Learning Approaches &gt; Microscope parts</vt:lpstr>
    </vt:vector>
  </TitlesOfParts>
  <Company>Microsoft</Company>
  <LinksUpToDate>false</LinksUpToDate>
  <CharactersWithSpaces>5430</CharactersWithSpaces>
  <SharedDoc>false</SharedDoc>
  <HLinks>
    <vt:vector size="42" baseType="variant">
      <vt:variant>
        <vt:i4>2687068</vt:i4>
      </vt:variant>
      <vt:variant>
        <vt:i4>15</vt:i4>
      </vt:variant>
      <vt:variant>
        <vt:i4>0</vt:i4>
      </vt:variant>
      <vt:variant>
        <vt:i4>5</vt:i4>
      </vt:variant>
      <vt:variant>
        <vt:lpwstr>http://www.sciencelearn.org.nz/contexts/life_in_the_sea/sci_media/video/ocean_acidification</vt:lpwstr>
      </vt:variant>
      <vt:variant>
        <vt:lpwstr/>
      </vt:variant>
      <vt:variant>
        <vt:i4>65558</vt:i4>
      </vt:variant>
      <vt:variant>
        <vt:i4>12</vt:i4>
      </vt:variant>
      <vt:variant>
        <vt:i4>0</vt:i4>
      </vt:variant>
      <vt:variant>
        <vt:i4>5</vt:i4>
      </vt:variant>
      <vt:variant>
        <vt:lpwstr/>
      </vt:variant>
      <vt:variant>
        <vt:lpwstr>extension</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5</vt:i4>
      </vt:variant>
      <vt:variant>
        <vt:i4>0</vt:i4>
      </vt:variant>
      <vt:variant>
        <vt:i4>5</vt:i4>
      </vt:variant>
      <vt:variant>
        <vt:lpwstr>http://www.sciencelearn.org.nz/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&gt; See-Through Body &gt; Teaching and Learning Approaches &gt; Microscope parts</dc:title>
  <dc:creator>Science Learning Hub, The University of Waikato</dc:creator>
  <cp:lastModifiedBy>Vanya Bootham</cp:lastModifiedBy>
  <cp:revision>2</cp:revision>
  <dcterms:created xsi:type="dcterms:W3CDTF">2016-09-12T23:44:00Z</dcterms:created>
  <dcterms:modified xsi:type="dcterms:W3CDTF">2016-09-12T23:44:00Z</dcterms:modified>
</cp:coreProperties>
</file>