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E5C13" w14:textId="77777777" w:rsidR="00315A1B" w:rsidRDefault="00315A1B" w:rsidP="00315A1B">
      <w:pPr>
        <w:jc w:val="center"/>
        <w:rPr>
          <w:b/>
          <w:sz w:val="24"/>
          <w:szCs w:val="24"/>
        </w:rPr>
      </w:pPr>
      <w:bookmarkStart w:id="0" w:name="_heading=h.1t3h5sf" w:colFirst="0" w:colLast="0"/>
      <w:bookmarkEnd w:id="0"/>
      <w:r>
        <w:rPr>
          <w:b/>
          <w:sz w:val="24"/>
          <w:szCs w:val="24"/>
        </w:rPr>
        <w:t>ACTIVITY: Extracting DNA</w:t>
      </w:r>
    </w:p>
    <w:p w14:paraId="383F1D78" w14:textId="77777777" w:rsidR="00315A1B" w:rsidRDefault="00315A1B" w:rsidP="00315A1B">
      <w:pPr>
        <w:jc w:val="center"/>
        <w:rPr>
          <w:b/>
          <w:sz w:val="24"/>
          <w:szCs w:val="24"/>
        </w:rPr>
      </w:pPr>
    </w:p>
    <w:p w14:paraId="685A52E4" w14:textId="77777777" w:rsidR="00315A1B" w:rsidRDefault="00315A1B" w:rsidP="00315A1B">
      <w:pPr>
        <w:pBdr>
          <w:top w:val="single" w:sz="4" w:space="1" w:color="000000"/>
          <w:left w:val="single" w:sz="4" w:space="1" w:color="000000"/>
          <w:bottom w:val="single" w:sz="4" w:space="1" w:color="000000"/>
          <w:right w:val="single" w:sz="4" w:space="1" w:color="000000"/>
        </w:pBdr>
        <w:rPr>
          <w:b/>
        </w:rPr>
      </w:pPr>
      <w:r>
        <w:rPr>
          <w:b/>
        </w:rPr>
        <w:t>Activity idea</w:t>
      </w:r>
    </w:p>
    <w:p w14:paraId="6C2AEDE9" w14:textId="77777777" w:rsidR="00315A1B" w:rsidRDefault="00315A1B" w:rsidP="00315A1B">
      <w:pPr>
        <w:pBdr>
          <w:top w:val="single" w:sz="4" w:space="1" w:color="000000"/>
          <w:left w:val="single" w:sz="4" w:space="1" w:color="000000"/>
          <w:bottom w:val="single" w:sz="4" w:space="1" w:color="000000"/>
          <w:right w:val="single" w:sz="4" w:space="1" w:color="000000"/>
        </w:pBdr>
      </w:pPr>
    </w:p>
    <w:p w14:paraId="45F5F1DD" w14:textId="77777777" w:rsidR="00315A1B" w:rsidRDefault="00315A1B" w:rsidP="00315A1B">
      <w:pPr>
        <w:pBdr>
          <w:top w:val="single" w:sz="4" w:space="1" w:color="000000"/>
          <w:left w:val="single" w:sz="4" w:space="1" w:color="000000"/>
          <w:bottom w:val="single" w:sz="4" w:space="1" w:color="000000"/>
          <w:right w:val="single" w:sz="4" w:space="1" w:color="000000"/>
        </w:pBdr>
      </w:pPr>
      <w:r>
        <w:t>In this activity, students will extract the DNA from a tomato.</w:t>
      </w:r>
    </w:p>
    <w:p w14:paraId="074C8C9F" w14:textId="77777777" w:rsidR="00315A1B" w:rsidRDefault="00315A1B" w:rsidP="00315A1B">
      <w:pPr>
        <w:pBdr>
          <w:top w:val="single" w:sz="4" w:space="1" w:color="000000"/>
          <w:left w:val="single" w:sz="4" w:space="1" w:color="000000"/>
          <w:bottom w:val="single" w:sz="4" w:space="1" w:color="000000"/>
          <w:right w:val="single" w:sz="4" w:space="1" w:color="000000"/>
        </w:pBdr>
      </w:pPr>
    </w:p>
    <w:p w14:paraId="1EBB615E" w14:textId="77777777" w:rsidR="00315A1B" w:rsidRDefault="00315A1B" w:rsidP="00315A1B">
      <w:pPr>
        <w:pBdr>
          <w:top w:val="single" w:sz="4" w:space="1" w:color="000000"/>
          <w:left w:val="single" w:sz="4" w:space="1" w:color="000000"/>
          <w:bottom w:val="single" w:sz="4" w:space="1" w:color="000000"/>
          <w:right w:val="single" w:sz="4" w:space="1" w:color="000000"/>
        </w:pBdr>
      </w:pPr>
      <w:r>
        <w:t>By the end of this activity, students should be able to:</w:t>
      </w:r>
    </w:p>
    <w:p w14:paraId="15931011" w14:textId="77777777" w:rsidR="00315A1B" w:rsidRDefault="00315A1B" w:rsidP="00315A1B">
      <w:pPr>
        <w:numPr>
          <w:ilvl w:val="0"/>
          <w:numId w:val="1"/>
        </w:numPr>
        <w:pBdr>
          <w:top w:val="single" w:sz="4" w:space="1" w:color="000000"/>
          <w:left w:val="single" w:sz="4" w:space="1" w:color="000000"/>
          <w:bottom w:val="single" w:sz="4" w:space="1" w:color="000000"/>
          <w:right w:val="single" w:sz="4" w:space="1" w:color="000000"/>
        </w:pBdr>
        <w:rPr>
          <w:color w:val="000000"/>
        </w:rPr>
      </w:pPr>
      <w:r>
        <w:rPr>
          <w:color w:val="000000"/>
        </w:rPr>
        <w:t>undertake a simple DNA extraction process, extracting and observing DNA from a tomato</w:t>
      </w:r>
    </w:p>
    <w:p w14:paraId="45DC2980" w14:textId="77777777" w:rsidR="00315A1B" w:rsidRDefault="00315A1B" w:rsidP="00315A1B">
      <w:pPr>
        <w:numPr>
          <w:ilvl w:val="0"/>
          <w:numId w:val="1"/>
        </w:numPr>
        <w:pBdr>
          <w:top w:val="single" w:sz="4" w:space="1" w:color="000000"/>
          <w:left w:val="single" w:sz="4" w:space="1" w:color="000000"/>
          <w:bottom w:val="single" w:sz="4" w:space="1" w:color="000000"/>
          <w:right w:val="single" w:sz="4" w:space="1" w:color="000000"/>
        </w:pBdr>
        <w:rPr>
          <w:color w:val="000000"/>
        </w:rPr>
      </w:pPr>
      <w:r>
        <w:rPr>
          <w:color w:val="000000"/>
        </w:rPr>
        <w:t>describe what DNA looks like</w:t>
      </w:r>
    </w:p>
    <w:p w14:paraId="2A30FEB9" w14:textId="77777777" w:rsidR="00315A1B" w:rsidRDefault="00315A1B" w:rsidP="00315A1B">
      <w:pPr>
        <w:numPr>
          <w:ilvl w:val="0"/>
          <w:numId w:val="1"/>
        </w:numPr>
        <w:pBdr>
          <w:top w:val="single" w:sz="4" w:space="1" w:color="000000"/>
          <w:left w:val="single" w:sz="4" w:space="1" w:color="000000"/>
          <w:bottom w:val="single" w:sz="4" w:space="1" w:color="000000"/>
          <w:right w:val="single" w:sz="4" w:space="1" w:color="000000"/>
        </w:pBdr>
        <w:rPr>
          <w:color w:val="000000"/>
        </w:rPr>
      </w:pPr>
      <w:r>
        <w:rPr>
          <w:color w:val="000000"/>
        </w:rPr>
        <w:t>develop an understanding about the nature of DNA.</w:t>
      </w:r>
    </w:p>
    <w:p w14:paraId="34A8D646" w14:textId="77777777" w:rsidR="00315A1B" w:rsidRDefault="00315A1B" w:rsidP="00315A1B">
      <w:pPr>
        <w:pStyle w:val="Heading1"/>
        <w:spacing w:before="0" w:after="0"/>
        <w:rPr>
          <w:rFonts w:ascii="Verdana" w:eastAsia="Verdana" w:hAnsi="Verdana" w:cs="Verdana"/>
          <w:sz w:val="20"/>
          <w:szCs w:val="20"/>
        </w:rPr>
      </w:pPr>
    </w:p>
    <w:p w14:paraId="4C3117D1" w14:textId="77777777" w:rsidR="00315A1B" w:rsidRDefault="00315A1B" w:rsidP="00315A1B">
      <w:pPr>
        <w:pStyle w:val="Heading1"/>
        <w:spacing w:before="0" w:after="0"/>
        <w:rPr>
          <w:rFonts w:ascii="Verdana" w:eastAsia="Verdana" w:hAnsi="Verdana" w:cs="Verdana"/>
          <w:sz w:val="20"/>
          <w:szCs w:val="20"/>
        </w:rPr>
      </w:pPr>
      <w:r>
        <w:rPr>
          <w:rFonts w:ascii="Verdana" w:eastAsia="Verdana" w:hAnsi="Verdana" w:cs="Verdana"/>
          <w:sz w:val="20"/>
          <w:szCs w:val="20"/>
        </w:rPr>
        <w:t>For teachers</w:t>
      </w:r>
    </w:p>
    <w:p w14:paraId="126B8558" w14:textId="77777777" w:rsidR="00315A1B" w:rsidRDefault="00315A1B" w:rsidP="00315A1B">
      <w:pPr>
        <w:rPr>
          <w:b/>
          <w:i/>
          <w:color w:val="000000"/>
        </w:rPr>
      </w:pPr>
    </w:p>
    <w:p w14:paraId="41E74155" w14:textId="77777777" w:rsidR="00315A1B" w:rsidRDefault="00315A1B" w:rsidP="00315A1B">
      <w:pPr>
        <w:rPr>
          <w:b/>
          <w:i/>
        </w:rPr>
      </w:pPr>
      <w:bookmarkStart w:id="1" w:name="bookmark=id.4d34og8" w:colFirst="0" w:colLast="0"/>
      <w:bookmarkEnd w:id="1"/>
      <w:r>
        <w:rPr>
          <w:b/>
          <w:i/>
        </w:rPr>
        <w:t>Introduction/background notes</w:t>
      </w:r>
    </w:p>
    <w:p w14:paraId="5FC234D7" w14:textId="77777777" w:rsidR="00315A1B" w:rsidRDefault="00315A1B" w:rsidP="00315A1B"/>
    <w:p w14:paraId="38720994" w14:textId="77777777" w:rsidR="00315A1B" w:rsidRDefault="00315A1B" w:rsidP="00315A1B">
      <w:r>
        <w:t xml:space="preserve">This activity can follow on from the activities </w:t>
      </w:r>
      <w:hyperlink r:id="rId7">
        <w:r>
          <w:rPr>
            <w:color w:val="0000FF"/>
            <w:u w:val="single"/>
          </w:rPr>
          <w:t>Introduction to cells</w:t>
        </w:r>
      </w:hyperlink>
      <w:r>
        <w:t xml:space="preserve"> and </w:t>
      </w:r>
      <w:hyperlink r:id="rId8">
        <w:r>
          <w:rPr>
            <w:color w:val="0000FF"/>
            <w:u w:val="single"/>
          </w:rPr>
          <w:t>Inside a cell</w:t>
        </w:r>
      </w:hyperlink>
      <w:r>
        <w:t xml:space="preserve">. Here is a quick background recap:  </w:t>
      </w:r>
    </w:p>
    <w:p w14:paraId="09E634B5" w14:textId="77777777" w:rsidR="00315A1B" w:rsidRDefault="00315A1B" w:rsidP="00315A1B">
      <w:pPr>
        <w:numPr>
          <w:ilvl w:val="0"/>
          <w:numId w:val="1"/>
        </w:numPr>
        <w:pBdr>
          <w:top w:val="nil"/>
          <w:left w:val="nil"/>
          <w:bottom w:val="nil"/>
          <w:right w:val="nil"/>
          <w:between w:val="nil"/>
        </w:pBdr>
        <w:rPr>
          <w:color w:val="000000"/>
        </w:rPr>
      </w:pPr>
      <w:r>
        <w:rPr>
          <w:color w:val="000000"/>
        </w:rPr>
        <w:t>All living things are made of cells.</w:t>
      </w:r>
    </w:p>
    <w:p w14:paraId="5F80B13C" w14:textId="77777777" w:rsidR="00315A1B" w:rsidRDefault="00315A1B" w:rsidP="00315A1B">
      <w:pPr>
        <w:numPr>
          <w:ilvl w:val="0"/>
          <w:numId w:val="1"/>
        </w:numPr>
        <w:pBdr>
          <w:top w:val="nil"/>
          <w:left w:val="nil"/>
          <w:bottom w:val="nil"/>
          <w:right w:val="nil"/>
          <w:between w:val="nil"/>
        </w:pBdr>
        <w:rPr>
          <w:color w:val="000000"/>
        </w:rPr>
      </w:pPr>
      <w:r>
        <w:rPr>
          <w:color w:val="000000"/>
        </w:rPr>
        <w:t>There are many different types of cells, each with different roles within an organism – for example, muscle cells, skin cells, brain cells.</w:t>
      </w:r>
    </w:p>
    <w:p w14:paraId="671C2E73" w14:textId="77777777" w:rsidR="00315A1B" w:rsidRDefault="00315A1B" w:rsidP="00315A1B">
      <w:pPr>
        <w:numPr>
          <w:ilvl w:val="0"/>
          <w:numId w:val="1"/>
        </w:numPr>
        <w:pBdr>
          <w:top w:val="nil"/>
          <w:left w:val="nil"/>
          <w:bottom w:val="nil"/>
          <w:right w:val="nil"/>
          <w:between w:val="nil"/>
        </w:pBdr>
        <w:rPr>
          <w:color w:val="000000"/>
        </w:rPr>
      </w:pPr>
      <w:r>
        <w:rPr>
          <w:color w:val="000000"/>
        </w:rPr>
        <w:t>Cells get their instructions from DNA, which provides information for the cell to make the specific proteins it needs to carry out all its functions.</w:t>
      </w:r>
    </w:p>
    <w:p w14:paraId="3F2EE1F2" w14:textId="77777777" w:rsidR="00315A1B" w:rsidRDefault="00315A1B" w:rsidP="00315A1B">
      <w:pPr>
        <w:numPr>
          <w:ilvl w:val="0"/>
          <w:numId w:val="1"/>
        </w:numPr>
        <w:pBdr>
          <w:top w:val="nil"/>
          <w:left w:val="nil"/>
          <w:bottom w:val="nil"/>
          <w:right w:val="nil"/>
          <w:between w:val="nil"/>
        </w:pBdr>
        <w:rPr>
          <w:color w:val="000000"/>
        </w:rPr>
      </w:pPr>
      <w:r>
        <w:rPr>
          <w:color w:val="000000"/>
        </w:rPr>
        <w:t>DNA is within the nucleus of (nearly) all cells.</w:t>
      </w:r>
    </w:p>
    <w:p w14:paraId="049ED789" w14:textId="77777777" w:rsidR="00315A1B" w:rsidRDefault="00315A1B" w:rsidP="00315A1B"/>
    <w:p w14:paraId="5CBF5558" w14:textId="77777777" w:rsidR="00315A1B" w:rsidRDefault="00315A1B" w:rsidP="00315A1B">
      <w:r>
        <w:t xml:space="preserve">In this activity, students will isolate the DNA of a piece of tomato to see what DNA </w:t>
      </w:r>
      <w:proofErr w:type="gramStart"/>
      <w:r>
        <w:t>actually looks</w:t>
      </w:r>
      <w:proofErr w:type="gramEnd"/>
      <w:r>
        <w:t xml:space="preserve"> like. All living things contain DNA so other fruit and vegetables can be substituted for the tomato. Bananas, kiwifruit, cauliflower, broccoli, spinach or strawberries all provide suitable alternatives. Chicken livers, eggs and other animal products can also be used, but plant cells contain less water and fewer possible contaminants, so plant material is better for this activity.</w:t>
      </w:r>
    </w:p>
    <w:p w14:paraId="333A021D" w14:textId="77777777" w:rsidR="00315A1B" w:rsidRDefault="00315A1B" w:rsidP="00315A1B"/>
    <w:p w14:paraId="536FD0A6" w14:textId="77777777" w:rsidR="00315A1B" w:rsidRDefault="00315A1B" w:rsidP="00315A1B">
      <w:pPr>
        <w:rPr>
          <w:b/>
          <w:i/>
        </w:rPr>
      </w:pPr>
      <w:r>
        <w:rPr>
          <w:b/>
          <w:i/>
        </w:rPr>
        <w:t>How the extraction works</w:t>
      </w:r>
    </w:p>
    <w:p w14:paraId="03A46067" w14:textId="77777777" w:rsidR="00315A1B" w:rsidRDefault="00315A1B" w:rsidP="00315A1B"/>
    <w:p w14:paraId="5412F8B4" w14:textId="77777777" w:rsidR="00315A1B" w:rsidRDefault="00315A1B" w:rsidP="00315A1B">
      <w:r>
        <w:t xml:space="preserve">DNA is a long stringy molecule twisted up into a ball within the nuclei of the tomato cells. </w:t>
      </w:r>
    </w:p>
    <w:p w14:paraId="76DBEE73" w14:textId="77777777" w:rsidR="00315A1B" w:rsidRDefault="00315A1B" w:rsidP="00315A1B">
      <w:r>
        <w:t>The blender breaks down the plant cell walls and adding detergent destroys the nuclear membranes, causing the release of the nucleic acids (DNA and RNA) from the nucleus.</w:t>
      </w:r>
    </w:p>
    <w:p w14:paraId="6E57A28B" w14:textId="77777777" w:rsidR="00315A1B" w:rsidRDefault="00315A1B" w:rsidP="00315A1B">
      <w:r>
        <w:t xml:space="preserve">Salt is added to help the DNA clump together. As DNA dissolves in water, we can’t see it at this stage. </w:t>
      </w:r>
    </w:p>
    <w:p w14:paraId="33039693" w14:textId="77777777" w:rsidR="00315A1B" w:rsidRDefault="00315A1B" w:rsidP="00315A1B"/>
    <w:p w14:paraId="2BB4446B" w14:textId="77777777" w:rsidR="00315A1B" w:rsidRDefault="00315A1B" w:rsidP="00315A1B">
      <w:r>
        <w:t>Adding alcohol (ethanol or isopropanol) causes the DNA to clump together further, forming a stringy solid. This process is called precipitation.</w:t>
      </w:r>
    </w:p>
    <w:p w14:paraId="3DB18D7F" w14:textId="77777777" w:rsidR="00315A1B" w:rsidRDefault="00315A1B" w:rsidP="00315A1B"/>
    <w:p w14:paraId="5F8E05B2" w14:textId="77777777" w:rsidR="00315A1B" w:rsidRDefault="00315A1B" w:rsidP="00315A1B">
      <w:r>
        <w:t>The physical force of the DNA clumping together as it precipitates pulls more strands along with it as it rises into the alcohol, becoming visible as a stringy mass.</w:t>
      </w:r>
    </w:p>
    <w:p w14:paraId="667D5F38" w14:textId="77777777" w:rsidR="00315A1B" w:rsidRDefault="00315A1B" w:rsidP="00315A1B"/>
    <w:p w14:paraId="72BAD436" w14:textId="77777777" w:rsidR="00315A1B" w:rsidRDefault="00315A1B" w:rsidP="00315A1B">
      <w:r>
        <w:t xml:space="preserve">Although cells with more chromosomes contain relatively more DNA, the difference will not be noticeable in this activity. </w:t>
      </w:r>
    </w:p>
    <w:p w14:paraId="046C18E7" w14:textId="77777777" w:rsidR="00315A1B" w:rsidRDefault="00315A1B" w:rsidP="00315A1B"/>
    <w:p w14:paraId="4203FE01" w14:textId="77777777" w:rsidR="00315A1B" w:rsidRDefault="00315A1B" w:rsidP="00315A1B">
      <w:pPr>
        <w:pBdr>
          <w:top w:val="nil"/>
          <w:left w:val="nil"/>
          <w:bottom w:val="nil"/>
          <w:right w:val="nil"/>
          <w:between w:val="nil"/>
        </w:pBdr>
        <w:rPr>
          <w:color w:val="000000"/>
        </w:rPr>
      </w:pPr>
      <w:r>
        <w:t xml:space="preserve">One key factor can help with successful DNA extraction – </w:t>
      </w:r>
      <w:r>
        <w:rPr>
          <w:color w:val="000000"/>
        </w:rPr>
        <w:t>the alcohol (ethanol, isopropanol or methylated spirits) can be kept in the freezer until ready to use. It must stay cold in this activity.</w:t>
      </w:r>
    </w:p>
    <w:p w14:paraId="2E344D06" w14:textId="77777777" w:rsidR="00315A1B" w:rsidRDefault="00315A1B" w:rsidP="00315A1B"/>
    <w:p w14:paraId="277B9ECC" w14:textId="77777777" w:rsidR="00315A1B" w:rsidRDefault="00315A1B" w:rsidP="00315A1B">
      <w:r>
        <w:t>It is important that the temperature is controlled, as once the cell walls are broken, cellular enzymes may affect the DNA. Reducing the temperature reduces enzyme activity and helps the DNA precipitate more quickly.</w:t>
      </w:r>
    </w:p>
    <w:p w14:paraId="4C87B3C0" w14:textId="77777777" w:rsidR="00315A1B" w:rsidRDefault="00315A1B" w:rsidP="00315A1B">
      <w:pPr>
        <w:widowControl/>
      </w:pPr>
    </w:p>
    <w:p w14:paraId="0D07BD12" w14:textId="77777777" w:rsidR="00315A1B" w:rsidRDefault="00315A1B" w:rsidP="00315A1B">
      <w:pPr>
        <w:rPr>
          <w:color w:val="0000FF"/>
          <w:sz w:val="22"/>
          <w:szCs w:val="22"/>
          <w:u w:val="single"/>
        </w:rPr>
      </w:pPr>
      <w:r>
        <w:t xml:space="preserve">The method described in this </w:t>
      </w:r>
      <w:hyperlink r:id="rId9">
        <w:r>
          <w:t>activity</w:t>
        </w:r>
      </w:hyperlink>
      <w:r>
        <w:t xml:space="preserve"> is based on a method by Petra Frey. Another method of DNA extraction is described on the </w:t>
      </w:r>
      <w:hyperlink r:id="rId10">
        <w:r>
          <w:rPr>
            <w:color w:val="1155CC"/>
            <w:u w:val="single"/>
          </w:rPr>
          <w:t>Learn Genetics we</w:t>
        </w:r>
        <w:r>
          <w:rPr>
            <w:color w:val="1155CC"/>
            <w:u w:val="single"/>
          </w:rPr>
          <w:t>b</w:t>
        </w:r>
        <w:r>
          <w:rPr>
            <w:color w:val="1155CC"/>
            <w:u w:val="single"/>
          </w:rPr>
          <w:t>site</w:t>
        </w:r>
      </w:hyperlink>
      <w:r>
        <w:t>.</w:t>
      </w:r>
    </w:p>
    <w:p w14:paraId="7CED19BA" w14:textId="77777777" w:rsidR="00315A1B" w:rsidRDefault="00315A1B" w:rsidP="00315A1B">
      <w:pPr>
        <w:tabs>
          <w:tab w:val="left" w:pos="3760"/>
        </w:tabs>
        <w:rPr>
          <w:b/>
        </w:rPr>
      </w:pPr>
      <w:bookmarkStart w:id="2" w:name="bookmark=id.17dp8vu" w:colFirst="0" w:colLast="0"/>
      <w:bookmarkEnd w:id="2"/>
    </w:p>
    <w:p w14:paraId="2F00EBA2" w14:textId="77777777" w:rsidR="00315A1B" w:rsidRDefault="00315A1B" w:rsidP="00315A1B">
      <w:pPr>
        <w:tabs>
          <w:tab w:val="left" w:pos="3760"/>
        </w:tabs>
        <w:rPr>
          <w:b/>
          <w:i/>
        </w:rPr>
      </w:pPr>
      <w:r>
        <w:rPr>
          <w:b/>
          <w:i/>
        </w:rPr>
        <w:t>What you need</w:t>
      </w:r>
    </w:p>
    <w:p w14:paraId="515C7174" w14:textId="77777777" w:rsidR="00315A1B" w:rsidRDefault="00315A1B" w:rsidP="00315A1B">
      <w:pPr>
        <w:tabs>
          <w:tab w:val="left" w:pos="3760"/>
        </w:tabs>
        <w:rPr>
          <w:b/>
        </w:rPr>
      </w:pPr>
    </w:p>
    <w:p w14:paraId="6279538B" w14:textId="77777777" w:rsidR="00315A1B" w:rsidRDefault="00315A1B" w:rsidP="00315A1B">
      <w:pPr>
        <w:numPr>
          <w:ilvl w:val="0"/>
          <w:numId w:val="1"/>
        </w:numPr>
        <w:pBdr>
          <w:top w:val="nil"/>
          <w:left w:val="nil"/>
          <w:bottom w:val="nil"/>
          <w:right w:val="nil"/>
          <w:between w:val="nil"/>
        </w:pBdr>
      </w:pPr>
      <w:r>
        <w:rPr>
          <w:color w:val="000000"/>
        </w:rPr>
        <w:t>Copies</w:t>
      </w:r>
      <w:r>
        <w:t xml:space="preserve"> of </w:t>
      </w:r>
      <w:hyperlink w:anchor="bookmark=id.1t3h5sf">
        <w:r>
          <w:rPr>
            <w:color w:val="0000FF"/>
            <w:u w:val="single"/>
          </w:rPr>
          <w:t>Extracting DNA from a tomato</w:t>
        </w:r>
      </w:hyperlink>
    </w:p>
    <w:p w14:paraId="6386E49E" w14:textId="77777777" w:rsidR="00315A1B" w:rsidRDefault="00315A1B" w:rsidP="00315A1B">
      <w:pPr>
        <w:widowControl/>
        <w:numPr>
          <w:ilvl w:val="0"/>
          <w:numId w:val="6"/>
        </w:numPr>
        <w:spacing w:line="276" w:lineRule="auto"/>
        <w:ind w:left="360"/>
      </w:pPr>
      <w:r>
        <w:rPr>
          <w:color w:val="000000"/>
        </w:rPr>
        <w:t xml:space="preserve">2–3 </w:t>
      </w:r>
      <w:r>
        <w:t>tomatoes</w:t>
      </w:r>
      <w:r>
        <w:rPr>
          <w:color w:val="000000"/>
        </w:rPr>
        <w:t xml:space="preserve"> chopped up into small pieces (1 cm or less) </w:t>
      </w:r>
      <w:r>
        <w:rPr>
          <w:noProof/>
        </w:rPr>
        <w:drawing>
          <wp:anchor distT="0" distB="0" distL="114300" distR="114300" simplePos="0" relativeHeight="251659264" behindDoc="0" locked="0" layoutInCell="1" hidden="0" allowOverlap="1" wp14:anchorId="6768538B" wp14:editId="2859F3E8">
            <wp:simplePos x="0" y="0"/>
            <wp:positionH relativeFrom="column">
              <wp:posOffset>4375150</wp:posOffset>
            </wp:positionH>
            <wp:positionV relativeFrom="paragraph">
              <wp:posOffset>59055</wp:posOffset>
            </wp:positionV>
            <wp:extent cx="1838325" cy="2324100"/>
            <wp:effectExtent l="0" t="0" r="0" b="0"/>
            <wp:wrapSquare wrapText="bothSides" distT="0" distB="0" distL="114300" distR="114300"/>
            <wp:docPr id="21" name="image2.jpg" descr="TEA_ACT_03_IntroToDNA_Materials2"/>
            <wp:cNvGraphicFramePr/>
            <a:graphic xmlns:a="http://schemas.openxmlformats.org/drawingml/2006/main">
              <a:graphicData uri="http://schemas.openxmlformats.org/drawingml/2006/picture">
                <pic:pic xmlns:pic="http://schemas.openxmlformats.org/drawingml/2006/picture">
                  <pic:nvPicPr>
                    <pic:cNvPr id="0" name="image2.jpg" descr="TEA_ACT_03_IntroToDNA_Materials2"/>
                    <pic:cNvPicPr preferRelativeResize="0"/>
                  </pic:nvPicPr>
                  <pic:blipFill>
                    <a:blip r:embed="rId11"/>
                    <a:srcRect/>
                    <a:stretch>
                      <a:fillRect/>
                    </a:stretch>
                  </pic:blipFill>
                  <pic:spPr>
                    <a:xfrm>
                      <a:off x="0" y="0"/>
                      <a:ext cx="1838325" cy="2324100"/>
                    </a:xfrm>
                    <a:prstGeom prst="rect">
                      <a:avLst/>
                    </a:prstGeom>
                    <a:ln/>
                  </pic:spPr>
                </pic:pic>
              </a:graphicData>
            </a:graphic>
          </wp:anchor>
        </w:drawing>
      </w:r>
    </w:p>
    <w:p w14:paraId="48FD7B88" w14:textId="77777777" w:rsidR="00315A1B" w:rsidRDefault="00315A1B" w:rsidP="00315A1B">
      <w:pPr>
        <w:spacing w:line="276" w:lineRule="auto"/>
        <w:ind w:left="360"/>
      </w:pPr>
      <w:r>
        <w:t>(Remove skin before cutting up. Each group will need at least a quarter of a tomato. Frozen tomatoes also work well.)</w:t>
      </w:r>
    </w:p>
    <w:p w14:paraId="3F78ED18" w14:textId="77777777" w:rsidR="00315A1B" w:rsidRDefault="00315A1B" w:rsidP="00315A1B">
      <w:pPr>
        <w:widowControl/>
        <w:numPr>
          <w:ilvl w:val="0"/>
          <w:numId w:val="6"/>
        </w:numPr>
        <w:spacing w:line="276" w:lineRule="auto"/>
        <w:ind w:left="360"/>
      </w:pPr>
      <w:r>
        <w:t>Liquid hand soap or detergent (containing lauryl sulphate, EDTA and citric acid)</w:t>
      </w:r>
    </w:p>
    <w:p w14:paraId="1D2C7FA6" w14:textId="77777777" w:rsidR="00315A1B" w:rsidRDefault="00315A1B" w:rsidP="00315A1B">
      <w:pPr>
        <w:widowControl/>
        <w:numPr>
          <w:ilvl w:val="0"/>
          <w:numId w:val="6"/>
        </w:numPr>
        <w:spacing w:line="276" w:lineRule="auto"/>
        <w:ind w:left="360"/>
      </w:pPr>
      <w:r>
        <w:t>Salt solution (1 tsp table salt in 850 ml water)</w:t>
      </w:r>
    </w:p>
    <w:p w14:paraId="4F29B32F" w14:textId="77777777" w:rsidR="00315A1B" w:rsidRDefault="00315A1B" w:rsidP="00315A1B">
      <w:pPr>
        <w:widowControl/>
        <w:numPr>
          <w:ilvl w:val="0"/>
          <w:numId w:val="6"/>
        </w:numPr>
        <w:spacing w:line="276" w:lineRule="auto"/>
        <w:ind w:left="360"/>
      </w:pPr>
      <w:r>
        <w:t>Cold meths, ethanol or isopropanol (roughly equal volumes of this and the tomato)</w:t>
      </w:r>
    </w:p>
    <w:p w14:paraId="0DCBEE8A" w14:textId="77777777" w:rsidR="00315A1B" w:rsidRDefault="00315A1B" w:rsidP="00315A1B">
      <w:pPr>
        <w:widowControl/>
        <w:numPr>
          <w:ilvl w:val="0"/>
          <w:numId w:val="6"/>
        </w:numPr>
        <w:spacing w:line="276" w:lineRule="auto"/>
        <w:ind w:left="360"/>
      </w:pPr>
      <w:r>
        <w:t xml:space="preserve">Pipette or small measuring cylinder (to pour small volumes of 2–3 ml) </w:t>
      </w:r>
    </w:p>
    <w:p w14:paraId="638ADD27" w14:textId="77777777" w:rsidR="00315A1B" w:rsidRDefault="00315A1B" w:rsidP="00315A1B">
      <w:pPr>
        <w:widowControl/>
        <w:numPr>
          <w:ilvl w:val="0"/>
          <w:numId w:val="6"/>
        </w:numPr>
        <w:spacing w:line="276" w:lineRule="auto"/>
        <w:ind w:left="360"/>
      </w:pPr>
      <w:r>
        <w:t>Blender</w:t>
      </w:r>
    </w:p>
    <w:p w14:paraId="615303C6" w14:textId="77777777" w:rsidR="00315A1B" w:rsidRDefault="00315A1B" w:rsidP="00315A1B">
      <w:pPr>
        <w:widowControl/>
        <w:ind w:left="360"/>
      </w:pPr>
    </w:p>
    <w:p w14:paraId="48C49E44" w14:textId="77777777" w:rsidR="00315A1B" w:rsidRDefault="00315A1B" w:rsidP="00315A1B">
      <w:r>
        <w:t>For each group:</w:t>
      </w:r>
    </w:p>
    <w:p w14:paraId="39F880A7" w14:textId="77777777" w:rsidR="00315A1B" w:rsidRDefault="00315A1B" w:rsidP="00315A1B">
      <w:pPr>
        <w:numPr>
          <w:ilvl w:val="0"/>
          <w:numId w:val="4"/>
        </w:numPr>
        <w:pBdr>
          <w:top w:val="nil"/>
          <w:left w:val="nil"/>
          <w:bottom w:val="nil"/>
          <w:right w:val="nil"/>
          <w:between w:val="nil"/>
        </w:pBdr>
        <w:spacing w:line="276" w:lineRule="auto"/>
      </w:pPr>
      <w:r>
        <w:rPr>
          <w:color w:val="000000"/>
        </w:rPr>
        <w:t>Teaspoon</w:t>
      </w:r>
    </w:p>
    <w:p w14:paraId="0D6C5A5E" w14:textId="77777777" w:rsidR="00315A1B" w:rsidRDefault="00315A1B" w:rsidP="00315A1B">
      <w:pPr>
        <w:numPr>
          <w:ilvl w:val="0"/>
          <w:numId w:val="4"/>
        </w:numPr>
        <w:pBdr>
          <w:top w:val="nil"/>
          <w:left w:val="nil"/>
          <w:bottom w:val="nil"/>
          <w:right w:val="nil"/>
          <w:between w:val="nil"/>
        </w:pBdr>
        <w:spacing w:line="276" w:lineRule="auto"/>
      </w:pPr>
      <w:r>
        <w:rPr>
          <w:color w:val="000000"/>
        </w:rPr>
        <w:t xml:space="preserve">Two beakers </w:t>
      </w:r>
    </w:p>
    <w:p w14:paraId="10D37782" w14:textId="77777777" w:rsidR="00315A1B" w:rsidRDefault="00315A1B" w:rsidP="00315A1B">
      <w:pPr>
        <w:widowControl/>
        <w:numPr>
          <w:ilvl w:val="0"/>
          <w:numId w:val="7"/>
        </w:numPr>
        <w:spacing w:line="276" w:lineRule="auto"/>
      </w:pPr>
      <w:r>
        <w:t xml:space="preserve">Filter paper </w:t>
      </w:r>
    </w:p>
    <w:p w14:paraId="1B9C61EA" w14:textId="77777777" w:rsidR="00315A1B" w:rsidRDefault="00315A1B" w:rsidP="00315A1B">
      <w:pPr>
        <w:widowControl/>
        <w:numPr>
          <w:ilvl w:val="0"/>
          <w:numId w:val="7"/>
        </w:numPr>
        <w:spacing w:line="276" w:lineRule="auto"/>
      </w:pPr>
      <w:r>
        <w:t>Two 10 ml measuring cylinders</w:t>
      </w:r>
    </w:p>
    <w:p w14:paraId="5964FD83" w14:textId="77777777" w:rsidR="00315A1B" w:rsidRDefault="00315A1B" w:rsidP="00315A1B">
      <w:pPr>
        <w:widowControl/>
        <w:numPr>
          <w:ilvl w:val="0"/>
          <w:numId w:val="7"/>
        </w:numPr>
        <w:spacing w:line="276" w:lineRule="auto"/>
      </w:pPr>
      <w:r>
        <w:t>Wooden skewer or ice block stick</w:t>
      </w:r>
    </w:p>
    <w:p w14:paraId="125E6A93" w14:textId="77777777" w:rsidR="00315A1B" w:rsidRDefault="00315A1B" w:rsidP="00315A1B"/>
    <w:p w14:paraId="4B2B5707" w14:textId="77777777" w:rsidR="00315A1B" w:rsidRDefault="00315A1B" w:rsidP="00315A1B">
      <w:pPr>
        <w:rPr>
          <w:i/>
        </w:rPr>
      </w:pPr>
      <w:bookmarkStart w:id="3" w:name="bookmark=id.3rdcrjn" w:colFirst="0" w:colLast="0"/>
      <w:bookmarkEnd w:id="3"/>
      <w:r>
        <w:rPr>
          <w:b/>
          <w:i/>
        </w:rPr>
        <w:t>What to do</w:t>
      </w:r>
    </w:p>
    <w:p w14:paraId="58B68846" w14:textId="77777777" w:rsidR="00315A1B" w:rsidRDefault="00315A1B" w:rsidP="00315A1B"/>
    <w:p w14:paraId="6D96D25F" w14:textId="77777777" w:rsidR="00315A1B" w:rsidRDefault="00315A1B" w:rsidP="00315A1B">
      <w:pPr>
        <w:widowControl/>
        <w:numPr>
          <w:ilvl w:val="0"/>
          <w:numId w:val="2"/>
        </w:numPr>
      </w:pPr>
      <w:r>
        <w:t xml:space="preserve">Introduce the activity and explain the concept of DNA. </w:t>
      </w:r>
    </w:p>
    <w:p w14:paraId="4E118AC2" w14:textId="77777777" w:rsidR="00315A1B" w:rsidRDefault="00315A1B" w:rsidP="00315A1B">
      <w:pPr>
        <w:rPr>
          <w:b/>
        </w:rPr>
      </w:pPr>
    </w:p>
    <w:p w14:paraId="1205253F" w14:textId="77777777" w:rsidR="00315A1B" w:rsidRDefault="00315A1B" w:rsidP="00315A1B">
      <w:pPr>
        <w:widowControl/>
        <w:numPr>
          <w:ilvl w:val="0"/>
          <w:numId w:val="2"/>
        </w:numPr>
      </w:pPr>
      <w:r>
        <w:t xml:space="preserve">Hand out copies of </w:t>
      </w:r>
      <w:hyperlink w:anchor="bookmark=id.1t3h5sf">
        <w:r>
          <w:rPr>
            <w:color w:val="0000FF"/>
            <w:u w:val="single"/>
          </w:rPr>
          <w:t>Extracting DNA from a tomato</w:t>
        </w:r>
      </w:hyperlink>
      <w:r>
        <w:t xml:space="preserve"> and discuss. </w:t>
      </w:r>
    </w:p>
    <w:p w14:paraId="6A72A386" w14:textId="77777777" w:rsidR="00315A1B" w:rsidRDefault="00315A1B" w:rsidP="00315A1B"/>
    <w:p w14:paraId="4AF82A04" w14:textId="77777777" w:rsidR="00315A1B" w:rsidRDefault="00315A1B" w:rsidP="00315A1B">
      <w:pPr>
        <w:widowControl/>
        <w:numPr>
          <w:ilvl w:val="0"/>
          <w:numId w:val="2"/>
        </w:numPr>
      </w:pPr>
      <w:r>
        <w:t>Divide the class into groups and assist students to gather the equipment and materials they need and conduct the experiment.</w:t>
      </w:r>
    </w:p>
    <w:p w14:paraId="2D70A93B" w14:textId="77777777" w:rsidR="00315A1B" w:rsidRDefault="00315A1B" w:rsidP="00315A1B"/>
    <w:p w14:paraId="561904BD" w14:textId="77777777" w:rsidR="00315A1B" w:rsidRDefault="00315A1B" w:rsidP="00315A1B">
      <w:pPr>
        <w:widowControl/>
        <w:numPr>
          <w:ilvl w:val="0"/>
          <w:numId w:val="2"/>
        </w:numPr>
      </w:pPr>
      <w:r>
        <w:t>Facilitate the discussion/reflection questions in groups and as a class.</w:t>
      </w:r>
    </w:p>
    <w:p w14:paraId="18D7AB5E" w14:textId="77777777" w:rsidR="00315A1B" w:rsidRDefault="00315A1B" w:rsidP="00315A1B">
      <w:pPr>
        <w:pBdr>
          <w:top w:val="nil"/>
          <w:left w:val="nil"/>
          <w:bottom w:val="nil"/>
          <w:right w:val="nil"/>
          <w:between w:val="nil"/>
        </w:pBdr>
        <w:ind w:left="720"/>
        <w:rPr>
          <w:color w:val="000000"/>
        </w:rPr>
      </w:pPr>
    </w:p>
    <w:p w14:paraId="24D5ED6C" w14:textId="77777777" w:rsidR="00315A1B" w:rsidRDefault="00315A1B" w:rsidP="00315A1B">
      <w:pPr>
        <w:rPr>
          <w:b/>
          <w:i/>
        </w:rPr>
      </w:pPr>
      <w:r>
        <w:rPr>
          <w:b/>
          <w:i/>
        </w:rPr>
        <w:t>Extension ideas</w:t>
      </w:r>
    </w:p>
    <w:p w14:paraId="3E020B85" w14:textId="77777777" w:rsidR="00315A1B" w:rsidRDefault="00315A1B" w:rsidP="00315A1B"/>
    <w:p w14:paraId="6F80CB80" w14:textId="77777777" w:rsidR="00315A1B" w:rsidRDefault="00315A1B" w:rsidP="00315A1B">
      <w:r>
        <w:t>Students can try to experiment with:</w:t>
      </w:r>
    </w:p>
    <w:p w14:paraId="3B0BD3B4" w14:textId="77777777" w:rsidR="00315A1B" w:rsidRDefault="00315A1B" w:rsidP="00315A1B">
      <w:pPr>
        <w:numPr>
          <w:ilvl w:val="0"/>
          <w:numId w:val="1"/>
        </w:numPr>
        <w:pBdr>
          <w:top w:val="nil"/>
          <w:left w:val="nil"/>
          <w:bottom w:val="nil"/>
          <w:right w:val="nil"/>
          <w:between w:val="nil"/>
        </w:pBdr>
        <w:rPr>
          <w:color w:val="000000"/>
        </w:rPr>
      </w:pPr>
      <w:r>
        <w:rPr>
          <w:color w:val="000000"/>
        </w:rPr>
        <w:t>other DNA sources</w:t>
      </w:r>
    </w:p>
    <w:p w14:paraId="4FC570F0" w14:textId="77777777" w:rsidR="00315A1B" w:rsidRDefault="00315A1B" w:rsidP="00315A1B">
      <w:pPr>
        <w:numPr>
          <w:ilvl w:val="0"/>
          <w:numId w:val="1"/>
        </w:numPr>
        <w:pBdr>
          <w:top w:val="nil"/>
          <w:left w:val="nil"/>
          <w:bottom w:val="nil"/>
          <w:right w:val="nil"/>
          <w:between w:val="nil"/>
        </w:pBdr>
        <w:rPr>
          <w:color w:val="000000"/>
        </w:rPr>
      </w:pPr>
      <w:r>
        <w:rPr>
          <w:color w:val="000000"/>
        </w:rPr>
        <w:t xml:space="preserve">different soaps and detergents </w:t>
      </w:r>
    </w:p>
    <w:p w14:paraId="648A8B24" w14:textId="77777777" w:rsidR="00315A1B" w:rsidRDefault="00315A1B" w:rsidP="00315A1B">
      <w:pPr>
        <w:numPr>
          <w:ilvl w:val="0"/>
          <w:numId w:val="1"/>
        </w:numPr>
        <w:pBdr>
          <w:top w:val="nil"/>
          <w:left w:val="nil"/>
          <w:bottom w:val="nil"/>
          <w:right w:val="nil"/>
          <w:between w:val="nil"/>
        </w:pBdr>
        <w:rPr>
          <w:color w:val="000000"/>
        </w:rPr>
      </w:pPr>
      <w:r>
        <w:rPr>
          <w:color w:val="000000"/>
        </w:rPr>
        <w:t>leaving out or changing steps</w:t>
      </w:r>
    </w:p>
    <w:p w14:paraId="3208C9C2" w14:textId="77777777" w:rsidR="00315A1B" w:rsidRDefault="00315A1B" w:rsidP="00315A1B">
      <w:pPr>
        <w:numPr>
          <w:ilvl w:val="0"/>
          <w:numId w:val="1"/>
        </w:numPr>
        <w:pBdr>
          <w:top w:val="nil"/>
          <w:left w:val="nil"/>
          <w:bottom w:val="nil"/>
          <w:right w:val="nil"/>
          <w:between w:val="nil"/>
        </w:pBdr>
        <w:rPr>
          <w:b/>
        </w:rPr>
      </w:pPr>
      <w:r>
        <w:rPr>
          <w:color w:val="000000"/>
        </w:rPr>
        <w:t>varying how</w:t>
      </w:r>
      <w:r>
        <w:rPr>
          <w:color w:val="333333"/>
        </w:rPr>
        <w:t xml:space="preserve"> much of each ingredient is used.</w:t>
      </w:r>
      <w:bookmarkStart w:id="4" w:name="bookmark=id.2s8eyo1" w:colFirst="0" w:colLast="0"/>
      <w:bookmarkEnd w:id="4"/>
    </w:p>
    <w:p w14:paraId="1630DD9D" w14:textId="77777777" w:rsidR="00315A1B" w:rsidRDefault="00315A1B" w:rsidP="00315A1B">
      <w:pPr>
        <w:rPr>
          <w:b/>
        </w:rPr>
      </w:pPr>
      <w:bookmarkStart w:id="5" w:name="bookmark=id.26in1rg" w:colFirst="0" w:colLast="0"/>
      <w:bookmarkEnd w:id="5"/>
      <w:r>
        <w:br w:type="page"/>
      </w:r>
    </w:p>
    <w:p w14:paraId="6BB2841C" w14:textId="77777777" w:rsidR="00315A1B" w:rsidRDefault="00315A1B" w:rsidP="00315A1B">
      <w:pPr>
        <w:rPr>
          <w:b/>
        </w:rPr>
      </w:pPr>
      <w:bookmarkStart w:id="6" w:name="bookmark=id.1t3h5sf" w:colFirst="0" w:colLast="0"/>
      <w:bookmarkEnd w:id="6"/>
      <w:r>
        <w:rPr>
          <w:b/>
        </w:rPr>
        <w:lastRenderedPageBreak/>
        <w:t>For students</w:t>
      </w:r>
    </w:p>
    <w:p w14:paraId="3A83093A" w14:textId="77777777" w:rsidR="00315A1B" w:rsidRDefault="00315A1B" w:rsidP="00315A1B">
      <w:pPr>
        <w:rPr>
          <w:b/>
        </w:rPr>
      </w:pPr>
    </w:p>
    <w:p w14:paraId="5005D501" w14:textId="77777777" w:rsidR="00315A1B" w:rsidRDefault="00315A1B" w:rsidP="00315A1B">
      <w:pPr>
        <w:rPr>
          <w:b/>
          <w:i/>
        </w:rPr>
      </w:pPr>
      <w:r>
        <w:rPr>
          <w:b/>
          <w:i/>
        </w:rPr>
        <w:t>Extracting DNA from a tomato</w:t>
      </w:r>
    </w:p>
    <w:p w14:paraId="0AC96687" w14:textId="77777777" w:rsidR="00315A1B" w:rsidRDefault="00315A1B" w:rsidP="00315A1B">
      <w:pPr>
        <w:rPr>
          <w:b/>
        </w:rPr>
      </w:pPr>
    </w:p>
    <w:p w14:paraId="6B6EF061" w14:textId="77777777" w:rsidR="00315A1B" w:rsidRDefault="00315A1B" w:rsidP="00315A1B">
      <w:pPr>
        <w:widowControl/>
        <w:numPr>
          <w:ilvl w:val="0"/>
          <w:numId w:val="5"/>
        </w:numPr>
        <w:pBdr>
          <w:top w:val="nil"/>
          <w:left w:val="nil"/>
          <w:bottom w:val="nil"/>
          <w:right w:val="nil"/>
          <w:between w:val="nil"/>
        </w:pBdr>
        <w:ind w:left="360"/>
      </w:pPr>
      <w:r>
        <w:rPr>
          <w:color w:val="000000"/>
        </w:rPr>
        <w:t>Collect a quarter of a tomato in one of the beakers.</w:t>
      </w:r>
      <w:r>
        <w:rPr>
          <w:noProof/>
        </w:rPr>
        <w:drawing>
          <wp:anchor distT="114300" distB="114300" distL="114300" distR="114300" simplePos="0" relativeHeight="251660288" behindDoc="0" locked="0" layoutInCell="1" hidden="0" allowOverlap="1" wp14:anchorId="1DEEE127" wp14:editId="70404EC9">
            <wp:simplePos x="0" y="0"/>
            <wp:positionH relativeFrom="column">
              <wp:posOffset>3971925</wp:posOffset>
            </wp:positionH>
            <wp:positionV relativeFrom="paragraph">
              <wp:posOffset>152400</wp:posOffset>
            </wp:positionV>
            <wp:extent cx="2637473" cy="1972977"/>
            <wp:effectExtent l="0" t="0" r="0" b="0"/>
            <wp:wrapSquare wrapText="bothSides" distT="114300" distB="114300" distL="114300" distR="114300"/>
            <wp:docPr id="22" name="image5.jpg" descr="A picture containing table, indoor, cup, counter&#10;&#10;Description automatically generated"/>
            <wp:cNvGraphicFramePr/>
            <a:graphic xmlns:a="http://schemas.openxmlformats.org/drawingml/2006/main">
              <a:graphicData uri="http://schemas.openxmlformats.org/drawingml/2006/picture">
                <pic:pic xmlns:pic="http://schemas.openxmlformats.org/drawingml/2006/picture">
                  <pic:nvPicPr>
                    <pic:cNvPr id="22" name="image5.jpg" descr="A picture containing table, indoor, cup, counter&#10;&#10;Description automatically generated"/>
                    <pic:cNvPicPr preferRelativeResize="0"/>
                  </pic:nvPicPr>
                  <pic:blipFill>
                    <a:blip r:embed="rId12"/>
                    <a:srcRect/>
                    <a:stretch>
                      <a:fillRect/>
                    </a:stretch>
                  </pic:blipFill>
                  <pic:spPr>
                    <a:xfrm>
                      <a:off x="0" y="0"/>
                      <a:ext cx="2637473" cy="1972977"/>
                    </a:xfrm>
                    <a:prstGeom prst="rect">
                      <a:avLst/>
                    </a:prstGeom>
                    <a:ln/>
                  </pic:spPr>
                </pic:pic>
              </a:graphicData>
            </a:graphic>
          </wp:anchor>
        </w:drawing>
      </w:r>
    </w:p>
    <w:p w14:paraId="1A08A0F1" w14:textId="77777777" w:rsidR="00315A1B" w:rsidRDefault="00315A1B" w:rsidP="00315A1B">
      <w:pPr>
        <w:widowControl/>
      </w:pPr>
    </w:p>
    <w:p w14:paraId="58130003" w14:textId="77777777" w:rsidR="00315A1B" w:rsidRDefault="00315A1B" w:rsidP="00315A1B">
      <w:pPr>
        <w:widowControl/>
        <w:numPr>
          <w:ilvl w:val="0"/>
          <w:numId w:val="5"/>
        </w:numPr>
        <w:pBdr>
          <w:top w:val="nil"/>
          <w:left w:val="nil"/>
          <w:bottom w:val="nil"/>
          <w:right w:val="nil"/>
          <w:between w:val="nil"/>
        </w:pBdr>
        <w:ind w:left="360"/>
      </w:pPr>
      <w:r>
        <w:rPr>
          <w:color w:val="000000"/>
        </w:rPr>
        <w:t>Add 2</w:t>
      </w:r>
      <w:r>
        <w:t xml:space="preserve"> teaspoons</w:t>
      </w:r>
      <w:r>
        <w:rPr>
          <w:color w:val="000000"/>
        </w:rPr>
        <w:t xml:space="preserve"> of the salt solution and one squirt of hand soap.</w:t>
      </w:r>
    </w:p>
    <w:p w14:paraId="6BF45159" w14:textId="77777777" w:rsidR="00315A1B" w:rsidRDefault="00315A1B" w:rsidP="00315A1B">
      <w:pPr>
        <w:widowControl/>
      </w:pPr>
    </w:p>
    <w:p w14:paraId="16E1B081" w14:textId="77777777" w:rsidR="00315A1B" w:rsidRDefault="00315A1B" w:rsidP="00315A1B">
      <w:pPr>
        <w:widowControl/>
        <w:numPr>
          <w:ilvl w:val="0"/>
          <w:numId w:val="5"/>
        </w:numPr>
        <w:pBdr>
          <w:top w:val="nil"/>
          <w:left w:val="nil"/>
          <w:bottom w:val="nil"/>
          <w:right w:val="nil"/>
          <w:between w:val="nil"/>
        </w:pBdr>
        <w:ind w:left="360"/>
      </w:pPr>
      <w:r>
        <w:rPr>
          <w:color w:val="000000"/>
        </w:rPr>
        <w:t xml:space="preserve">Put the mixture in a blender and blend for 5 seconds to create a fine slurry. </w:t>
      </w:r>
    </w:p>
    <w:p w14:paraId="6B3D115D" w14:textId="77777777" w:rsidR="00315A1B" w:rsidRDefault="00315A1B" w:rsidP="00315A1B">
      <w:pPr>
        <w:widowControl/>
        <w:pBdr>
          <w:top w:val="nil"/>
          <w:left w:val="nil"/>
          <w:bottom w:val="nil"/>
          <w:right w:val="nil"/>
          <w:between w:val="nil"/>
        </w:pBdr>
        <w:ind w:left="360"/>
        <w:rPr>
          <w:color w:val="000000"/>
        </w:rPr>
      </w:pPr>
    </w:p>
    <w:p w14:paraId="20D00816" w14:textId="77777777" w:rsidR="00315A1B" w:rsidRDefault="00315A1B" w:rsidP="00315A1B">
      <w:pPr>
        <w:widowControl/>
        <w:numPr>
          <w:ilvl w:val="0"/>
          <w:numId w:val="5"/>
        </w:numPr>
        <w:pBdr>
          <w:top w:val="nil"/>
          <w:left w:val="nil"/>
          <w:bottom w:val="nil"/>
          <w:right w:val="nil"/>
          <w:between w:val="nil"/>
        </w:pBdr>
        <w:ind w:left="360"/>
        <w:rPr>
          <w:color w:val="000000"/>
        </w:rPr>
      </w:pPr>
      <w:r>
        <w:rPr>
          <w:color w:val="000000"/>
        </w:rPr>
        <w:t>Strain the well-blended tomato through a filter into another beaker. You may need to squeeze the filter paper gently. This may take a few minutes – be patient.</w:t>
      </w:r>
    </w:p>
    <w:p w14:paraId="67D2EBA9" w14:textId="77777777" w:rsidR="00315A1B" w:rsidRDefault="00315A1B" w:rsidP="00315A1B">
      <w:pPr>
        <w:widowControl/>
        <w:pBdr>
          <w:top w:val="nil"/>
          <w:left w:val="nil"/>
          <w:bottom w:val="nil"/>
          <w:right w:val="nil"/>
          <w:between w:val="nil"/>
        </w:pBdr>
        <w:ind w:left="360"/>
        <w:rPr>
          <w:color w:val="000000"/>
        </w:rPr>
      </w:pPr>
    </w:p>
    <w:p w14:paraId="21A7B107" w14:textId="77777777" w:rsidR="00315A1B" w:rsidRDefault="00315A1B" w:rsidP="00315A1B">
      <w:pPr>
        <w:widowControl/>
        <w:numPr>
          <w:ilvl w:val="0"/>
          <w:numId w:val="5"/>
        </w:numPr>
        <w:pBdr>
          <w:top w:val="nil"/>
          <w:left w:val="nil"/>
          <w:bottom w:val="nil"/>
          <w:right w:val="nil"/>
          <w:between w:val="nil"/>
        </w:pBdr>
        <w:ind w:left="360"/>
        <w:rPr>
          <w:color w:val="000000"/>
        </w:rPr>
      </w:pPr>
      <w:r>
        <w:rPr>
          <w:color w:val="000000"/>
        </w:rPr>
        <w:t xml:space="preserve">Pour the strained tomato mixture into a test tube or measuring cylinder. </w:t>
      </w:r>
    </w:p>
    <w:p w14:paraId="393F0BF8" w14:textId="77777777" w:rsidR="00315A1B" w:rsidRDefault="00315A1B" w:rsidP="00315A1B">
      <w:pPr>
        <w:widowControl/>
        <w:pBdr>
          <w:top w:val="nil"/>
          <w:left w:val="nil"/>
          <w:bottom w:val="nil"/>
          <w:right w:val="nil"/>
          <w:between w:val="nil"/>
        </w:pBdr>
        <w:ind w:left="360"/>
        <w:rPr>
          <w:color w:val="000000"/>
        </w:rPr>
      </w:pPr>
    </w:p>
    <w:p w14:paraId="42BB0C4D" w14:textId="77777777" w:rsidR="00315A1B" w:rsidRDefault="00315A1B" w:rsidP="00315A1B">
      <w:pPr>
        <w:widowControl/>
        <w:numPr>
          <w:ilvl w:val="0"/>
          <w:numId w:val="5"/>
        </w:numPr>
        <w:pBdr>
          <w:top w:val="nil"/>
          <w:left w:val="nil"/>
          <w:bottom w:val="nil"/>
          <w:right w:val="nil"/>
          <w:between w:val="nil"/>
        </w:pBdr>
        <w:ind w:left="360"/>
      </w:pPr>
      <w:r>
        <w:rPr>
          <w:color w:val="000000"/>
        </w:rPr>
        <w:t xml:space="preserve">Measure (or estimate) the amount of tomato mixture in the cylinder. Add the same volume of cold alcohol (methylated spirits, ethanol or isopropanol) onto the tomato mixture by pouring it very gently down the side of the cylinder using a pipette or another measuring cylinder. The alcohol should float on top of the tomato mixture, but don’t worry if it mixes a bit. </w:t>
      </w:r>
    </w:p>
    <w:p w14:paraId="1CD3AC55" w14:textId="77777777" w:rsidR="00315A1B" w:rsidRDefault="00315A1B" w:rsidP="00315A1B">
      <w:pPr>
        <w:widowControl/>
        <w:pBdr>
          <w:top w:val="nil"/>
          <w:left w:val="nil"/>
          <w:bottom w:val="nil"/>
          <w:right w:val="nil"/>
          <w:between w:val="nil"/>
        </w:pBdr>
        <w:ind w:left="360"/>
        <w:rPr>
          <w:color w:val="000000"/>
        </w:rPr>
      </w:pPr>
    </w:p>
    <w:p w14:paraId="7F8701DB" w14:textId="77777777" w:rsidR="00315A1B" w:rsidRDefault="00315A1B" w:rsidP="00315A1B">
      <w:pPr>
        <w:widowControl/>
        <w:numPr>
          <w:ilvl w:val="0"/>
          <w:numId w:val="5"/>
        </w:numPr>
        <w:pBdr>
          <w:top w:val="nil"/>
          <w:left w:val="nil"/>
          <w:bottom w:val="nil"/>
          <w:right w:val="nil"/>
          <w:between w:val="nil"/>
        </w:pBdr>
        <w:ind w:left="360"/>
      </w:pPr>
      <w:r>
        <w:rPr>
          <w:color w:val="000000"/>
        </w:rPr>
        <w:t xml:space="preserve">Look carefully at the layer between the tomato mixture and the alcohol. You will see a whitish, snotty-looking substance. This is DNA that has separated (precipitated) out of the tomato mixture. Carefully swirl the tube to make more DNA visible. </w:t>
      </w:r>
    </w:p>
    <w:p w14:paraId="795F2B9C" w14:textId="77777777" w:rsidR="00315A1B" w:rsidRDefault="00315A1B" w:rsidP="00315A1B">
      <w:pPr>
        <w:widowControl/>
        <w:pBdr>
          <w:top w:val="nil"/>
          <w:left w:val="nil"/>
          <w:bottom w:val="nil"/>
          <w:right w:val="nil"/>
          <w:between w:val="nil"/>
        </w:pBdr>
        <w:ind w:left="360"/>
        <w:rPr>
          <w:color w:val="000000"/>
        </w:rPr>
      </w:pPr>
    </w:p>
    <w:p w14:paraId="53190604" w14:textId="77777777" w:rsidR="00315A1B" w:rsidRDefault="00315A1B" w:rsidP="00315A1B">
      <w:pPr>
        <w:widowControl/>
        <w:numPr>
          <w:ilvl w:val="0"/>
          <w:numId w:val="5"/>
        </w:numPr>
        <w:pBdr>
          <w:top w:val="nil"/>
          <w:left w:val="nil"/>
          <w:bottom w:val="nil"/>
          <w:right w:val="nil"/>
          <w:between w:val="nil"/>
        </w:pBdr>
        <w:ind w:left="360"/>
        <w:rPr>
          <w:color w:val="000000"/>
        </w:rPr>
      </w:pPr>
      <w:r>
        <w:rPr>
          <w:color w:val="000000"/>
        </w:rPr>
        <w:t xml:space="preserve">With a wooden skewer or ice block stick, reach in and hook the stringy DNA. </w:t>
      </w:r>
    </w:p>
    <w:p w14:paraId="0208BB85" w14:textId="77777777" w:rsidR="00315A1B" w:rsidRDefault="00315A1B" w:rsidP="00315A1B"/>
    <w:p w14:paraId="240E9EA8" w14:textId="77777777" w:rsidR="00315A1B" w:rsidRDefault="00315A1B" w:rsidP="00315A1B">
      <w:r>
        <w:t>Congratulations, you’re now on your way to becoming a genetic engineer!</w:t>
      </w:r>
    </w:p>
    <w:p w14:paraId="5FE9557E" w14:textId="77777777" w:rsidR="00315A1B" w:rsidRDefault="00315A1B" w:rsidP="00315A1B">
      <w:pPr>
        <w:rPr>
          <w:b/>
        </w:rPr>
      </w:pPr>
    </w:p>
    <w:p w14:paraId="1581B80A" w14:textId="77777777" w:rsidR="00315A1B" w:rsidRDefault="00315A1B" w:rsidP="00315A1B">
      <w:pPr>
        <w:rPr>
          <w:b/>
          <w:i/>
        </w:rPr>
      </w:pPr>
      <w:r>
        <w:rPr>
          <w:b/>
          <w:i/>
        </w:rPr>
        <w:t>Reflection questions</w:t>
      </w:r>
    </w:p>
    <w:p w14:paraId="2C7E1560" w14:textId="77777777" w:rsidR="00315A1B" w:rsidRDefault="00315A1B" w:rsidP="00315A1B">
      <w:pPr>
        <w:rPr>
          <w:b/>
        </w:rPr>
      </w:pPr>
    </w:p>
    <w:p w14:paraId="7C06D11F" w14:textId="77777777" w:rsidR="00315A1B" w:rsidRDefault="00315A1B" w:rsidP="00315A1B">
      <w:pPr>
        <w:numPr>
          <w:ilvl w:val="0"/>
          <w:numId w:val="3"/>
        </w:numPr>
        <w:pBdr>
          <w:top w:val="nil"/>
          <w:left w:val="nil"/>
          <w:bottom w:val="nil"/>
          <w:right w:val="nil"/>
          <w:between w:val="nil"/>
        </w:pBdr>
      </w:pPr>
      <w:r>
        <w:rPr>
          <w:color w:val="000000"/>
        </w:rPr>
        <w:t>Within your group, discuss how your results compared with what you expected. Explain your answer and be prepared to share with other groups.</w:t>
      </w:r>
    </w:p>
    <w:p w14:paraId="2C919CE1" w14:textId="77777777" w:rsidR="00315A1B" w:rsidRDefault="00315A1B" w:rsidP="00315A1B">
      <w:pPr>
        <w:pBdr>
          <w:top w:val="nil"/>
          <w:left w:val="nil"/>
          <w:bottom w:val="nil"/>
          <w:right w:val="nil"/>
          <w:between w:val="nil"/>
        </w:pBdr>
        <w:ind w:left="360"/>
        <w:rPr>
          <w:color w:val="000000"/>
        </w:rPr>
      </w:pPr>
    </w:p>
    <w:p w14:paraId="693C3F13" w14:textId="77777777" w:rsidR="00315A1B" w:rsidRDefault="00315A1B" w:rsidP="00315A1B">
      <w:pPr>
        <w:numPr>
          <w:ilvl w:val="0"/>
          <w:numId w:val="3"/>
        </w:numPr>
        <w:pBdr>
          <w:top w:val="nil"/>
          <w:left w:val="nil"/>
          <w:bottom w:val="nil"/>
          <w:right w:val="nil"/>
          <w:between w:val="nil"/>
        </w:pBdr>
      </w:pPr>
      <w:r>
        <w:rPr>
          <w:color w:val="000000"/>
        </w:rPr>
        <w:t>What do you think now about the nature of DNA?</w:t>
      </w:r>
    </w:p>
    <w:p w14:paraId="474CA5DA" w14:textId="77777777" w:rsidR="00315A1B" w:rsidRDefault="00315A1B" w:rsidP="00315A1B">
      <w:pPr>
        <w:pBdr>
          <w:top w:val="nil"/>
          <w:left w:val="nil"/>
          <w:bottom w:val="nil"/>
          <w:right w:val="nil"/>
          <w:between w:val="nil"/>
        </w:pBdr>
        <w:ind w:left="360"/>
        <w:rPr>
          <w:color w:val="000000"/>
        </w:rPr>
      </w:pPr>
    </w:p>
    <w:p w14:paraId="62836FE3" w14:textId="77777777" w:rsidR="00315A1B" w:rsidRDefault="00315A1B" w:rsidP="00315A1B">
      <w:pPr>
        <w:numPr>
          <w:ilvl w:val="0"/>
          <w:numId w:val="3"/>
        </w:numPr>
        <w:pBdr>
          <w:top w:val="nil"/>
          <w:left w:val="nil"/>
          <w:bottom w:val="nil"/>
          <w:right w:val="nil"/>
          <w:between w:val="nil"/>
        </w:pBdr>
      </w:pPr>
      <w:r>
        <w:rPr>
          <w:color w:val="000000"/>
        </w:rPr>
        <w:t>How did your results compare with those of other groups? Can you explain any differences?</w:t>
      </w:r>
    </w:p>
    <w:p w14:paraId="713FE4EA" w14:textId="77777777" w:rsidR="00325BD3" w:rsidRDefault="00325BD3"/>
    <w:sectPr w:rsidR="00325BD3" w:rsidSect="00315A1B">
      <w:headerReference w:type="default" r:id="rId13"/>
      <w:footerReference w:type="default" r:id="rId14"/>
      <w:headerReference w:type="first" r:id="rId15"/>
      <w:pgSz w:w="11907" w:h="16840"/>
      <w:pgMar w:top="1134" w:right="1134" w:bottom="1134" w:left="1134" w:header="465"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6B65" w14:textId="77777777" w:rsidR="00315A1B" w:rsidRDefault="00315A1B" w:rsidP="00315A1B">
      <w:r>
        <w:separator/>
      </w:r>
    </w:p>
  </w:endnote>
  <w:endnote w:type="continuationSeparator" w:id="0">
    <w:p w14:paraId="4A2A6157" w14:textId="77777777" w:rsidR="00315A1B" w:rsidRDefault="00315A1B" w:rsidP="0031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9C3F" w14:textId="77777777" w:rsidR="00315A1B" w:rsidRDefault="00315A1B" w:rsidP="00315A1B">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7" w:name="_heading=h.lnxbz9" w:colFirst="0" w:colLast="0"/>
  <w:bookmarkEnd w:id="7"/>
  <w:p w14:paraId="6FF7562C" w14:textId="7DC27B02" w:rsidR="00315A1B" w:rsidRPr="00315A1B" w:rsidRDefault="00315A1B" w:rsidP="00315A1B">
    <w:pPr>
      <w:tabs>
        <w:tab w:val="center" w:pos="4320"/>
        <w:tab w:val="right" w:pos="8640"/>
      </w:tabs>
      <w:ind w:right="360"/>
      <w:rPr>
        <w:color w:val="3366FF"/>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E6948" w14:textId="77777777" w:rsidR="00315A1B" w:rsidRDefault="00315A1B" w:rsidP="00315A1B">
      <w:r>
        <w:separator/>
      </w:r>
    </w:p>
  </w:footnote>
  <w:footnote w:type="continuationSeparator" w:id="0">
    <w:p w14:paraId="68615BAD" w14:textId="77777777" w:rsidR="00315A1B" w:rsidRDefault="00315A1B" w:rsidP="00315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E4F0" w14:textId="77777777" w:rsidR="004B1819" w:rsidRDefault="00315A1B">
    <w:pPr>
      <w:spacing w:line="276" w:lineRule="auto"/>
    </w:pPr>
    <w:r>
      <w:rPr>
        <w:noProof/>
      </w:rPr>
      <w:drawing>
        <wp:anchor distT="0" distB="0" distL="114300" distR="114300" simplePos="0" relativeHeight="251659264" behindDoc="0" locked="0" layoutInCell="1" hidden="0" allowOverlap="1" wp14:anchorId="6D288FA9" wp14:editId="481C4506">
          <wp:simplePos x="0" y="0"/>
          <wp:positionH relativeFrom="column">
            <wp:posOffset>-142871</wp:posOffset>
          </wp:positionH>
          <wp:positionV relativeFrom="paragraph">
            <wp:posOffset>-19047</wp:posOffset>
          </wp:positionV>
          <wp:extent cx="1378038" cy="587693"/>
          <wp:effectExtent l="0" t="0" r="0" b="0"/>
          <wp:wrapNone/>
          <wp:docPr id="2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W w:w="9634" w:type="dxa"/>
      <w:tblInd w:w="5" w:type="dxa"/>
      <w:tblLayout w:type="fixed"/>
      <w:tblLook w:val="0400" w:firstRow="0" w:lastRow="0" w:firstColumn="0" w:lastColumn="0" w:noHBand="0" w:noVBand="1"/>
    </w:tblPr>
    <w:tblGrid>
      <w:gridCol w:w="1980"/>
      <w:gridCol w:w="7654"/>
    </w:tblGrid>
    <w:tr w:rsidR="004B1819" w14:paraId="12060481" w14:textId="77777777">
      <w:tc>
        <w:tcPr>
          <w:tcW w:w="1980" w:type="dxa"/>
          <w:shd w:val="clear" w:color="auto" w:fill="auto"/>
        </w:tcPr>
        <w:p w14:paraId="11AEB404" w14:textId="77777777" w:rsidR="004B1819" w:rsidRDefault="00315A1B">
          <w:pPr>
            <w:tabs>
              <w:tab w:val="center" w:pos="4513"/>
              <w:tab w:val="right" w:pos="9026"/>
            </w:tabs>
            <w:rPr>
              <w:color w:val="3366FF"/>
            </w:rPr>
          </w:pPr>
        </w:p>
      </w:tc>
      <w:tc>
        <w:tcPr>
          <w:tcW w:w="7654" w:type="dxa"/>
          <w:shd w:val="clear" w:color="auto" w:fill="auto"/>
          <w:vAlign w:val="center"/>
        </w:tcPr>
        <w:p w14:paraId="763CB559" w14:textId="77777777" w:rsidR="004B1819" w:rsidRDefault="00315A1B">
          <w:pPr>
            <w:rPr>
              <w:color w:val="3366FF"/>
            </w:rPr>
          </w:pPr>
          <w:r>
            <w:rPr>
              <w:color w:val="3366FF"/>
            </w:rPr>
            <w:t>Activity: Extracting DNA</w:t>
          </w:r>
        </w:p>
      </w:tc>
    </w:tr>
  </w:tbl>
  <w:p w14:paraId="0BE7955E" w14:textId="027C81A2" w:rsidR="004B1819" w:rsidRDefault="00315A1B"/>
  <w:p w14:paraId="7D85E7A9" w14:textId="77777777" w:rsidR="00315A1B" w:rsidRDefault="00315A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474D" w14:textId="77777777" w:rsidR="00315A1B" w:rsidRDefault="00315A1B" w:rsidP="00315A1B">
    <w:pPr>
      <w:spacing w:line="276" w:lineRule="auto"/>
    </w:pPr>
    <w:r>
      <w:rPr>
        <w:noProof/>
      </w:rPr>
      <w:drawing>
        <wp:anchor distT="0" distB="0" distL="114300" distR="114300" simplePos="0" relativeHeight="251661312" behindDoc="0" locked="0" layoutInCell="1" hidden="0" allowOverlap="1" wp14:anchorId="1E4BB169" wp14:editId="58E1D92B">
          <wp:simplePos x="0" y="0"/>
          <wp:positionH relativeFrom="column">
            <wp:posOffset>-142871</wp:posOffset>
          </wp:positionH>
          <wp:positionV relativeFrom="paragraph">
            <wp:posOffset>-19047</wp:posOffset>
          </wp:positionV>
          <wp:extent cx="1378038" cy="587693"/>
          <wp:effectExtent l="0" t="0" r="0" b="0"/>
          <wp:wrapNone/>
          <wp:docPr id="1" name="image4.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4.jpg" descr="Diagram&#10;&#10;Description automatically generated"/>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W w:w="9634" w:type="dxa"/>
      <w:tblInd w:w="5" w:type="dxa"/>
      <w:tblLayout w:type="fixed"/>
      <w:tblLook w:val="0400" w:firstRow="0" w:lastRow="0" w:firstColumn="0" w:lastColumn="0" w:noHBand="0" w:noVBand="1"/>
    </w:tblPr>
    <w:tblGrid>
      <w:gridCol w:w="1980"/>
      <w:gridCol w:w="7654"/>
    </w:tblGrid>
    <w:tr w:rsidR="00315A1B" w14:paraId="6A2B252B" w14:textId="77777777" w:rsidTr="006709FD">
      <w:tc>
        <w:tcPr>
          <w:tcW w:w="1980" w:type="dxa"/>
          <w:shd w:val="clear" w:color="auto" w:fill="auto"/>
        </w:tcPr>
        <w:p w14:paraId="338C2E23" w14:textId="77777777" w:rsidR="00315A1B" w:rsidRDefault="00315A1B" w:rsidP="00315A1B">
          <w:pPr>
            <w:tabs>
              <w:tab w:val="center" w:pos="4513"/>
              <w:tab w:val="right" w:pos="9026"/>
            </w:tabs>
            <w:rPr>
              <w:color w:val="3366FF"/>
            </w:rPr>
          </w:pPr>
        </w:p>
      </w:tc>
      <w:tc>
        <w:tcPr>
          <w:tcW w:w="7654" w:type="dxa"/>
          <w:shd w:val="clear" w:color="auto" w:fill="auto"/>
          <w:vAlign w:val="center"/>
        </w:tcPr>
        <w:p w14:paraId="23D2D466" w14:textId="77777777" w:rsidR="00315A1B" w:rsidRDefault="00315A1B" w:rsidP="00315A1B">
          <w:pPr>
            <w:rPr>
              <w:color w:val="3366FF"/>
            </w:rPr>
          </w:pPr>
          <w:r>
            <w:rPr>
              <w:color w:val="3366FF"/>
            </w:rPr>
            <w:t>Activity: Extracting DNA</w:t>
          </w:r>
        </w:p>
      </w:tc>
    </w:tr>
  </w:tbl>
  <w:p w14:paraId="143DD3D7" w14:textId="77777777" w:rsidR="00315A1B" w:rsidRDefault="00315A1B" w:rsidP="00315A1B"/>
  <w:p w14:paraId="22F4A431" w14:textId="77777777" w:rsidR="00315A1B" w:rsidRDefault="00315A1B" w:rsidP="00315A1B"/>
  <w:p w14:paraId="06562DEB" w14:textId="77777777" w:rsidR="00315A1B" w:rsidRDefault="00315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7BA1"/>
    <w:multiLevelType w:val="multilevel"/>
    <w:tmpl w:val="62ACE5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85B1FA2"/>
    <w:multiLevelType w:val="multilevel"/>
    <w:tmpl w:val="6D70C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B574CB"/>
    <w:multiLevelType w:val="multilevel"/>
    <w:tmpl w:val="BEB6E7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57C3C96"/>
    <w:multiLevelType w:val="multilevel"/>
    <w:tmpl w:val="04C45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AC2263"/>
    <w:multiLevelType w:val="multilevel"/>
    <w:tmpl w:val="CB1813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94C4923"/>
    <w:multiLevelType w:val="multilevel"/>
    <w:tmpl w:val="0518DD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BC22000"/>
    <w:multiLevelType w:val="multilevel"/>
    <w:tmpl w:val="914A2A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1B"/>
    <w:rsid w:val="001D0B61"/>
    <w:rsid w:val="00315A1B"/>
    <w:rsid w:val="00325BD3"/>
    <w:rsid w:val="006144F4"/>
    <w:rsid w:val="006505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743BF"/>
  <w15:chartTrackingRefBased/>
  <w15:docId w15:val="{EE4A0BA0-B703-4DF1-90AD-28570516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1B"/>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315A1B"/>
    <w:pPr>
      <w:keepNext/>
      <w:pBdr>
        <w:top w:val="nil"/>
        <w:left w:val="nil"/>
        <w:bottom w:val="nil"/>
        <w:right w:val="nil"/>
        <w:between w:val="nil"/>
      </w:pBdr>
      <w:spacing w:before="60" w:after="60"/>
      <w:outlineLvl w:val="0"/>
    </w:pPr>
    <w:rPr>
      <w:rFonts w:ascii="Arial" w:eastAsia="Arial" w:hAnsi="Arial" w:cs="Arial"/>
      <w:b/>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A1B"/>
    <w:rPr>
      <w:rFonts w:ascii="Arial" w:eastAsia="Arial" w:hAnsi="Arial" w:cs="Arial"/>
      <w:b/>
      <w:color w:val="000000"/>
      <w:sz w:val="32"/>
      <w:szCs w:val="32"/>
      <w:lang w:val="en-GB" w:eastAsia="en-NZ"/>
    </w:rPr>
  </w:style>
  <w:style w:type="paragraph" w:styleId="Footer">
    <w:name w:val="footer"/>
    <w:basedOn w:val="Normal"/>
    <w:link w:val="FooterChar"/>
    <w:uiPriority w:val="99"/>
    <w:unhideWhenUsed/>
    <w:rsid w:val="00315A1B"/>
    <w:pPr>
      <w:tabs>
        <w:tab w:val="center" w:pos="4513"/>
        <w:tab w:val="right" w:pos="9026"/>
      </w:tabs>
    </w:pPr>
  </w:style>
  <w:style w:type="character" w:customStyle="1" w:styleId="FooterChar">
    <w:name w:val="Footer Char"/>
    <w:basedOn w:val="DefaultParagraphFont"/>
    <w:link w:val="Footer"/>
    <w:uiPriority w:val="99"/>
    <w:rsid w:val="00315A1B"/>
    <w:rPr>
      <w:rFonts w:ascii="Verdana" w:eastAsia="Verdana" w:hAnsi="Verdana" w:cs="Verdana"/>
      <w:sz w:val="20"/>
      <w:szCs w:val="20"/>
      <w:lang w:val="en-GB" w:eastAsia="en-NZ"/>
    </w:rPr>
  </w:style>
  <w:style w:type="paragraph" w:styleId="Header">
    <w:name w:val="header"/>
    <w:basedOn w:val="Normal"/>
    <w:link w:val="HeaderChar"/>
    <w:uiPriority w:val="99"/>
    <w:unhideWhenUsed/>
    <w:rsid w:val="00315A1B"/>
    <w:pPr>
      <w:tabs>
        <w:tab w:val="center" w:pos="4513"/>
        <w:tab w:val="right" w:pos="9026"/>
      </w:tabs>
    </w:pPr>
  </w:style>
  <w:style w:type="character" w:customStyle="1" w:styleId="HeaderChar">
    <w:name w:val="Header Char"/>
    <w:basedOn w:val="DefaultParagraphFont"/>
    <w:link w:val="Header"/>
    <w:uiPriority w:val="99"/>
    <w:rsid w:val="00315A1B"/>
    <w:rPr>
      <w:rFonts w:ascii="Verdana" w:eastAsia="Verdana" w:hAnsi="Verdana" w:cs="Verdana"/>
      <w:sz w:val="20"/>
      <w:szCs w:val="20"/>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187-inside-a-cel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iencelearn.org.nz/resources/186-introduction-to-cells" TargetMode="Externa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learn.genetics.utah.edu/content/labs/extraction/howto/" TargetMode="External"/><Relationship Id="rId4" Type="http://schemas.openxmlformats.org/officeDocument/2006/relationships/webSettings" Target="webSettings.xml"/><Relationship Id="rId9" Type="http://schemas.openxmlformats.org/officeDocument/2006/relationships/hyperlink" Target="http://ucbiotech.org/edu/edu_aids/TomatoDNA.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Extracting DNA</dc:title>
  <dc:subject/>
  <dc:creator>Science Learning Hub – Pokapū Akoranga Pūtaiao, The University of Waikato Te Whare Wānanga o Waikato</dc:creator>
  <cp:keywords/>
  <dc:description/>
  <cp:lastModifiedBy>Vanya Bootham</cp:lastModifiedBy>
  <cp:revision>1</cp:revision>
  <dcterms:created xsi:type="dcterms:W3CDTF">2022-02-05T05:50:00Z</dcterms:created>
  <dcterms:modified xsi:type="dcterms:W3CDTF">2022-02-05T05:52:00Z</dcterms:modified>
</cp:coreProperties>
</file>