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692" w:rsidRPr="00C876E5" w:rsidRDefault="00234692" w:rsidP="00234692">
      <w:pPr>
        <w:jc w:val="center"/>
        <w:rPr>
          <w:b/>
          <w:sz w:val="24"/>
        </w:rPr>
      </w:pPr>
      <w:r w:rsidRPr="00C876E5">
        <w:rPr>
          <w:b/>
          <w:sz w:val="24"/>
        </w:rPr>
        <w:t xml:space="preserve">ACTIVITY: </w:t>
      </w:r>
      <w:r>
        <w:rPr>
          <w:b/>
          <w:sz w:val="24"/>
        </w:rPr>
        <w:t>Eliciting prior knowledge</w:t>
      </w:r>
    </w:p>
    <w:p w:rsidR="00234692" w:rsidRDefault="00234692" w:rsidP="00234692"/>
    <w:p w:rsidR="00234692" w:rsidRDefault="00234692" w:rsidP="00234692">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234692" w:rsidRDefault="00234692" w:rsidP="00234692">
      <w:pPr>
        <w:pBdr>
          <w:top w:val="single" w:sz="4" w:space="1" w:color="auto"/>
          <w:left w:val="single" w:sz="4" w:space="1" w:color="auto"/>
          <w:bottom w:val="single" w:sz="4" w:space="1" w:color="auto"/>
          <w:right w:val="single" w:sz="4" w:space="1" w:color="auto"/>
        </w:pBdr>
      </w:pPr>
    </w:p>
    <w:p w:rsidR="00234692" w:rsidRDefault="00234692" w:rsidP="00234692">
      <w:pPr>
        <w:pBdr>
          <w:top w:val="single" w:sz="4" w:space="1" w:color="auto"/>
          <w:left w:val="single" w:sz="4" w:space="1" w:color="auto"/>
          <w:bottom w:val="single" w:sz="4" w:space="1" w:color="auto"/>
          <w:right w:val="single" w:sz="4" w:space="1" w:color="auto"/>
        </w:pBdr>
      </w:pPr>
      <w:r>
        <w:t xml:space="preserve">In this activity, students are given an opportunity to share what they know about the </w:t>
      </w:r>
      <w:proofErr w:type="spellStart"/>
      <w:r>
        <w:t>whio</w:t>
      </w:r>
      <w:proofErr w:type="spellEnd"/>
      <w:r>
        <w:t xml:space="preserve">. Two methods of eliciting prior knowledge are modelled. Although </w:t>
      </w:r>
      <w:proofErr w:type="spellStart"/>
      <w:r>
        <w:t>whio</w:t>
      </w:r>
      <w:proofErr w:type="spellEnd"/>
      <w:r>
        <w:t xml:space="preserve">/blue duck is the focus in this example, these methods are easily adapted to any context. The second part of the activity moves from eliciting prior knowledge to formulating questions that may become the basis of a student inquiry into </w:t>
      </w:r>
      <w:proofErr w:type="spellStart"/>
      <w:r>
        <w:t>whio</w:t>
      </w:r>
      <w:proofErr w:type="spellEnd"/>
      <w:r>
        <w:t>.</w:t>
      </w:r>
    </w:p>
    <w:p w:rsidR="00234692" w:rsidRDefault="00234692" w:rsidP="00234692">
      <w:pPr>
        <w:pBdr>
          <w:top w:val="single" w:sz="4" w:space="1" w:color="auto"/>
          <w:left w:val="single" w:sz="4" w:space="1" w:color="auto"/>
          <w:bottom w:val="single" w:sz="4" w:space="1" w:color="auto"/>
          <w:right w:val="single" w:sz="4" w:space="1" w:color="auto"/>
        </w:pBdr>
        <w:rPr>
          <w:b/>
        </w:rPr>
      </w:pPr>
    </w:p>
    <w:p w:rsidR="00234692" w:rsidRDefault="00234692" w:rsidP="00234692">
      <w:pPr>
        <w:pBdr>
          <w:top w:val="single" w:sz="4" w:space="1" w:color="auto"/>
          <w:left w:val="single" w:sz="4" w:space="1" w:color="auto"/>
          <w:bottom w:val="single" w:sz="4" w:space="1" w:color="auto"/>
          <w:right w:val="single" w:sz="4" w:space="1" w:color="auto"/>
        </w:pBdr>
      </w:pPr>
      <w:r>
        <w:t>By the end of this activity, students should be able to:</w:t>
      </w:r>
    </w:p>
    <w:p w:rsidR="00234692" w:rsidRDefault="00234692" w:rsidP="00234692">
      <w:pPr>
        <w:numPr>
          <w:ilvl w:val="0"/>
          <w:numId w:val="1"/>
        </w:numPr>
        <w:pBdr>
          <w:top w:val="single" w:sz="4" w:space="1" w:color="auto"/>
          <w:left w:val="single" w:sz="4" w:space="1" w:color="auto"/>
          <w:bottom w:val="single" w:sz="4" w:space="1" w:color="auto"/>
          <w:right w:val="single" w:sz="4" w:space="1" w:color="auto"/>
        </w:pBdr>
      </w:pPr>
      <w:r>
        <w:t xml:space="preserve">share their prior knowledge about the </w:t>
      </w:r>
      <w:proofErr w:type="spellStart"/>
      <w:r>
        <w:t>whio</w:t>
      </w:r>
      <w:proofErr w:type="spellEnd"/>
    </w:p>
    <w:p w:rsidR="00234692" w:rsidRDefault="00234692" w:rsidP="00234692">
      <w:pPr>
        <w:numPr>
          <w:ilvl w:val="0"/>
          <w:numId w:val="1"/>
        </w:numPr>
        <w:pBdr>
          <w:top w:val="single" w:sz="4" w:space="1" w:color="auto"/>
          <w:left w:val="single" w:sz="4" w:space="1" w:color="auto"/>
          <w:bottom w:val="single" w:sz="4" w:space="1" w:color="auto"/>
          <w:right w:val="single" w:sz="4" w:space="1" w:color="auto"/>
        </w:pBdr>
      </w:pPr>
      <w:r>
        <w:t>share experiences they have had regarding conservation</w:t>
      </w:r>
    </w:p>
    <w:p w:rsidR="00234692" w:rsidRDefault="00234692" w:rsidP="00234692">
      <w:pPr>
        <w:numPr>
          <w:ilvl w:val="0"/>
          <w:numId w:val="1"/>
        </w:numPr>
        <w:pBdr>
          <w:top w:val="single" w:sz="4" w:space="1" w:color="auto"/>
          <w:left w:val="single" w:sz="4" w:space="1" w:color="auto"/>
          <w:bottom w:val="single" w:sz="4" w:space="1" w:color="auto"/>
          <w:right w:val="single" w:sz="4" w:space="1" w:color="auto"/>
        </w:pBdr>
      </w:pPr>
      <w:proofErr w:type="gramStart"/>
      <w:r>
        <w:t>formulate</w:t>
      </w:r>
      <w:proofErr w:type="gramEnd"/>
      <w:r>
        <w:t xml:space="preserve"> questions for research and inquiry that will extend their current understandings. </w:t>
      </w:r>
    </w:p>
    <w:p w:rsidR="00234692" w:rsidRDefault="00234692" w:rsidP="00234692"/>
    <w:p w:rsidR="00234692" w:rsidRDefault="00234692" w:rsidP="00234692">
      <w:pPr>
        <w:rPr>
          <w:rStyle w:val="Hyperlink"/>
        </w:rPr>
      </w:pPr>
      <w:hyperlink w:anchor="Introduction" w:history="1">
        <w:r>
          <w:rPr>
            <w:rStyle w:val="Hyperlink"/>
          </w:rPr>
          <w:t>Background information for teachers</w:t>
        </w:r>
      </w:hyperlink>
    </w:p>
    <w:p w:rsidR="00234692" w:rsidRPr="00C876E5" w:rsidRDefault="00234692" w:rsidP="00234692">
      <w:hyperlink w:anchor="Equipment" w:history="1">
        <w:r w:rsidRPr="0095299E">
          <w:rPr>
            <w:rStyle w:val="Hyperlink"/>
          </w:rPr>
          <w:t>Equipment required</w:t>
        </w:r>
      </w:hyperlink>
    </w:p>
    <w:p w:rsidR="00234692" w:rsidRDefault="00234692" w:rsidP="00234692">
      <w:pPr>
        <w:rPr>
          <w:rStyle w:val="Hyperlink"/>
        </w:rPr>
      </w:pPr>
      <w:hyperlink w:anchor="student" w:history="1">
        <w:r w:rsidRPr="0095299E">
          <w:rPr>
            <w:rStyle w:val="Hyperlink"/>
          </w:rPr>
          <w:t>Student instructions</w:t>
        </w:r>
      </w:hyperlink>
    </w:p>
    <w:p w:rsidR="00234692" w:rsidRPr="00C876E5" w:rsidRDefault="00234692" w:rsidP="00234692">
      <w:hyperlink w:anchor="extension" w:history="1">
        <w:r w:rsidRPr="002D386F">
          <w:rPr>
            <w:rStyle w:val="Hyperlink"/>
          </w:rPr>
          <w:t>Extension ideas</w:t>
        </w:r>
        <w:r>
          <w:rPr>
            <w:rStyle w:val="Hyperlink"/>
          </w:rPr>
          <w:t>/</w:t>
        </w:r>
        <w:r w:rsidRPr="002D386F">
          <w:rPr>
            <w:rStyle w:val="Hyperlink"/>
          </w:rPr>
          <w:t>prompting question</w:t>
        </w:r>
        <w:r>
          <w:rPr>
            <w:rStyle w:val="Hyperlink"/>
          </w:rPr>
          <w:t>s for teacher</w:t>
        </w:r>
        <w:r w:rsidRPr="002D386F">
          <w:rPr>
            <w:rStyle w:val="Hyperlink"/>
          </w:rPr>
          <w:t>s</w:t>
        </w:r>
      </w:hyperlink>
    </w:p>
    <w:p w:rsidR="00234692" w:rsidRDefault="00234692" w:rsidP="00234692"/>
    <w:p w:rsidR="00234692" w:rsidRPr="00207C12" w:rsidRDefault="00234692" w:rsidP="00234692">
      <w:pPr>
        <w:rPr>
          <w:b/>
          <w:szCs w:val="20"/>
        </w:rPr>
      </w:pPr>
      <w:bookmarkStart w:id="0" w:name="Introduction"/>
      <w:bookmarkEnd w:id="0"/>
      <w:r>
        <w:rPr>
          <w:b/>
          <w:szCs w:val="20"/>
        </w:rPr>
        <w:t>Background information for teachers</w:t>
      </w:r>
    </w:p>
    <w:p w:rsidR="00234692" w:rsidRDefault="00234692" w:rsidP="00234692">
      <w:pPr>
        <w:rPr>
          <w:bCs/>
          <w:color w:val="000000" w:themeColor="text1"/>
          <w:szCs w:val="20"/>
        </w:rPr>
      </w:pPr>
    </w:p>
    <w:p w:rsidR="00234692" w:rsidRDefault="00234692" w:rsidP="00234692">
      <w:r>
        <w:t xml:space="preserve">The activity is designed to support students to demonstrate their prior knowledge, experience and understanding about the </w:t>
      </w:r>
      <w:proofErr w:type="spellStart"/>
      <w:r>
        <w:t>whio</w:t>
      </w:r>
      <w:proofErr w:type="spellEnd"/>
      <w:r>
        <w:t xml:space="preserve">. Both parts of the activity can be easily modified to apply to any context. By tapping into prior knowledge and student experience, teachers can support students to build connections between what they already know and new ideas, building on their current understandings. </w:t>
      </w:r>
    </w:p>
    <w:p w:rsidR="00234692" w:rsidRDefault="00234692" w:rsidP="00234692"/>
    <w:p w:rsidR="00234692" w:rsidRDefault="00234692" w:rsidP="00234692">
      <w:r>
        <w:t xml:space="preserve">Gathering prior knowledge and acknowledging student experience is a way in which teachers can be culturally responsive. It offers an opportunity to </w:t>
      </w:r>
      <w:proofErr w:type="gramStart"/>
      <w:r>
        <w:t>tailor  teaching</w:t>
      </w:r>
      <w:proofErr w:type="gramEnd"/>
      <w:r>
        <w:t xml:space="preserve"> and learning to suit the needs, interests and experiences of students. It also allows teachers to identify any misconceptions that may hinder development of science ideas.</w:t>
      </w:r>
    </w:p>
    <w:p w:rsidR="00234692" w:rsidRDefault="00234692" w:rsidP="00234692"/>
    <w:p w:rsidR="00234692" w:rsidRDefault="00234692" w:rsidP="00234692">
      <w:r>
        <w:t xml:space="preserve">Part A is a whole-class activity where students move around the room finding other people who have the answers to the questions. As this is a Word document, the questions on the bingo card can be easily modified to suit the level(s) of your students and your purpose. </w:t>
      </w:r>
    </w:p>
    <w:p w:rsidR="00234692" w:rsidRDefault="00234692" w:rsidP="00234692"/>
    <w:p w:rsidR="00234692" w:rsidRDefault="00234692" w:rsidP="00234692">
      <w:r>
        <w:t xml:space="preserve">Part B is </w:t>
      </w:r>
      <w:proofErr w:type="gramStart"/>
      <w:r>
        <w:t>an individual student activity designed to process students’ current understandings and use</w:t>
      </w:r>
      <w:proofErr w:type="gramEnd"/>
      <w:r>
        <w:t xml:space="preserve"> these as a basis for asking questions that form the basis of an inquiry about </w:t>
      </w:r>
      <w:proofErr w:type="spellStart"/>
      <w:r>
        <w:t>whio</w:t>
      </w:r>
      <w:proofErr w:type="spellEnd"/>
      <w:r>
        <w:t xml:space="preserve">. </w:t>
      </w:r>
    </w:p>
    <w:p w:rsidR="00234692" w:rsidRDefault="00234692" w:rsidP="00234692"/>
    <w:p w:rsidR="00234692" w:rsidRPr="00234692" w:rsidRDefault="00234692" w:rsidP="00234692">
      <w:r w:rsidRPr="00234692">
        <w:t xml:space="preserve">You may wish to provide some more stimulus material about the </w:t>
      </w:r>
      <w:proofErr w:type="spellStart"/>
      <w:r w:rsidRPr="00234692">
        <w:t>whio</w:t>
      </w:r>
      <w:proofErr w:type="spellEnd"/>
      <w:r w:rsidRPr="00234692">
        <w:t xml:space="preserve">, such as videos, posters and so on to reinforce and extend student ideas. The </w:t>
      </w:r>
      <w:hyperlink r:id="rId8">
        <w:proofErr w:type="spellStart"/>
        <w:r w:rsidRPr="00234692">
          <w:rPr>
            <w:rStyle w:val="Hyperlink"/>
          </w:rPr>
          <w:t>Whio</w:t>
        </w:r>
        <w:proofErr w:type="spellEnd"/>
        <w:r w:rsidRPr="00234692">
          <w:rPr>
            <w:rStyle w:val="Hyperlink"/>
          </w:rPr>
          <w:t xml:space="preserve"> Forever</w:t>
        </w:r>
      </w:hyperlink>
      <w:r w:rsidRPr="00234692">
        <w:t xml:space="preserve"> project, created in partnership between the </w:t>
      </w:r>
      <w:hyperlink r:id="rId9">
        <w:r w:rsidRPr="00234692">
          <w:rPr>
            <w:rStyle w:val="Hyperlink"/>
          </w:rPr>
          <w:t>Department of Conservation</w:t>
        </w:r>
      </w:hyperlink>
      <w:r w:rsidRPr="00234692">
        <w:t xml:space="preserve"> and Genesis Energy has developed a set of resources you could use for this purpose. There are also several other videos and articles you could look at to learn more about </w:t>
      </w:r>
      <w:proofErr w:type="spellStart"/>
      <w:r w:rsidRPr="00234692">
        <w:t>whio</w:t>
      </w:r>
      <w:proofErr w:type="spellEnd"/>
      <w:r w:rsidRPr="00234692">
        <w:t>, for example,</w:t>
      </w:r>
      <w:hyperlink r:id="rId10">
        <w:r w:rsidRPr="00234692">
          <w:rPr>
            <w:rStyle w:val="Hyperlink"/>
          </w:rPr>
          <w:t xml:space="preserve"> </w:t>
        </w:r>
      </w:hyperlink>
      <w:hyperlink r:id="rId11">
        <w:r w:rsidRPr="00234692">
          <w:rPr>
            <w:rStyle w:val="Hyperlink"/>
          </w:rPr>
          <w:t>Spare a thought for the blue duck</w:t>
        </w:r>
      </w:hyperlink>
      <w:r w:rsidRPr="00234692">
        <w:t xml:space="preserve"> and</w:t>
      </w:r>
      <w:hyperlink r:id="rId12">
        <w:r w:rsidRPr="00234692">
          <w:rPr>
            <w:rStyle w:val="Hyperlink"/>
          </w:rPr>
          <w:t xml:space="preserve"> </w:t>
        </w:r>
      </w:hyperlink>
      <w:hyperlink r:id="rId13">
        <w:r w:rsidRPr="00234692">
          <w:rPr>
            <w:rStyle w:val="Hyperlink"/>
          </w:rPr>
          <w:t xml:space="preserve">Remote Blue Duck Station is haven for </w:t>
        </w:r>
        <w:proofErr w:type="spellStart"/>
        <w:r w:rsidRPr="00234692">
          <w:rPr>
            <w:rStyle w:val="Hyperlink"/>
          </w:rPr>
          <w:t>whio</w:t>
        </w:r>
        <w:proofErr w:type="spellEnd"/>
        <w:r w:rsidRPr="00234692">
          <w:rPr>
            <w:rStyle w:val="Hyperlink"/>
          </w:rPr>
          <w:t>, kiwi and bats</w:t>
        </w:r>
      </w:hyperlink>
      <w:r w:rsidRPr="00234692">
        <w:t>.</w:t>
      </w:r>
    </w:p>
    <w:p w:rsidR="00234692" w:rsidRDefault="00234692" w:rsidP="00234692">
      <w:pPr>
        <w:rPr>
          <w:b/>
          <w:szCs w:val="20"/>
        </w:rPr>
      </w:pPr>
    </w:p>
    <w:p w:rsidR="00234692" w:rsidRDefault="00234692" w:rsidP="00234692">
      <w:pPr>
        <w:rPr>
          <w:b/>
          <w:szCs w:val="20"/>
        </w:rPr>
      </w:pPr>
      <w:bookmarkStart w:id="1" w:name="Equipment"/>
      <w:bookmarkEnd w:id="1"/>
      <w:r w:rsidRPr="0095299E">
        <w:rPr>
          <w:b/>
          <w:szCs w:val="20"/>
        </w:rPr>
        <w:t>Equipment required</w:t>
      </w:r>
    </w:p>
    <w:p w:rsidR="00234692" w:rsidRPr="00C90C8D" w:rsidRDefault="00234692" w:rsidP="00234692">
      <w:pPr>
        <w:rPr>
          <w:b/>
          <w:szCs w:val="20"/>
        </w:rPr>
      </w:pPr>
    </w:p>
    <w:p w:rsidR="00234692" w:rsidRPr="00C90C8D" w:rsidRDefault="00234692" w:rsidP="00234692">
      <w:pPr>
        <w:numPr>
          <w:ilvl w:val="0"/>
          <w:numId w:val="2"/>
        </w:numPr>
        <w:rPr>
          <w:szCs w:val="20"/>
        </w:rPr>
      </w:pPr>
      <w:hyperlink w:anchor="Bingo" w:history="1">
        <w:r w:rsidRPr="00C90C8D">
          <w:rPr>
            <w:rStyle w:val="Hyperlink"/>
            <w:szCs w:val="20"/>
          </w:rPr>
          <w:t>Bingo card</w:t>
        </w:r>
      </w:hyperlink>
      <w:r>
        <w:t xml:space="preserve"> for each student</w:t>
      </w:r>
    </w:p>
    <w:p w:rsidR="00234692" w:rsidRPr="00C90C8D" w:rsidRDefault="00234692" w:rsidP="00234692">
      <w:pPr>
        <w:numPr>
          <w:ilvl w:val="0"/>
          <w:numId w:val="2"/>
        </w:numPr>
        <w:rPr>
          <w:szCs w:val="20"/>
        </w:rPr>
      </w:pPr>
      <w:r>
        <w:rPr>
          <w:szCs w:val="20"/>
        </w:rPr>
        <w:t xml:space="preserve">Copies of </w:t>
      </w:r>
      <w:proofErr w:type="spellStart"/>
      <w:r>
        <w:rPr>
          <w:szCs w:val="20"/>
        </w:rPr>
        <w:t>w</w:t>
      </w:r>
      <w:r w:rsidRPr="00C90C8D">
        <w:rPr>
          <w:szCs w:val="20"/>
        </w:rPr>
        <w:t>hio</w:t>
      </w:r>
      <w:proofErr w:type="spellEnd"/>
      <w:r w:rsidRPr="00C90C8D">
        <w:rPr>
          <w:szCs w:val="20"/>
        </w:rPr>
        <w:t xml:space="preserve"> question templates – these are available to download directly from the </w:t>
      </w:r>
      <w:hyperlink r:id="rId14" w:history="1">
        <w:proofErr w:type="spellStart"/>
        <w:r w:rsidRPr="00C90C8D">
          <w:rPr>
            <w:rStyle w:val="Hyperlink"/>
            <w:szCs w:val="20"/>
          </w:rPr>
          <w:t>Whio</w:t>
        </w:r>
        <w:proofErr w:type="spellEnd"/>
        <w:r w:rsidRPr="00C90C8D">
          <w:rPr>
            <w:rStyle w:val="Hyperlink"/>
            <w:szCs w:val="20"/>
          </w:rPr>
          <w:t xml:space="preserve"> Forever</w:t>
        </w:r>
      </w:hyperlink>
      <w:r w:rsidRPr="00C90C8D">
        <w:rPr>
          <w:szCs w:val="20"/>
        </w:rPr>
        <w:t xml:space="preserve"> resource, by copying page 15 of the junior resource if you have a hard copy or by using the </w:t>
      </w:r>
      <w:hyperlink w:anchor="duck" w:history="1">
        <w:r w:rsidRPr="00C90C8D">
          <w:rPr>
            <w:rStyle w:val="Hyperlink"/>
            <w:szCs w:val="20"/>
          </w:rPr>
          <w:t>template provided</w:t>
        </w:r>
      </w:hyperlink>
      <w:r w:rsidRPr="00C90C8D">
        <w:rPr>
          <w:szCs w:val="20"/>
        </w:rPr>
        <w:t xml:space="preserve"> here</w:t>
      </w:r>
    </w:p>
    <w:p w:rsidR="00234692" w:rsidRPr="00234692" w:rsidRDefault="00234692" w:rsidP="00234692">
      <w:pPr>
        <w:pStyle w:val="ListParagraph"/>
        <w:numPr>
          <w:ilvl w:val="0"/>
          <w:numId w:val="2"/>
        </w:numPr>
        <w:rPr>
          <w:color w:val="000000" w:themeColor="text1"/>
        </w:rPr>
      </w:pPr>
      <w:r w:rsidRPr="00234692">
        <w:t>Pens/pencils</w:t>
      </w:r>
    </w:p>
    <w:p w:rsidR="00234692" w:rsidRPr="00234692" w:rsidRDefault="00234692" w:rsidP="00234692">
      <w:pPr>
        <w:pStyle w:val="ListParagraph"/>
        <w:numPr>
          <w:ilvl w:val="0"/>
          <w:numId w:val="2"/>
        </w:numPr>
        <w:rPr>
          <w:rStyle w:val="Hyperlink"/>
          <w:color w:val="000000" w:themeColor="text1"/>
        </w:rPr>
      </w:pPr>
      <w:r w:rsidRPr="00234692">
        <w:rPr>
          <w:color w:val="000000" w:themeColor="text1"/>
        </w:rPr>
        <w:t>Wall space for display with headings ‘What do we already know?’ and ‘What would we like to find out</w:t>
      </w:r>
      <w:r w:rsidRPr="00234692">
        <w:rPr>
          <w:color w:val="000000" w:themeColor="text1"/>
        </w:rPr>
        <w:t>?’</w:t>
      </w:r>
    </w:p>
    <w:p w:rsidR="00234692" w:rsidRPr="00C90C8D" w:rsidRDefault="00234692" w:rsidP="00234692">
      <w:pPr>
        <w:rPr>
          <w:b/>
          <w:szCs w:val="20"/>
        </w:rPr>
      </w:pPr>
      <w:r w:rsidRPr="00C90C8D">
        <w:rPr>
          <w:b/>
          <w:szCs w:val="20"/>
        </w:rPr>
        <w:br w:type="page"/>
      </w:r>
    </w:p>
    <w:p w:rsidR="00234692" w:rsidRDefault="00234692" w:rsidP="00234692">
      <w:pPr>
        <w:rPr>
          <w:b/>
          <w:szCs w:val="20"/>
        </w:rPr>
      </w:pPr>
      <w:bookmarkStart w:id="2" w:name="student"/>
      <w:bookmarkEnd w:id="2"/>
      <w:r>
        <w:rPr>
          <w:b/>
          <w:szCs w:val="20"/>
        </w:rPr>
        <w:lastRenderedPageBreak/>
        <w:t>Student instructions</w:t>
      </w:r>
    </w:p>
    <w:p w:rsidR="00234692" w:rsidRDefault="00234692" w:rsidP="00234692"/>
    <w:p w:rsidR="00234692" w:rsidRPr="00FD19CD" w:rsidRDefault="00234692" w:rsidP="00234692">
      <w:pPr>
        <w:rPr>
          <w:b/>
          <w:i/>
        </w:rPr>
      </w:pPr>
      <w:r w:rsidRPr="00FD19CD">
        <w:rPr>
          <w:b/>
          <w:i/>
        </w:rPr>
        <w:t xml:space="preserve">Part A: </w:t>
      </w:r>
      <w:proofErr w:type="spellStart"/>
      <w:r w:rsidRPr="00FD19CD">
        <w:rPr>
          <w:b/>
          <w:i/>
        </w:rPr>
        <w:t>Whio</w:t>
      </w:r>
      <w:proofErr w:type="spellEnd"/>
      <w:r w:rsidRPr="00FD19CD">
        <w:rPr>
          <w:b/>
          <w:i/>
        </w:rPr>
        <w:t xml:space="preserve"> Bingo</w:t>
      </w:r>
    </w:p>
    <w:p w:rsidR="00234692" w:rsidRDefault="00234692" w:rsidP="00234692"/>
    <w:p w:rsidR="00234692" w:rsidRDefault="00234692" w:rsidP="00234692">
      <w:pPr>
        <w:widowControl w:val="0"/>
        <w:numPr>
          <w:ilvl w:val="0"/>
          <w:numId w:val="3"/>
        </w:numPr>
        <w:ind w:hanging="360"/>
      </w:pPr>
      <w:r>
        <w:t xml:space="preserve">With your own </w:t>
      </w:r>
      <w:proofErr w:type="spellStart"/>
      <w:r>
        <w:t>Whio</w:t>
      </w:r>
      <w:proofErr w:type="spellEnd"/>
      <w:r>
        <w:t xml:space="preserve"> Bingo card, move around the room, finding other people who can answer the questions on the card. Write the answers to the questions in the boxes on the card and the name of the person who gave you the answer to each question. If you can, find someone different to answer each question.</w:t>
      </w:r>
    </w:p>
    <w:p w:rsidR="00234692" w:rsidRDefault="00234692" w:rsidP="00234692"/>
    <w:p w:rsidR="00234692" w:rsidRDefault="00234692" w:rsidP="00234692">
      <w:pPr>
        <w:widowControl w:val="0"/>
        <w:numPr>
          <w:ilvl w:val="0"/>
          <w:numId w:val="3"/>
        </w:numPr>
        <w:ind w:hanging="360"/>
      </w:pPr>
      <w:r>
        <w:t xml:space="preserve">Once you have your card complete, sit with a partner and share your answers. </w:t>
      </w:r>
    </w:p>
    <w:p w:rsidR="00234692" w:rsidRDefault="00234692" w:rsidP="00234692">
      <w:pPr>
        <w:pStyle w:val="ListParagraph"/>
        <w:numPr>
          <w:ilvl w:val="0"/>
          <w:numId w:val="5"/>
        </w:numPr>
        <w:ind w:left="709" w:hanging="349"/>
      </w:pPr>
      <w:r>
        <w:t xml:space="preserve">Are all the answers the same? </w:t>
      </w:r>
    </w:p>
    <w:p w:rsidR="00234692" w:rsidRDefault="00234692" w:rsidP="00234692">
      <w:pPr>
        <w:pStyle w:val="ListParagraph"/>
        <w:numPr>
          <w:ilvl w:val="0"/>
          <w:numId w:val="5"/>
        </w:numPr>
        <w:ind w:left="709" w:hanging="349"/>
      </w:pPr>
      <w:r>
        <w:t xml:space="preserve">What have you learned? </w:t>
      </w:r>
    </w:p>
    <w:p w:rsidR="00234692" w:rsidRDefault="00234692" w:rsidP="00234692">
      <w:pPr>
        <w:pStyle w:val="ListParagraph"/>
        <w:numPr>
          <w:ilvl w:val="0"/>
          <w:numId w:val="5"/>
        </w:numPr>
        <w:ind w:left="709" w:hanging="349"/>
      </w:pPr>
      <w:r>
        <w:t>What have you learned about your classmates?</w:t>
      </w:r>
    </w:p>
    <w:p w:rsidR="00234692" w:rsidRDefault="00234692" w:rsidP="00234692">
      <w:pPr>
        <w:pStyle w:val="ListParagraph"/>
        <w:numPr>
          <w:ilvl w:val="0"/>
          <w:numId w:val="5"/>
        </w:numPr>
        <w:ind w:left="709" w:hanging="349"/>
      </w:pPr>
      <w:r>
        <w:t xml:space="preserve">How do you know the answers are right? </w:t>
      </w:r>
    </w:p>
    <w:p w:rsidR="00234692" w:rsidRDefault="00234692" w:rsidP="00234692">
      <w:pPr>
        <w:pStyle w:val="ListParagraph"/>
        <w:numPr>
          <w:ilvl w:val="0"/>
          <w:numId w:val="5"/>
        </w:numPr>
        <w:ind w:left="709" w:hanging="349"/>
      </w:pPr>
      <w:r>
        <w:t>Check your answers with your teacher, classmates or the resources you have been given.</w:t>
      </w:r>
    </w:p>
    <w:p w:rsidR="00234692" w:rsidRDefault="00234692" w:rsidP="00234692"/>
    <w:p w:rsidR="00234692" w:rsidRPr="00FD19CD" w:rsidRDefault="00234692" w:rsidP="00234692">
      <w:pPr>
        <w:rPr>
          <w:b/>
          <w:i/>
        </w:rPr>
      </w:pPr>
      <w:r w:rsidRPr="00FD19CD">
        <w:rPr>
          <w:b/>
          <w:i/>
        </w:rPr>
        <w:t>Part B: Ideas wall</w:t>
      </w:r>
    </w:p>
    <w:p w:rsidR="00234692" w:rsidRDefault="00234692" w:rsidP="00234692"/>
    <w:p w:rsidR="00234692" w:rsidRDefault="00234692" w:rsidP="00234692">
      <w:pPr>
        <w:widowControl w:val="0"/>
        <w:numPr>
          <w:ilvl w:val="0"/>
          <w:numId w:val="4"/>
        </w:numPr>
        <w:ind w:left="420" w:hanging="420"/>
        <w:contextualSpacing/>
      </w:pPr>
      <w:r>
        <w:rPr>
          <w:rFonts w:eastAsia="Verdana" w:cs="Verdana"/>
          <w:color w:val="000000"/>
          <w:szCs w:val="20"/>
        </w:rPr>
        <w:t xml:space="preserve">Write one thing you know about </w:t>
      </w:r>
      <w:proofErr w:type="spellStart"/>
      <w:r>
        <w:rPr>
          <w:rFonts w:eastAsia="Verdana" w:cs="Verdana"/>
          <w:color w:val="000000"/>
          <w:szCs w:val="20"/>
        </w:rPr>
        <w:t>whio</w:t>
      </w:r>
      <w:proofErr w:type="spellEnd"/>
      <w:r>
        <w:rPr>
          <w:rFonts w:eastAsia="Verdana" w:cs="Verdana"/>
          <w:color w:val="000000"/>
          <w:szCs w:val="20"/>
        </w:rPr>
        <w:t xml:space="preserve"> onto a copy of the </w:t>
      </w:r>
      <w:r>
        <w:t>“</w:t>
      </w:r>
      <w:r>
        <w:rPr>
          <w:rFonts w:eastAsia="Verdana" w:cs="Verdana"/>
          <w:color w:val="000000"/>
          <w:szCs w:val="20"/>
        </w:rPr>
        <w:t xml:space="preserve">I know that </w:t>
      </w:r>
      <w:proofErr w:type="spellStart"/>
      <w:r>
        <w:rPr>
          <w:rFonts w:eastAsia="Verdana" w:cs="Verdana"/>
          <w:color w:val="000000"/>
          <w:szCs w:val="20"/>
        </w:rPr>
        <w:t>whio</w:t>
      </w:r>
      <w:proofErr w:type="spellEnd"/>
      <w:r>
        <w:rPr>
          <w:rFonts w:eastAsia="Verdana" w:cs="Verdana"/>
          <w:color w:val="000000"/>
          <w:szCs w:val="20"/>
        </w:rPr>
        <w:t xml:space="preserve">:” </w:t>
      </w:r>
      <w:proofErr w:type="spellStart"/>
      <w:r>
        <w:rPr>
          <w:rFonts w:eastAsia="Verdana" w:cs="Verdana"/>
          <w:color w:val="000000"/>
          <w:szCs w:val="20"/>
        </w:rPr>
        <w:t>whio</w:t>
      </w:r>
      <w:proofErr w:type="spellEnd"/>
      <w:r>
        <w:rPr>
          <w:rFonts w:eastAsia="Verdana" w:cs="Verdana"/>
          <w:color w:val="000000"/>
          <w:szCs w:val="20"/>
        </w:rPr>
        <w:t xml:space="preserve"> picture. Use as many of the pictures as you need, writing one idea onto each one. </w:t>
      </w:r>
    </w:p>
    <w:p w:rsidR="00234692" w:rsidRDefault="00234692" w:rsidP="00234692"/>
    <w:p w:rsidR="00234692" w:rsidRDefault="00234692" w:rsidP="00234692">
      <w:pPr>
        <w:widowControl w:val="0"/>
        <w:numPr>
          <w:ilvl w:val="0"/>
          <w:numId w:val="4"/>
        </w:numPr>
        <w:ind w:left="420" w:hanging="420"/>
        <w:contextualSpacing/>
      </w:pPr>
      <w:r>
        <w:rPr>
          <w:rFonts w:eastAsia="Verdana" w:cs="Verdana"/>
          <w:color w:val="000000"/>
          <w:szCs w:val="20"/>
        </w:rPr>
        <w:t xml:space="preserve">Onto a copy of the “I wonder…” </w:t>
      </w:r>
      <w:proofErr w:type="spellStart"/>
      <w:r>
        <w:rPr>
          <w:rFonts w:eastAsia="Verdana" w:cs="Verdana"/>
          <w:color w:val="000000"/>
          <w:szCs w:val="20"/>
        </w:rPr>
        <w:t>whio</w:t>
      </w:r>
      <w:proofErr w:type="spellEnd"/>
      <w:r>
        <w:rPr>
          <w:rFonts w:eastAsia="Verdana" w:cs="Verdana"/>
          <w:color w:val="000000"/>
          <w:szCs w:val="20"/>
        </w:rPr>
        <w:t xml:space="preserve"> picture, write what you would like to know about </w:t>
      </w:r>
      <w:proofErr w:type="spellStart"/>
      <w:r>
        <w:rPr>
          <w:rFonts w:eastAsia="Verdana" w:cs="Verdana"/>
          <w:color w:val="000000"/>
          <w:szCs w:val="20"/>
        </w:rPr>
        <w:t>whio</w:t>
      </w:r>
      <w:proofErr w:type="spellEnd"/>
      <w:r>
        <w:rPr>
          <w:rFonts w:eastAsia="Verdana" w:cs="Verdana"/>
          <w:color w:val="000000"/>
          <w:szCs w:val="20"/>
        </w:rPr>
        <w:t>. Use as many of the pictures as you need to until you run out of things you would like to find out.</w:t>
      </w:r>
    </w:p>
    <w:p w:rsidR="00234692" w:rsidRDefault="00234692" w:rsidP="00234692"/>
    <w:p w:rsidR="00234692" w:rsidRPr="00C90C8D" w:rsidRDefault="00234692" w:rsidP="00234692">
      <w:pPr>
        <w:widowControl w:val="0"/>
        <w:numPr>
          <w:ilvl w:val="0"/>
          <w:numId w:val="4"/>
        </w:numPr>
        <w:ind w:left="420" w:hanging="420"/>
        <w:contextualSpacing/>
      </w:pPr>
      <w:r>
        <w:rPr>
          <w:rFonts w:eastAsia="Verdana" w:cs="Verdana"/>
          <w:color w:val="000000"/>
          <w:szCs w:val="20"/>
        </w:rPr>
        <w:t>Display your ducks under these headings:</w:t>
      </w:r>
    </w:p>
    <w:p w:rsidR="00234692" w:rsidRDefault="00234692" w:rsidP="00234692">
      <w:pPr>
        <w:pStyle w:val="ListParagraph"/>
        <w:numPr>
          <w:ilvl w:val="0"/>
          <w:numId w:val="5"/>
        </w:numPr>
        <w:ind w:left="709" w:hanging="349"/>
      </w:pPr>
      <w:r w:rsidRPr="00C90C8D">
        <w:t xml:space="preserve">What do we already know? </w:t>
      </w:r>
    </w:p>
    <w:p w:rsidR="00234692" w:rsidRDefault="00234692" w:rsidP="00234692">
      <w:pPr>
        <w:pStyle w:val="ListParagraph"/>
        <w:numPr>
          <w:ilvl w:val="0"/>
          <w:numId w:val="5"/>
        </w:numPr>
        <w:ind w:left="709" w:hanging="349"/>
      </w:pPr>
      <w:r>
        <w:t>W</w:t>
      </w:r>
      <w:r w:rsidRPr="00C90C8D">
        <w:t>hat would we like to find out?</w:t>
      </w:r>
    </w:p>
    <w:p w:rsidR="00234692" w:rsidRPr="00C90C8D" w:rsidRDefault="00234692" w:rsidP="00234692">
      <w:pPr>
        <w:pStyle w:val="ListParagraph"/>
        <w:numPr>
          <w:ilvl w:val="0"/>
          <w:numId w:val="5"/>
        </w:numPr>
        <w:ind w:left="709" w:hanging="349"/>
      </w:pPr>
      <w:r w:rsidRPr="00C90C8D">
        <w:br w:type="page"/>
      </w:r>
    </w:p>
    <w:p w:rsidR="00234692" w:rsidRDefault="00D31129" w:rsidP="00234692">
      <w:pPr>
        <w:jc w:val="center"/>
      </w:pPr>
      <w:bookmarkStart w:id="3" w:name="Bingo"/>
      <w:bookmarkEnd w:id="3"/>
      <w:r>
        <w:rPr>
          <w:noProof/>
          <w:lang w:val="en-NZ" w:eastAsia="en-NZ"/>
        </w:rPr>
        <w:lastRenderedPageBreak/>
        <w:drawing>
          <wp:anchor distT="0" distB="0" distL="114300" distR="114300" simplePos="0" relativeHeight="251661312" behindDoc="1" locked="0" layoutInCell="1" allowOverlap="1" wp14:anchorId="73EFF86A" wp14:editId="5819E25B">
            <wp:simplePos x="0" y="0"/>
            <wp:positionH relativeFrom="column">
              <wp:posOffset>5452110</wp:posOffset>
            </wp:positionH>
            <wp:positionV relativeFrom="paragraph">
              <wp:posOffset>-183968</wp:posOffset>
            </wp:positionV>
            <wp:extent cx="745200" cy="1119600"/>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5200" cy="111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692">
        <w:rPr>
          <w:color w:val="096A82"/>
          <w:sz w:val="56"/>
          <w:szCs w:val="56"/>
        </w:rPr>
        <w:t>WHIO BINGO</w:t>
      </w:r>
      <w:r w:rsidR="00234692" w:rsidRPr="00234692">
        <w:t xml:space="preserve"> </w:t>
      </w:r>
    </w:p>
    <w:p w:rsidR="00D31129" w:rsidRDefault="00D31129" w:rsidP="00234692">
      <w:pPr>
        <w:jc w:val="center"/>
        <w:rPr>
          <w:color w:val="096A82"/>
          <w:szCs w:val="20"/>
        </w:rPr>
      </w:pPr>
    </w:p>
    <w:p w:rsidR="00D31129" w:rsidRPr="00D31129" w:rsidRDefault="00D31129" w:rsidP="00234692">
      <w:pPr>
        <w:jc w:val="center"/>
        <w:rPr>
          <w:color w:val="096A82"/>
          <w:szCs w:val="20"/>
        </w:rPr>
      </w:pPr>
    </w:p>
    <w:p w:rsidR="00234692" w:rsidRDefault="00234692" w:rsidP="00234692"/>
    <w:tbl>
      <w:tblPr>
        <w:tblW w:w="5000" w:type="pct"/>
        <w:tblBorders>
          <w:top w:val="single" w:sz="48" w:space="0" w:color="385623"/>
          <w:left w:val="single" w:sz="48" w:space="0" w:color="385623"/>
          <w:bottom w:val="single" w:sz="48" w:space="0" w:color="385623"/>
          <w:right w:val="single" w:sz="48" w:space="0" w:color="385623"/>
          <w:insideH w:val="single" w:sz="48" w:space="0" w:color="385623"/>
          <w:insideV w:val="single" w:sz="48" w:space="0" w:color="385623"/>
        </w:tblBorders>
        <w:tblLayout w:type="fixed"/>
        <w:tblLook w:val="0600" w:firstRow="0" w:lastRow="0" w:firstColumn="0" w:lastColumn="0" w:noHBand="1" w:noVBand="1"/>
      </w:tblPr>
      <w:tblGrid>
        <w:gridCol w:w="3309"/>
        <w:gridCol w:w="3309"/>
        <w:gridCol w:w="3309"/>
      </w:tblGrid>
      <w:tr w:rsidR="00234692" w:rsidTr="00A56C54">
        <w:trPr>
          <w:trHeight w:val="3740"/>
        </w:trPr>
        <w:tc>
          <w:tcPr>
            <w:tcW w:w="3183" w:type="dxa"/>
            <w:tcBorders>
              <w:top w:val="single" w:sz="36" w:space="0" w:color="1E5456"/>
              <w:left w:val="single" w:sz="36" w:space="0" w:color="1E5456"/>
              <w:bottom w:val="single" w:sz="36" w:space="0" w:color="1E5456"/>
              <w:right w:val="single" w:sz="36" w:space="0" w:color="1E5456"/>
            </w:tcBorders>
            <w:shd w:val="clear" w:color="auto" w:fill="FFFFFF"/>
            <w:tcMar>
              <w:top w:w="72" w:type="dxa"/>
              <w:left w:w="144" w:type="dxa"/>
              <w:bottom w:w="72" w:type="dxa"/>
              <w:right w:w="144" w:type="dxa"/>
            </w:tcMar>
          </w:tcPr>
          <w:p w:rsidR="00234692" w:rsidRDefault="00234692" w:rsidP="00A56C54">
            <w:pPr>
              <w:jc w:val="center"/>
              <w:rPr>
                <w:color w:val="096A82"/>
                <w:sz w:val="28"/>
                <w:szCs w:val="28"/>
              </w:rPr>
            </w:pPr>
            <w:r>
              <w:rPr>
                <w:color w:val="096A82"/>
                <w:sz w:val="28"/>
                <w:szCs w:val="28"/>
              </w:rPr>
              <w:t xml:space="preserve">What is something special about </w:t>
            </w:r>
            <w:proofErr w:type="spellStart"/>
            <w:r>
              <w:rPr>
                <w:color w:val="096A82"/>
                <w:sz w:val="28"/>
                <w:szCs w:val="28"/>
              </w:rPr>
              <w:t>whio</w:t>
            </w:r>
            <w:proofErr w:type="spellEnd"/>
            <w:r>
              <w:rPr>
                <w:color w:val="096A82"/>
                <w:sz w:val="28"/>
                <w:szCs w:val="28"/>
              </w:rPr>
              <w:t>?</w:t>
            </w:r>
          </w:p>
          <w:p w:rsidR="00234692" w:rsidRDefault="00234692" w:rsidP="00A56C54">
            <w:pPr>
              <w:jc w:val="center"/>
              <w:rPr>
                <w:color w:val="096A82"/>
                <w:sz w:val="28"/>
                <w:szCs w:val="28"/>
              </w:rPr>
            </w:pPr>
          </w:p>
          <w:p w:rsidR="00234692" w:rsidRDefault="00234692" w:rsidP="00A56C54">
            <w:pPr>
              <w:jc w:val="center"/>
              <w:rPr>
                <w:color w:val="096A82"/>
                <w:sz w:val="28"/>
                <w:szCs w:val="28"/>
              </w:rPr>
            </w:pPr>
          </w:p>
          <w:p w:rsidR="00234692" w:rsidRDefault="00234692" w:rsidP="00A56C54">
            <w:pPr>
              <w:jc w:val="center"/>
              <w:rPr>
                <w:color w:val="096A82"/>
                <w:sz w:val="28"/>
                <w:szCs w:val="28"/>
              </w:rPr>
            </w:pPr>
          </w:p>
          <w:p w:rsidR="00234692" w:rsidRDefault="00234692" w:rsidP="00A56C54">
            <w:pPr>
              <w:jc w:val="center"/>
              <w:rPr>
                <w:color w:val="096A82"/>
                <w:sz w:val="28"/>
                <w:szCs w:val="28"/>
              </w:rPr>
            </w:pPr>
          </w:p>
          <w:p w:rsidR="00234692" w:rsidRDefault="00234692" w:rsidP="00A56C54">
            <w:pPr>
              <w:jc w:val="center"/>
              <w:rPr>
                <w:color w:val="096A82"/>
                <w:sz w:val="28"/>
                <w:szCs w:val="28"/>
              </w:rPr>
            </w:pPr>
          </w:p>
          <w:p w:rsidR="00234692" w:rsidRDefault="00234692" w:rsidP="00A56C54">
            <w:pPr>
              <w:jc w:val="center"/>
              <w:rPr>
                <w:color w:val="096A82"/>
                <w:sz w:val="28"/>
                <w:szCs w:val="28"/>
              </w:rPr>
            </w:pPr>
          </w:p>
          <w:p w:rsidR="00234692" w:rsidRDefault="00234692" w:rsidP="00A56C54">
            <w:pPr>
              <w:jc w:val="center"/>
              <w:rPr>
                <w:color w:val="096A82"/>
                <w:sz w:val="28"/>
                <w:szCs w:val="28"/>
              </w:rPr>
            </w:pPr>
          </w:p>
          <w:p w:rsidR="00234692" w:rsidRDefault="00234692" w:rsidP="00A56C54">
            <w:pPr>
              <w:jc w:val="center"/>
              <w:rPr>
                <w:color w:val="096A82"/>
                <w:sz w:val="28"/>
                <w:szCs w:val="28"/>
              </w:rPr>
            </w:pPr>
          </w:p>
          <w:p w:rsidR="00234692" w:rsidRDefault="00234692" w:rsidP="00A56C54">
            <w:pPr>
              <w:jc w:val="center"/>
              <w:rPr>
                <w:color w:val="096A82"/>
                <w:sz w:val="28"/>
                <w:szCs w:val="28"/>
              </w:rPr>
            </w:pPr>
          </w:p>
        </w:tc>
        <w:tc>
          <w:tcPr>
            <w:tcW w:w="3183" w:type="dxa"/>
            <w:tcBorders>
              <w:top w:val="single" w:sz="36" w:space="0" w:color="1E5456"/>
              <w:left w:val="single" w:sz="36" w:space="0" w:color="1E5456"/>
              <w:bottom w:val="single" w:sz="36" w:space="0" w:color="1E5456"/>
              <w:right w:val="single" w:sz="36" w:space="0" w:color="1E5456"/>
            </w:tcBorders>
            <w:shd w:val="clear" w:color="auto" w:fill="FFFFFF"/>
            <w:tcMar>
              <w:top w:w="72" w:type="dxa"/>
              <w:left w:w="144" w:type="dxa"/>
              <w:bottom w:w="72" w:type="dxa"/>
              <w:right w:w="144" w:type="dxa"/>
            </w:tcMar>
          </w:tcPr>
          <w:p w:rsidR="00234692" w:rsidRDefault="00234692" w:rsidP="00A56C54">
            <w:pPr>
              <w:jc w:val="center"/>
              <w:rPr>
                <w:color w:val="096A82"/>
                <w:sz w:val="28"/>
                <w:szCs w:val="28"/>
              </w:rPr>
            </w:pPr>
            <w:r>
              <w:rPr>
                <w:color w:val="096A82"/>
                <w:sz w:val="28"/>
                <w:szCs w:val="28"/>
              </w:rPr>
              <w:t xml:space="preserve">Where do </w:t>
            </w:r>
            <w:proofErr w:type="spellStart"/>
            <w:r>
              <w:rPr>
                <w:color w:val="096A82"/>
                <w:sz w:val="28"/>
                <w:szCs w:val="28"/>
              </w:rPr>
              <w:t>whio</w:t>
            </w:r>
            <w:proofErr w:type="spellEnd"/>
            <w:r>
              <w:rPr>
                <w:color w:val="096A82"/>
                <w:sz w:val="28"/>
                <w:szCs w:val="28"/>
              </w:rPr>
              <w:t xml:space="preserve"> live?</w:t>
            </w:r>
          </w:p>
        </w:tc>
        <w:tc>
          <w:tcPr>
            <w:tcW w:w="3183" w:type="dxa"/>
            <w:tcBorders>
              <w:top w:val="single" w:sz="36" w:space="0" w:color="1E5456"/>
              <w:left w:val="single" w:sz="36" w:space="0" w:color="1E5456"/>
              <w:bottom w:val="single" w:sz="36" w:space="0" w:color="1E5456"/>
              <w:right w:val="single" w:sz="36" w:space="0" w:color="1E5456"/>
            </w:tcBorders>
            <w:shd w:val="clear" w:color="auto" w:fill="FFFFFF"/>
            <w:tcMar>
              <w:top w:w="72" w:type="dxa"/>
              <w:left w:w="144" w:type="dxa"/>
              <w:bottom w:w="72" w:type="dxa"/>
              <w:right w:w="144" w:type="dxa"/>
            </w:tcMar>
          </w:tcPr>
          <w:p w:rsidR="00234692" w:rsidRDefault="00234692" w:rsidP="00A56C54">
            <w:pPr>
              <w:jc w:val="center"/>
              <w:rPr>
                <w:color w:val="096A82"/>
                <w:sz w:val="28"/>
                <w:szCs w:val="28"/>
              </w:rPr>
            </w:pPr>
            <w:r>
              <w:rPr>
                <w:color w:val="096A82"/>
                <w:sz w:val="28"/>
                <w:szCs w:val="28"/>
              </w:rPr>
              <w:t xml:space="preserve">What is another name for </w:t>
            </w:r>
            <w:proofErr w:type="spellStart"/>
            <w:r>
              <w:rPr>
                <w:color w:val="096A82"/>
                <w:sz w:val="28"/>
                <w:szCs w:val="28"/>
              </w:rPr>
              <w:t>whio</w:t>
            </w:r>
            <w:proofErr w:type="spellEnd"/>
            <w:r>
              <w:rPr>
                <w:color w:val="096A82"/>
                <w:sz w:val="28"/>
                <w:szCs w:val="28"/>
              </w:rPr>
              <w:t>?</w:t>
            </w:r>
          </w:p>
        </w:tc>
      </w:tr>
      <w:tr w:rsidR="00234692" w:rsidTr="00A56C54">
        <w:trPr>
          <w:trHeight w:val="3740"/>
        </w:trPr>
        <w:tc>
          <w:tcPr>
            <w:tcW w:w="3183" w:type="dxa"/>
            <w:tcBorders>
              <w:top w:val="single" w:sz="36" w:space="0" w:color="1E5456"/>
              <w:left w:val="single" w:sz="36" w:space="0" w:color="1E5456"/>
              <w:bottom w:val="single" w:sz="36" w:space="0" w:color="1E5456"/>
              <w:right w:val="single" w:sz="36" w:space="0" w:color="1E5456"/>
            </w:tcBorders>
            <w:shd w:val="clear" w:color="auto" w:fill="FFFFFF"/>
            <w:tcMar>
              <w:top w:w="72" w:type="dxa"/>
              <w:left w:w="144" w:type="dxa"/>
              <w:bottom w:w="72" w:type="dxa"/>
              <w:right w:w="144" w:type="dxa"/>
            </w:tcMar>
          </w:tcPr>
          <w:p w:rsidR="00234692" w:rsidRDefault="00234692" w:rsidP="00A56C54">
            <w:pPr>
              <w:jc w:val="center"/>
              <w:rPr>
                <w:color w:val="096A82"/>
                <w:sz w:val="28"/>
                <w:szCs w:val="28"/>
              </w:rPr>
            </w:pPr>
            <w:r>
              <w:rPr>
                <w:color w:val="096A82"/>
                <w:sz w:val="28"/>
                <w:szCs w:val="28"/>
              </w:rPr>
              <w:t xml:space="preserve">What country do </w:t>
            </w:r>
            <w:proofErr w:type="spellStart"/>
            <w:r>
              <w:rPr>
                <w:color w:val="096A82"/>
                <w:sz w:val="28"/>
                <w:szCs w:val="28"/>
              </w:rPr>
              <w:t>whio</w:t>
            </w:r>
            <w:proofErr w:type="spellEnd"/>
            <w:r>
              <w:rPr>
                <w:color w:val="096A82"/>
                <w:sz w:val="28"/>
                <w:szCs w:val="28"/>
              </w:rPr>
              <w:t xml:space="preserve"> live in?</w:t>
            </w:r>
          </w:p>
          <w:p w:rsidR="00234692" w:rsidRDefault="00234692" w:rsidP="00A56C54">
            <w:pPr>
              <w:jc w:val="center"/>
              <w:rPr>
                <w:color w:val="096A82"/>
                <w:sz w:val="28"/>
                <w:szCs w:val="28"/>
              </w:rPr>
            </w:pPr>
          </w:p>
          <w:p w:rsidR="00234692" w:rsidRDefault="00234692" w:rsidP="00A56C54">
            <w:pPr>
              <w:jc w:val="center"/>
              <w:rPr>
                <w:color w:val="096A82"/>
                <w:sz w:val="28"/>
                <w:szCs w:val="28"/>
              </w:rPr>
            </w:pPr>
          </w:p>
          <w:p w:rsidR="00234692" w:rsidRDefault="00234692" w:rsidP="00A56C54">
            <w:pPr>
              <w:jc w:val="center"/>
              <w:rPr>
                <w:color w:val="096A82"/>
                <w:sz w:val="28"/>
                <w:szCs w:val="28"/>
              </w:rPr>
            </w:pPr>
          </w:p>
          <w:p w:rsidR="00234692" w:rsidRDefault="00234692" w:rsidP="00A56C54">
            <w:pPr>
              <w:jc w:val="center"/>
              <w:rPr>
                <w:color w:val="096A82"/>
                <w:sz w:val="28"/>
                <w:szCs w:val="28"/>
              </w:rPr>
            </w:pPr>
          </w:p>
          <w:p w:rsidR="00234692" w:rsidRDefault="00234692" w:rsidP="00A56C54">
            <w:pPr>
              <w:rPr>
                <w:color w:val="096A82"/>
                <w:sz w:val="28"/>
                <w:szCs w:val="28"/>
              </w:rPr>
            </w:pPr>
          </w:p>
          <w:p w:rsidR="00234692" w:rsidRDefault="00234692" w:rsidP="00A56C54">
            <w:pPr>
              <w:jc w:val="center"/>
              <w:rPr>
                <w:color w:val="096A82"/>
                <w:sz w:val="28"/>
                <w:szCs w:val="28"/>
              </w:rPr>
            </w:pPr>
          </w:p>
          <w:p w:rsidR="00234692" w:rsidRDefault="00234692" w:rsidP="00A56C54">
            <w:pPr>
              <w:jc w:val="center"/>
              <w:rPr>
                <w:color w:val="096A82"/>
                <w:sz w:val="28"/>
                <w:szCs w:val="28"/>
              </w:rPr>
            </w:pPr>
          </w:p>
          <w:p w:rsidR="00234692" w:rsidRDefault="00234692" w:rsidP="00A56C54">
            <w:pPr>
              <w:jc w:val="center"/>
              <w:rPr>
                <w:color w:val="096A82"/>
                <w:sz w:val="28"/>
                <w:szCs w:val="28"/>
              </w:rPr>
            </w:pPr>
          </w:p>
          <w:p w:rsidR="00234692" w:rsidRDefault="00234692" w:rsidP="00A56C54">
            <w:pPr>
              <w:jc w:val="center"/>
              <w:rPr>
                <w:color w:val="096A82"/>
                <w:sz w:val="28"/>
                <w:szCs w:val="28"/>
              </w:rPr>
            </w:pPr>
          </w:p>
        </w:tc>
        <w:tc>
          <w:tcPr>
            <w:tcW w:w="3183" w:type="dxa"/>
            <w:tcBorders>
              <w:top w:val="single" w:sz="36" w:space="0" w:color="1E5456"/>
              <w:left w:val="single" w:sz="36" w:space="0" w:color="1E5456"/>
              <w:bottom w:val="single" w:sz="36" w:space="0" w:color="1E5456"/>
              <w:right w:val="single" w:sz="36" w:space="0" w:color="1E5456"/>
            </w:tcBorders>
            <w:shd w:val="clear" w:color="auto" w:fill="FFFFFF"/>
            <w:tcMar>
              <w:top w:w="72" w:type="dxa"/>
              <w:left w:w="144" w:type="dxa"/>
              <w:bottom w:w="72" w:type="dxa"/>
              <w:right w:w="144" w:type="dxa"/>
            </w:tcMar>
          </w:tcPr>
          <w:p w:rsidR="00234692" w:rsidRDefault="00234692" w:rsidP="00A56C54">
            <w:pPr>
              <w:jc w:val="center"/>
              <w:rPr>
                <w:color w:val="096A82"/>
                <w:sz w:val="28"/>
                <w:szCs w:val="28"/>
              </w:rPr>
            </w:pPr>
            <w:r>
              <w:rPr>
                <w:color w:val="096A82"/>
                <w:sz w:val="28"/>
                <w:szCs w:val="28"/>
              </w:rPr>
              <w:t xml:space="preserve">What is a </w:t>
            </w:r>
            <w:proofErr w:type="spellStart"/>
            <w:r>
              <w:rPr>
                <w:color w:val="096A82"/>
                <w:sz w:val="28"/>
                <w:szCs w:val="28"/>
              </w:rPr>
              <w:t>whio</w:t>
            </w:r>
            <w:proofErr w:type="spellEnd"/>
            <w:r>
              <w:rPr>
                <w:color w:val="096A82"/>
                <w:sz w:val="28"/>
                <w:szCs w:val="28"/>
              </w:rPr>
              <w:t>?</w:t>
            </w:r>
            <w:bookmarkStart w:id="4" w:name="_GoBack"/>
            <w:bookmarkEnd w:id="4"/>
          </w:p>
        </w:tc>
        <w:tc>
          <w:tcPr>
            <w:tcW w:w="3183" w:type="dxa"/>
            <w:tcBorders>
              <w:top w:val="single" w:sz="36" w:space="0" w:color="1E5456"/>
              <w:left w:val="single" w:sz="36" w:space="0" w:color="1E5456"/>
              <w:bottom w:val="single" w:sz="36" w:space="0" w:color="1E5456"/>
              <w:right w:val="single" w:sz="36" w:space="0" w:color="1E5456"/>
            </w:tcBorders>
            <w:shd w:val="clear" w:color="auto" w:fill="FFFFFF"/>
            <w:tcMar>
              <w:top w:w="72" w:type="dxa"/>
              <w:left w:w="144" w:type="dxa"/>
              <w:bottom w:w="72" w:type="dxa"/>
              <w:right w:w="144" w:type="dxa"/>
            </w:tcMar>
          </w:tcPr>
          <w:p w:rsidR="00234692" w:rsidRDefault="00234692" w:rsidP="00A56C54">
            <w:pPr>
              <w:jc w:val="center"/>
              <w:rPr>
                <w:color w:val="096A82"/>
                <w:sz w:val="28"/>
                <w:szCs w:val="28"/>
              </w:rPr>
            </w:pPr>
            <w:r>
              <w:rPr>
                <w:color w:val="096A82"/>
                <w:sz w:val="28"/>
                <w:szCs w:val="28"/>
              </w:rPr>
              <w:t xml:space="preserve">Who has seen a </w:t>
            </w:r>
            <w:proofErr w:type="spellStart"/>
            <w:r>
              <w:rPr>
                <w:color w:val="096A82"/>
                <w:sz w:val="28"/>
                <w:szCs w:val="28"/>
              </w:rPr>
              <w:t>whio</w:t>
            </w:r>
            <w:proofErr w:type="spellEnd"/>
            <w:r>
              <w:rPr>
                <w:color w:val="096A82"/>
                <w:sz w:val="28"/>
                <w:szCs w:val="28"/>
              </w:rPr>
              <w:t>?</w:t>
            </w:r>
          </w:p>
        </w:tc>
      </w:tr>
      <w:tr w:rsidR="00234692" w:rsidTr="00A56C54">
        <w:trPr>
          <w:trHeight w:val="3740"/>
        </w:trPr>
        <w:tc>
          <w:tcPr>
            <w:tcW w:w="3183" w:type="dxa"/>
            <w:tcBorders>
              <w:top w:val="single" w:sz="36" w:space="0" w:color="1E5456"/>
              <w:left w:val="single" w:sz="36" w:space="0" w:color="1E5456"/>
              <w:bottom w:val="single" w:sz="36" w:space="0" w:color="1E5456"/>
              <w:right w:val="single" w:sz="36" w:space="0" w:color="1E5456"/>
            </w:tcBorders>
            <w:shd w:val="clear" w:color="auto" w:fill="FFFFFF"/>
            <w:tcMar>
              <w:top w:w="72" w:type="dxa"/>
              <w:left w:w="144" w:type="dxa"/>
              <w:bottom w:w="72" w:type="dxa"/>
              <w:right w:w="144" w:type="dxa"/>
            </w:tcMar>
          </w:tcPr>
          <w:p w:rsidR="00234692" w:rsidRDefault="00234692" w:rsidP="00A56C54">
            <w:pPr>
              <w:jc w:val="center"/>
              <w:rPr>
                <w:color w:val="096A82"/>
                <w:sz w:val="28"/>
                <w:szCs w:val="28"/>
              </w:rPr>
            </w:pPr>
            <w:r>
              <w:rPr>
                <w:color w:val="096A82"/>
                <w:sz w:val="28"/>
                <w:szCs w:val="28"/>
              </w:rPr>
              <w:t xml:space="preserve">What do </w:t>
            </w:r>
            <w:proofErr w:type="spellStart"/>
            <w:r>
              <w:rPr>
                <w:color w:val="096A82"/>
                <w:sz w:val="28"/>
                <w:szCs w:val="28"/>
              </w:rPr>
              <w:t>whio</w:t>
            </w:r>
            <w:proofErr w:type="spellEnd"/>
            <w:r>
              <w:rPr>
                <w:color w:val="096A82"/>
                <w:sz w:val="28"/>
                <w:szCs w:val="28"/>
              </w:rPr>
              <w:t xml:space="preserve"> eat?</w:t>
            </w:r>
          </w:p>
          <w:p w:rsidR="00234692" w:rsidRDefault="00234692" w:rsidP="00A56C54">
            <w:pPr>
              <w:jc w:val="center"/>
              <w:rPr>
                <w:color w:val="096A82"/>
                <w:sz w:val="28"/>
                <w:szCs w:val="28"/>
              </w:rPr>
            </w:pPr>
          </w:p>
          <w:p w:rsidR="00234692" w:rsidRDefault="00234692" w:rsidP="00A56C54">
            <w:pPr>
              <w:jc w:val="center"/>
              <w:rPr>
                <w:color w:val="096A82"/>
                <w:sz w:val="28"/>
                <w:szCs w:val="28"/>
              </w:rPr>
            </w:pPr>
          </w:p>
          <w:p w:rsidR="00234692" w:rsidRDefault="00234692" w:rsidP="00A56C54">
            <w:pPr>
              <w:jc w:val="center"/>
              <w:rPr>
                <w:color w:val="096A82"/>
                <w:sz w:val="28"/>
                <w:szCs w:val="28"/>
              </w:rPr>
            </w:pPr>
          </w:p>
          <w:p w:rsidR="00234692" w:rsidRDefault="00234692" w:rsidP="00A56C54">
            <w:pPr>
              <w:jc w:val="center"/>
              <w:rPr>
                <w:color w:val="096A82"/>
                <w:sz w:val="28"/>
                <w:szCs w:val="28"/>
              </w:rPr>
            </w:pPr>
          </w:p>
          <w:p w:rsidR="00234692" w:rsidRDefault="00234692" w:rsidP="00A56C54">
            <w:pPr>
              <w:jc w:val="center"/>
              <w:rPr>
                <w:color w:val="096A82"/>
                <w:sz w:val="28"/>
                <w:szCs w:val="28"/>
              </w:rPr>
            </w:pPr>
          </w:p>
          <w:p w:rsidR="00234692" w:rsidRDefault="00234692" w:rsidP="00A56C54">
            <w:pPr>
              <w:jc w:val="center"/>
              <w:rPr>
                <w:color w:val="096A82"/>
                <w:sz w:val="28"/>
                <w:szCs w:val="28"/>
              </w:rPr>
            </w:pPr>
          </w:p>
          <w:p w:rsidR="00234692" w:rsidRDefault="00234692" w:rsidP="00A56C54">
            <w:pPr>
              <w:jc w:val="center"/>
              <w:rPr>
                <w:color w:val="096A82"/>
                <w:sz w:val="28"/>
                <w:szCs w:val="28"/>
              </w:rPr>
            </w:pPr>
          </w:p>
          <w:p w:rsidR="00234692" w:rsidRDefault="00234692" w:rsidP="00A56C54">
            <w:pPr>
              <w:jc w:val="center"/>
              <w:rPr>
                <w:color w:val="096A82"/>
                <w:sz w:val="28"/>
                <w:szCs w:val="28"/>
              </w:rPr>
            </w:pPr>
          </w:p>
        </w:tc>
        <w:tc>
          <w:tcPr>
            <w:tcW w:w="3183" w:type="dxa"/>
            <w:tcBorders>
              <w:top w:val="single" w:sz="36" w:space="0" w:color="1E5456"/>
              <w:left w:val="single" w:sz="36" w:space="0" w:color="1E5456"/>
              <w:bottom w:val="single" w:sz="36" w:space="0" w:color="1E5456"/>
              <w:right w:val="single" w:sz="36" w:space="0" w:color="1E5456"/>
            </w:tcBorders>
            <w:shd w:val="clear" w:color="auto" w:fill="FFFFFF"/>
            <w:tcMar>
              <w:top w:w="72" w:type="dxa"/>
              <w:left w:w="144" w:type="dxa"/>
              <w:bottom w:w="72" w:type="dxa"/>
              <w:right w:w="144" w:type="dxa"/>
            </w:tcMar>
          </w:tcPr>
          <w:p w:rsidR="00234692" w:rsidRDefault="00234692" w:rsidP="00A56C54">
            <w:pPr>
              <w:jc w:val="center"/>
              <w:rPr>
                <w:color w:val="096A82"/>
                <w:sz w:val="28"/>
                <w:szCs w:val="28"/>
              </w:rPr>
            </w:pPr>
            <w:r>
              <w:rPr>
                <w:color w:val="096A82"/>
                <w:sz w:val="28"/>
                <w:szCs w:val="28"/>
              </w:rPr>
              <w:t xml:space="preserve">Why are </w:t>
            </w:r>
            <w:proofErr w:type="spellStart"/>
            <w:r>
              <w:rPr>
                <w:color w:val="096A82"/>
                <w:sz w:val="28"/>
                <w:szCs w:val="28"/>
              </w:rPr>
              <w:t>whio</w:t>
            </w:r>
            <w:proofErr w:type="spellEnd"/>
            <w:r>
              <w:rPr>
                <w:color w:val="096A82"/>
                <w:sz w:val="28"/>
                <w:szCs w:val="28"/>
              </w:rPr>
              <w:t xml:space="preserve"> important?</w:t>
            </w:r>
          </w:p>
        </w:tc>
        <w:tc>
          <w:tcPr>
            <w:tcW w:w="3183" w:type="dxa"/>
            <w:tcBorders>
              <w:top w:val="single" w:sz="36" w:space="0" w:color="1E5456"/>
              <w:left w:val="single" w:sz="36" w:space="0" w:color="1E5456"/>
              <w:bottom w:val="single" w:sz="36" w:space="0" w:color="1E5456"/>
              <w:right w:val="single" w:sz="36" w:space="0" w:color="1E5456"/>
            </w:tcBorders>
            <w:shd w:val="clear" w:color="auto" w:fill="FFFFFF"/>
            <w:tcMar>
              <w:top w:w="72" w:type="dxa"/>
              <w:left w:w="144" w:type="dxa"/>
              <w:bottom w:w="72" w:type="dxa"/>
              <w:right w:w="144" w:type="dxa"/>
            </w:tcMar>
          </w:tcPr>
          <w:p w:rsidR="00234692" w:rsidRDefault="00234692" w:rsidP="00A56C54">
            <w:pPr>
              <w:jc w:val="center"/>
              <w:rPr>
                <w:color w:val="096A82"/>
                <w:sz w:val="28"/>
                <w:szCs w:val="28"/>
              </w:rPr>
            </w:pPr>
            <w:r>
              <w:rPr>
                <w:color w:val="096A82"/>
                <w:sz w:val="28"/>
                <w:szCs w:val="28"/>
              </w:rPr>
              <w:t>Who has visited a river?</w:t>
            </w:r>
          </w:p>
        </w:tc>
      </w:tr>
    </w:tbl>
    <w:p w:rsidR="00234692" w:rsidRDefault="00234692" w:rsidP="00234692">
      <w:bookmarkStart w:id="5" w:name="duck"/>
      <w:r>
        <w:rPr>
          <w:noProof/>
          <w:lang w:val="en-NZ" w:eastAsia="en-NZ"/>
        </w:rPr>
        <w:lastRenderedPageBreak/>
        <w:drawing>
          <wp:inline distT="0" distB="0" distL="0" distR="0" wp14:anchorId="06A5ADA4" wp14:editId="1D0331E4">
            <wp:extent cx="6120765" cy="4031615"/>
            <wp:effectExtent l="0" t="0" r="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6"/>
                    <a:srcRect/>
                    <a:stretch>
                      <a:fillRect/>
                    </a:stretch>
                  </pic:blipFill>
                  <pic:spPr>
                    <a:xfrm>
                      <a:off x="0" y="0"/>
                      <a:ext cx="6120765" cy="4031615"/>
                    </a:xfrm>
                    <a:prstGeom prst="rect">
                      <a:avLst/>
                    </a:prstGeom>
                    <a:ln/>
                  </pic:spPr>
                </pic:pic>
              </a:graphicData>
            </a:graphic>
          </wp:inline>
        </w:drawing>
      </w:r>
      <w:bookmarkEnd w:id="5"/>
      <w:r>
        <w:rPr>
          <w:noProof/>
          <w:lang w:val="en-NZ" w:eastAsia="en-NZ"/>
        </w:rPr>
        <w:drawing>
          <wp:anchor distT="0" distB="0" distL="114300" distR="114300" simplePos="0" relativeHeight="251659264" behindDoc="0" locked="0" layoutInCell="0" hidden="0" allowOverlap="1" wp14:anchorId="21DB7FD9" wp14:editId="7CC45C21">
            <wp:simplePos x="0" y="0"/>
            <wp:positionH relativeFrom="margin">
              <wp:posOffset>4914900</wp:posOffset>
            </wp:positionH>
            <wp:positionV relativeFrom="paragraph">
              <wp:posOffset>3996055</wp:posOffset>
            </wp:positionV>
            <wp:extent cx="1419225" cy="834390"/>
            <wp:effectExtent l="0" t="0" r="0" b="0"/>
            <wp:wrapNone/>
            <wp:docPr id="8" name="image10.png" descr="Macintosh HD:Users:lynr:Desktop:Screen Shot 2017-04-05 at 11.59.34 AM.png"/>
            <wp:cNvGraphicFramePr/>
            <a:graphic xmlns:a="http://schemas.openxmlformats.org/drawingml/2006/main">
              <a:graphicData uri="http://schemas.openxmlformats.org/drawingml/2006/picture">
                <pic:pic xmlns:pic="http://schemas.openxmlformats.org/drawingml/2006/picture">
                  <pic:nvPicPr>
                    <pic:cNvPr id="0" name="image10.png" descr="Macintosh HD:Users:lynr:Desktop:Screen Shot 2017-04-05 at 11.59.34 AM.png"/>
                    <pic:cNvPicPr preferRelativeResize="0"/>
                  </pic:nvPicPr>
                  <pic:blipFill>
                    <a:blip r:embed="rId17"/>
                    <a:srcRect/>
                    <a:stretch>
                      <a:fillRect/>
                    </a:stretch>
                  </pic:blipFill>
                  <pic:spPr>
                    <a:xfrm>
                      <a:off x="0" y="0"/>
                      <a:ext cx="1419225" cy="834390"/>
                    </a:xfrm>
                    <a:prstGeom prst="rect">
                      <a:avLst/>
                    </a:prstGeom>
                    <a:ln/>
                  </pic:spPr>
                </pic:pic>
              </a:graphicData>
            </a:graphic>
          </wp:anchor>
        </w:drawing>
      </w:r>
    </w:p>
    <w:p w:rsidR="00234692" w:rsidRDefault="00234692" w:rsidP="00234692"/>
    <w:p w:rsidR="00234692" w:rsidRDefault="00234692" w:rsidP="00234692"/>
    <w:p w:rsidR="00234692" w:rsidRDefault="00234692" w:rsidP="00234692">
      <w:r>
        <w:rPr>
          <w:noProof/>
          <w:lang w:val="en-NZ" w:eastAsia="en-NZ"/>
        </w:rPr>
        <w:drawing>
          <wp:anchor distT="0" distB="0" distL="114300" distR="114300" simplePos="0" relativeHeight="251660288" behindDoc="0" locked="0" layoutInCell="0" hidden="0" allowOverlap="1" wp14:anchorId="2DEF4E25" wp14:editId="5095B150">
            <wp:simplePos x="0" y="0"/>
            <wp:positionH relativeFrom="margin">
              <wp:posOffset>0</wp:posOffset>
            </wp:positionH>
            <wp:positionV relativeFrom="paragraph">
              <wp:posOffset>139700</wp:posOffset>
            </wp:positionV>
            <wp:extent cx="6120765" cy="3870960"/>
            <wp:effectExtent l="0" t="0" r="0" b="0"/>
            <wp:wrapSquare wrapText="bothSides" distT="0" distB="0" distL="114300" distR="114300"/>
            <wp:docPr id="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8"/>
                    <a:srcRect/>
                    <a:stretch>
                      <a:fillRect/>
                    </a:stretch>
                  </pic:blipFill>
                  <pic:spPr>
                    <a:xfrm>
                      <a:off x="0" y="0"/>
                      <a:ext cx="6120765" cy="3870960"/>
                    </a:xfrm>
                    <a:prstGeom prst="rect">
                      <a:avLst/>
                    </a:prstGeom>
                    <a:ln/>
                  </pic:spPr>
                </pic:pic>
              </a:graphicData>
            </a:graphic>
          </wp:anchor>
        </w:drawing>
      </w:r>
    </w:p>
    <w:p w:rsidR="00234692" w:rsidRDefault="00234692" w:rsidP="00234692">
      <w:pPr>
        <w:rPr>
          <w:color w:val="000000" w:themeColor="text1"/>
          <w:szCs w:val="20"/>
        </w:rPr>
      </w:pPr>
      <w:r>
        <w:rPr>
          <w:color w:val="000000" w:themeColor="text1"/>
          <w:szCs w:val="20"/>
        </w:rPr>
        <w:br w:type="page"/>
      </w:r>
    </w:p>
    <w:p w:rsidR="00234692" w:rsidRPr="00207C12" w:rsidRDefault="00234692" w:rsidP="00234692">
      <w:pPr>
        <w:rPr>
          <w:b/>
          <w:color w:val="000000" w:themeColor="text1"/>
          <w:szCs w:val="20"/>
        </w:rPr>
      </w:pPr>
      <w:bookmarkStart w:id="6" w:name="extension"/>
      <w:bookmarkEnd w:id="6"/>
      <w:r w:rsidRPr="00207C12">
        <w:rPr>
          <w:b/>
          <w:color w:val="000000" w:themeColor="text1"/>
          <w:szCs w:val="20"/>
        </w:rPr>
        <w:lastRenderedPageBreak/>
        <w:t>Extension ideas</w:t>
      </w:r>
      <w:r>
        <w:rPr>
          <w:b/>
          <w:color w:val="000000" w:themeColor="text1"/>
          <w:szCs w:val="20"/>
        </w:rPr>
        <w:t>/</w:t>
      </w:r>
      <w:r w:rsidRPr="00207C12">
        <w:rPr>
          <w:b/>
          <w:color w:val="000000" w:themeColor="text1"/>
          <w:szCs w:val="20"/>
        </w:rPr>
        <w:t>prompting questions</w:t>
      </w:r>
      <w:r>
        <w:rPr>
          <w:b/>
          <w:color w:val="000000" w:themeColor="text1"/>
          <w:szCs w:val="20"/>
        </w:rPr>
        <w:t xml:space="preserve"> for teachers</w:t>
      </w:r>
    </w:p>
    <w:p w:rsidR="00234692" w:rsidRPr="00207C12" w:rsidRDefault="00234692" w:rsidP="00234692">
      <w:pPr>
        <w:rPr>
          <w:b/>
          <w:color w:val="000000" w:themeColor="text1"/>
          <w:szCs w:val="20"/>
        </w:rPr>
      </w:pPr>
    </w:p>
    <w:p w:rsidR="00234692" w:rsidRDefault="00234692" w:rsidP="00234692">
      <w:r>
        <w:t xml:space="preserve">Although this activity was designed to elicit prior knowledge, it could also be easily adapted to check on what has been learned at any stage during a unit. </w:t>
      </w:r>
    </w:p>
    <w:p w:rsidR="00234692" w:rsidRDefault="00234692" w:rsidP="00234692">
      <w:pPr>
        <w:rPr>
          <w:b/>
        </w:rPr>
      </w:pPr>
    </w:p>
    <w:p w:rsidR="00234692" w:rsidRDefault="00234692" w:rsidP="00234692">
      <w:r>
        <w:t xml:space="preserve">Make it into a competition. </w:t>
      </w:r>
    </w:p>
    <w:p w:rsidR="00234692" w:rsidRDefault="00234692" w:rsidP="00234692"/>
    <w:p w:rsidR="00234692" w:rsidRDefault="00234692" w:rsidP="00234692">
      <w:r>
        <w:t xml:space="preserve">Ask students to create a new bingo card to use with their classmates. </w:t>
      </w:r>
    </w:p>
    <w:p w:rsidR="00234692" w:rsidRDefault="00234692" w:rsidP="00234692"/>
    <w:p w:rsidR="00234692" w:rsidRDefault="00234692" w:rsidP="00234692">
      <w:r>
        <w:t xml:space="preserve">Use the activities as before and after exercises to demonstrate learning. </w:t>
      </w:r>
    </w:p>
    <w:p w:rsidR="00A3778D" w:rsidRDefault="00A3778D"/>
    <w:sectPr w:rsidR="00A3778D" w:rsidSect="00895EEC">
      <w:headerReference w:type="default" r:id="rId19"/>
      <w:footerReference w:type="default" r:id="rId2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A0A" w:rsidRDefault="00F83A0A" w:rsidP="00234692">
      <w:r>
        <w:separator/>
      </w:r>
    </w:p>
  </w:endnote>
  <w:endnote w:type="continuationSeparator" w:id="0">
    <w:p w:rsidR="00F83A0A" w:rsidRDefault="00F83A0A" w:rsidP="0023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A4" w:rsidRDefault="00F83A0A" w:rsidP="00EC5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1129">
      <w:rPr>
        <w:rStyle w:val="PageNumber"/>
        <w:noProof/>
      </w:rPr>
      <w:t>3</w:t>
    </w:r>
    <w:r>
      <w:rPr>
        <w:rStyle w:val="PageNumber"/>
      </w:rPr>
      <w:fldChar w:fldCharType="end"/>
    </w:r>
  </w:p>
  <w:p w:rsidR="00FA55A4" w:rsidRPr="0007046E" w:rsidRDefault="00F83A0A" w:rsidP="00183BA8">
    <w:pPr>
      <w:pStyle w:val="Header"/>
      <w:tabs>
        <w:tab w:val="clear" w:pos="4320"/>
        <w:tab w:val="clear" w:pos="8640"/>
      </w:tabs>
      <w:rPr>
        <w:rFonts w:cs="Arial"/>
        <w:color w:val="3366FF"/>
        <w:sz w:val="20"/>
      </w:rPr>
    </w:pPr>
    <w:r w:rsidRPr="0007046E">
      <w:rPr>
        <w:rFonts w:cs="Arial"/>
        <w:color w:val="3366FF"/>
        <w:sz w:val="20"/>
      </w:rPr>
      <w:t>© Copyright. Science Learning Hub, The University of Waikato.</w:t>
    </w:r>
  </w:p>
  <w:p w:rsidR="00FA55A4" w:rsidRPr="0054349D" w:rsidRDefault="00F83A0A" w:rsidP="00183BA8">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A0A" w:rsidRDefault="00F83A0A" w:rsidP="00234692">
      <w:r>
        <w:separator/>
      </w:r>
    </w:p>
  </w:footnote>
  <w:footnote w:type="continuationSeparator" w:id="0">
    <w:p w:rsidR="00F83A0A" w:rsidRDefault="00F83A0A" w:rsidP="00234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FA55A4" w:rsidRPr="00251C18" w:rsidTr="00183BA8">
      <w:tc>
        <w:tcPr>
          <w:tcW w:w="1980" w:type="dxa"/>
          <w:shd w:val="clear" w:color="auto" w:fill="auto"/>
        </w:tcPr>
        <w:p w:rsidR="00FA55A4" w:rsidRPr="00251C18" w:rsidRDefault="00F83A0A" w:rsidP="00183BA8">
          <w:pPr>
            <w:pStyle w:val="Header"/>
            <w:tabs>
              <w:tab w:val="clear" w:pos="4320"/>
              <w:tab w:val="clear" w:pos="8640"/>
            </w:tabs>
            <w:rPr>
              <w:rFonts w:cs="Arial"/>
              <w:color w:val="3366FF"/>
              <w:sz w:val="20"/>
            </w:rPr>
          </w:pPr>
        </w:p>
      </w:tc>
      <w:tc>
        <w:tcPr>
          <w:tcW w:w="7654" w:type="dxa"/>
          <w:shd w:val="clear" w:color="auto" w:fill="auto"/>
          <w:vAlign w:val="center"/>
        </w:tcPr>
        <w:p w:rsidR="00FA55A4" w:rsidRPr="00251C18" w:rsidRDefault="00F83A0A" w:rsidP="003D5E73">
          <w:pPr>
            <w:pStyle w:val="Header"/>
            <w:tabs>
              <w:tab w:val="clear" w:pos="4320"/>
              <w:tab w:val="clear" w:pos="8640"/>
            </w:tabs>
            <w:rPr>
              <w:rFonts w:cs="Arial"/>
              <w:color w:val="3366FF"/>
              <w:sz w:val="20"/>
            </w:rPr>
          </w:pPr>
          <w:r w:rsidRPr="00251C18">
            <w:rPr>
              <w:rFonts w:cs="Arial"/>
              <w:color w:val="3366FF"/>
              <w:sz w:val="20"/>
            </w:rPr>
            <w:t xml:space="preserve">Activity: </w:t>
          </w:r>
          <w:r>
            <w:rPr>
              <w:rFonts w:cs="Arial"/>
              <w:color w:val="3366FF"/>
              <w:sz w:val="20"/>
            </w:rPr>
            <w:t>Eliciting prior knowledge</w:t>
          </w:r>
          <w:r w:rsidRPr="00251C18">
            <w:rPr>
              <w:rFonts w:cs="Arial"/>
              <w:color w:val="3366FF"/>
              <w:sz w:val="20"/>
            </w:rPr>
            <w:t xml:space="preserve"> </w:t>
          </w:r>
        </w:p>
      </w:tc>
    </w:tr>
  </w:tbl>
  <w:p w:rsidR="00FA55A4" w:rsidRDefault="00F83A0A" w:rsidP="00183BA8">
    <w:pPr>
      <w:pStyle w:val="Header"/>
      <w:rPr>
        <w:sz w:val="20"/>
      </w:rPr>
    </w:pPr>
    <w:r>
      <w:rPr>
        <w:noProof/>
        <w:lang w:val="en-NZ" w:eastAsia="en-NZ"/>
      </w:rPr>
      <w:drawing>
        <wp:anchor distT="0" distB="0" distL="114300" distR="114300" simplePos="0" relativeHeight="251659264" behindDoc="0" locked="0" layoutInCell="1" allowOverlap="1" wp14:anchorId="57BCB090" wp14:editId="7CCE6FD5">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5A4" w:rsidRPr="00780834" w:rsidRDefault="00F83A0A" w:rsidP="00183BA8">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62D7"/>
    <w:multiLevelType w:val="multilevel"/>
    <w:tmpl w:val="41B051C0"/>
    <w:lvl w:ilvl="0">
      <w:start w:val="1"/>
      <w:numFmt w:val="decimal"/>
      <w:lvlText w:val="%1."/>
      <w:lvlJc w:val="left"/>
      <w:pPr>
        <w:ind w:left="7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289B09C2"/>
    <w:multiLevelType w:val="multilevel"/>
    <w:tmpl w:val="EB944D34"/>
    <w:lvl w:ilvl="0">
      <w:start w:val="1"/>
      <w:numFmt w:val="bullet"/>
      <w:lvlText w:val=""/>
      <w:lvlJc w:val="left"/>
      <w:pPr>
        <w:ind w:left="360" w:firstLine="0"/>
      </w:pPr>
      <w:rPr>
        <w:rFonts w:ascii="Symbol" w:hAnsi="Symbol" w:hint="default"/>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43072D21"/>
    <w:multiLevelType w:val="multilevel"/>
    <w:tmpl w:val="2F927DF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nsid w:val="5F092847"/>
    <w:multiLevelType w:val="multilevel"/>
    <w:tmpl w:val="BEC2AD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692"/>
    <w:rsid w:val="001D54EF"/>
    <w:rsid w:val="00234692"/>
    <w:rsid w:val="0046230E"/>
    <w:rsid w:val="004C617C"/>
    <w:rsid w:val="007C5924"/>
    <w:rsid w:val="00A3778D"/>
    <w:rsid w:val="00AA6F8A"/>
    <w:rsid w:val="00D31129"/>
    <w:rsid w:val="00F83A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92"/>
    <w:rPr>
      <w:rFonts w:ascii="Verdana" w:eastAsia="Times New Roman" w:hAnsi="Verdana" w:cs="Times New Roman"/>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4692"/>
    <w:rPr>
      <w:rFonts w:cs="Times New Roman"/>
      <w:color w:val="0000FF"/>
      <w:u w:val="single"/>
    </w:rPr>
  </w:style>
  <w:style w:type="paragraph" w:styleId="Header">
    <w:name w:val="header"/>
    <w:basedOn w:val="Normal"/>
    <w:link w:val="HeaderChar1"/>
    <w:rsid w:val="00234692"/>
    <w:pPr>
      <w:tabs>
        <w:tab w:val="center" w:pos="4320"/>
        <w:tab w:val="right" w:pos="8640"/>
      </w:tabs>
    </w:pPr>
    <w:rPr>
      <w:sz w:val="24"/>
      <w:szCs w:val="20"/>
    </w:rPr>
  </w:style>
  <w:style w:type="character" w:customStyle="1" w:styleId="HeaderChar">
    <w:name w:val="Header Char"/>
    <w:basedOn w:val="DefaultParagraphFont"/>
    <w:uiPriority w:val="99"/>
    <w:semiHidden/>
    <w:rsid w:val="00234692"/>
    <w:rPr>
      <w:rFonts w:ascii="Verdana" w:eastAsia="Times New Roman" w:hAnsi="Verdana" w:cs="Times New Roman"/>
      <w:sz w:val="20"/>
      <w:szCs w:val="24"/>
      <w:lang w:val="en-GB" w:eastAsia="en-GB"/>
    </w:rPr>
  </w:style>
  <w:style w:type="paragraph" w:styleId="Footer">
    <w:name w:val="footer"/>
    <w:basedOn w:val="Normal"/>
    <w:link w:val="FooterChar2"/>
    <w:rsid w:val="00234692"/>
    <w:pPr>
      <w:tabs>
        <w:tab w:val="center" w:pos="4320"/>
        <w:tab w:val="right" w:pos="8640"/>
      </w:tabs>
    </w:pPr>
    <w:rPr>
      <w:szCs w:val="20"/>
    </w:rPr>
  </w:style>
  <w:style w:type="character" w:customStyle="1" w:styleId="FooterChar">
    <w:name w:val="Footer Char"/>
    <w:basedOn w:val="DefaultParagraphFont"/>
    <w:uiPriority w:val="99"/>
    <w:semiHidden/>
    <w:rsid w:val="00234692"/>
    <w:rPr>
      <w:rFonts w:ascii="Verdana" w:eastAsia="Times New Roman" w:hAnsi="Verdana" w:cs="Times New Roman"/>
      <w:sz w:val="20"/>
      <w:szCs w:val="24"/>
      <w:lang w:val="en-GB" w:eastAsia="en-GB"/>
    </w:rPr>
  </w:style>
  <w:style w:type="character" w:customStyle="1" w:styleId="HeaderChar1">
    <w:name w:val="Header Char1"/>
    <w:link w:val="Header"/>
    <w:locked/>
    <w:rsid w:val="00234692"/>
    <w:rPr>
      <w:rFonts w:ascii="Verdana" w:eastAsia="Times New Roman" w:hAnsi="Verdana" w:cs="Times New Roman"/>
      <w:sz w:val="24"/>
      <w:szCs w:val="20"/>
      <w:lang w:val="en-GB" w:eastAsia="en-GB"/>
    </w:rPr>
  </w:style>
  <w:style w:type="character" w:customStyle="1" w:styleId="FooterChar2">
    <w:name w:val="Footer Char2"/>
    <w:link w:val="Footer"/>
    <w:locked/>
    <w:rsid w:val="00234692"/>
    <w:rPr>
      <w:rFonts w:ascii="Verdana" w:eastAsia="Times New Roman" w:hAnsi="Verdana" w:cs="Times New Roman"/>
      <w:sz w:val="20"/>
      <w:szCs w:val="20"/>
      <w:lang w:val="en-GB" w:eastAsia="en-GB"/>
    </w:rPr>
  </w:style>
  <w:style w:type="character" w:styleId="PageNumber">
    <w:name w:val="page number"/>
    <w:rsid w:val="00234692"/>
    <w:rPr>
      <w:rFonts w:ascii="Verdana" w:hAnsi="Verdana" w:cs="Times New Roman"/>
      <w:sz w:val="20"/>
    </w:rPr>
  </w:style>
  <w:style w:type="paragraph" w:styleId="ListParagraph">
    <w:name w:val="List Paragraph"/>
    <w:basedOn w:val="Normal"/>
    <w:uiPriority w:val="34"/>
    <w:qFormat/>
    <w:rsid w:val="00234692"/>
    <w:pPr>
      <w:ind w:left="720"/>
      <w:contextualSpacing/>
    </w:pPr>
  </w:style>
  <w:style w:type="paragraph" w:styleId="BalloonText">
    <w:name w:val="Balloon Text"/>
    <w:basedOn w:val="Normal"/>
    <w:link w:val="BalloonTextChar"/>
    <w:uiPriority w:val="99"/>
    <w:semiHidden/>
    <w:unhideWhenUsed/>
    <w:rsid w:val="00234692"/>
    <w:rPr>
      <w:rFonts w:ascii="Tahoma" w:hAnsi="Tahoma" w:cs="Tahoma"/>
      <w:sz w:val="16"/>
      <w:szCs w:val="16"/>
    </w:rPr>
  </w:style>
  <w:style w:type="character" w:customStyle="1" w:styleId="BalloonTextChar">
    <w:name w:val="Balloon Text Char"/>
    <w:basedOn w:val="DefaultParagraphFont"/>
    <w:link w:val="BalloonText"/>
    <w:uiPriority w:val="99"/>
    <w:semiHidden/>
    <w:rsid w:val="00234692"/>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92"/>
    <w:rPr>
      <w:rFonts w:ascii="Verdana" w:eastAsia="Times New Roman" w:hAnsi="Verdana" w:cs="Times New Roman"/>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4692"/>
    <w:rPr>
      <w:rFonts w:cs="Times New Roman"/>
      <w:color w:val="0000FF"/>
      <w:u w:val="single"/>
    </w:rPr>
  </w:style>
  <w:style w:type="paragraph" w:styleId="Header">
    <w:name w:val="header"/>
    <w:basedOn w:val="Normal"/>
    <w:link w:val="HeaderChar1"/>
    <w:rsid w:val="00234692"/>
    <w:pPr>
      <w:tabs>
        <w:tab w:val="center" w:pos="4320"/>
        <w:tab w:val="right" w:pos="8640"/>
      </w:tabs>
    </w:pPr>
    <w:rPr>
      <w:sz w:val="24"/>
      <w:szCs w:val="20"/>
    </w:rPr>
  </w:style>
  <w:style w:type="character" w:customStyle="1" w:styleId="HeaderChar">
    <w:name w:val="Header Char"/>
    <w:basedOn w:val="DefaultParagraphFont"/>
    <w:uiPriority w:val="99"/>
    <w:semiHidden/>
    <w:rsid w:val="00234692"/>
    <w:rPr>
      <w:rFonts w:ascii="Verdana" w:eastAsia="Times New Roman" w:hAnsi="Verdana" w:cs="Times New Roman"/>
      <w:sz w:val="20"/>
      <w:szCs w:val="24"/>
      <w:lang w:val="en-GB" w:eastAsia="en-GB"/>
    </w:rPr>
  </w:style>
  <w:style w:type="paragraph" w:styleId="Footer">
    <w:name w:val="footer"/>
    <w:basedOn w:val="Normal"/>
    <w:link w:val="FooterChar2"/>
    <w:rsid w:val="00234692"/>
    <w:pPr>
      <w:tabs>
        <w:tab w:val="center" w:pos="4320"/>
        <w:tab w:val="right" w:pos="8640"/>
      </w:tabs>
    </w:pPr>
    <w:rPr>
      <w:szCs w:val="20"/>
    </w:rPr>
  </w:style>
  <w:style w:type="character" w:customStyle="1" w:styleId="FooterChar">
    <w:name w:val="Footer Char"/>
    <w:basedOn w:val="DefaultParagraphFont"/>
    <w:uiPriority w:val="99"/>
    <w:semiHidden/>
    <w:rsid w:val="00234692"/>
    <w:rPr>
      <w:rFonts w:ascii="Verdana" w:eastAsia="Times New Roman" w:hAnsi="Verdana" w:cs="Times New Roman"/>
      <w:sz w:val="20"/>
      <w:szCs w:val="24"/>
      <w:lang w:val="en-GB" w:eastAsia="en-GB"/>
    </w:rPr>
  </w:style>
  <w:style w:type="character" w:customStyle="1" w:styleId="HeaderChar1">
    <w:name w:val="Header Char1"/>
    <w:link w:val="Header"/>
    <w:locked/>
    <w:rsid w:val="00234692"/>
    <w:rPr>
      <w:rFonts w:ascii="Verdana" w:eastAsia="Times New Roman" w:hAnsi="Verdana" w:cs="Times New Roman"/>
      <w:sz w:val="24"/>
      <w:szCs w:val="20"/>
      <w:lang w:val="en-GB" w:eastAsia="en-GB"/>
    </w:rPr>
  </w:style>
  <w:style w:type="character" w:customStyle="1" w:styleId="FooterChar2">
    <w:name w:val="Footer Char2"/>
    <w:link w:val="Footer"/>
    <w:locked/>
    <w:rsid w:val="00234692"/>
    <w:rPr>
      <w:rFonts w:ascii="Verdana" w:eastAsia="Times New Roman" w:hAnsi="Verdana" w:cs="Times New Roman"/>
      <w:sz w:val="20"/>
      <w:szCs w:val="20"/>
      <w:lang w:val="en-GB" w:eastAsia="en-GB"/>
    </w:rPr>
  </w:style>
  <w:style w:type="character" w:styleId="PageNumber">
    <w:name w:val="page number"/>
    <w:rsid w:val="00234692"/>
    <w:rPr>
      <w:rFonts w:ascii="Verdana" w:hAnsi="Verdana" w:cs="Times New Roman"/>
      <w:sz w:val="20"/>
    </w:rPr>
  </w:style>
  <w:style w:type="paragraph" w:styleId="ListParagraph">
    <w:name w:val="List Paragraph"/>
    <w:basedOn w:val="Normal"/>
    <w:uiPriority w:val="34"/>
    <w:qFormat/>
    <w:rsid w:val="00234692"/>
    <w:pPr>
      <w:ind w:left="720"/>
      <w:contextualSpacing/>
    </w:pPr>
  </w:style>
  <w:style w:type="paragraph" w:styleId="BalloonText">
    <w:name w:val="Balloon Text"/>
    <w:basedOn w:val="Normal"/>
    <w:link w:val="BalloonTextChar"/>
    <w:uiPriority w:val="99"/>
    <w:semiHidden/>
    <w:unhideWhenUsed/>
    <w:rsid w:val="00234692"/>
    <w:rPr>
      <w:rFonts w:ascii="Tahoma" w:hAnsi="Tahoma" w:cs="Tahoma"/>
      <w:sz w:val="16"/>
      <w:szCs w:val="16"/>
    </w:rPr>
  </w:style>
  <w:style w:type="character" w:customStyle="1" w:styleId="BalloonTextChar">
    <w:name w:val="Balloon Text Char"/>
    <w:basedOn w:val="DefaultParagraphFont"/>
    <w:link w:val="BalloonText"/>
    <w:uiPriority w:val="99"/>
    <w:semiHidden/>
    <w:rsid w:val="00234692"/>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oforever.co.nz/" TargetMode="External"/><Relationship Id="rId13" Type="http://schemas.openxmlformats.org/officeDocument/2006/relationships/hyperlink" Target="http://predatorfreenz.org/remote-blue-duck-station-haven-whio-kiwi-bats/?utm_source=Newsletter&amp;utm_campaign=d93df18282-10+April+2017+latest+stories&amp;utm_medium=email&amp;utm_term=0_fee93e1adc-d93df18282-507687101&amp;ct=t(PFNZ_10_April_2017_latest_stories)&amp;mc_cid=d93df18282&amp;mc_eid=5b4ae448d0" TargetMode="Externa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redatorfreenz.org/remote-blue-duck-station-haven-whio-kiwi-bats/?utm_source=Newsletter&amp;utm_campaign=d93df18282-10+April+2017+latest+stories&amp;utm_medium=email&amp;utm_term=0_fee93e1adc-d93df18282-507687101&amp;ct=t(PFNZ_10_April_2017_latest_stories)&amp;mc_cid=d93df18282&amp;mc_eid=5b4ae448d0"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vnz.co.nz/one-news/search?q=blue%20duck"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tvnz.co.nz/one-news/search?q=blue%20duc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c.govt.nz/education-whio" TargetMode="External"/><Relationship Id="rId14" Type="http://schemas.openxmlformats.org/officeDocument/2006/relationships/hyperlink" Target="http://www.doc.govt.nz/get-involved/conservation-education/resources/whio-foreve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Eliciting prior knowledge</dc:title>
  <dc:creator>Science Learning Hub, The University of Waikato</dc:creator>
  <cp:lastModifiedBy>Vanya Bootham</cp:lastModifiedBy>
  <cp:revision>2</cp:revision>
  <dcterms:created xsi:type="dcterms:W3CDTF">2017-04-20T05:59:00Z</dcterms:created>
  <dcterms:modified xsi:type="dcterms:W3CDTF">2017-04-20T06:06:00Z</dcterms:modified>
</cp:coreProperties>
</file>