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32049" w14:textId="77777777" w:rsidR="00CB26AA" w:rsidRPr="00C876E5" w:rsidRDefault="00CB26AA" w:rsidP="00CB26AA">
      <w:pPr>
        <w:jc w:val="center"/>
        <w:rPr>
          <w:b/>
          <w:sz w:val="24"/>
        </w:rPr>
      </w:pPr>
      <w:r w:rsidRPr="00C876E5">
        <w:rPr>
          <w:b/>
          <w:sz w:val="24"/>
        </w:rPr>
        <w:t xml:space="preserve">ACTIVITY: </w:t>
      </w:r>
      <w:r>
        <w:rPr>
          <w:b/>
          <w:sz w:val="24"/>
        </w:rPr>
        <w:t>DNA</w:t>
      </w:r>
      <w:r w:rsidR="007C7F5E">
        <w:rPr>
          <w:b/>
          <w:sz w:val="24"/>
        </w:rPr>
        <w:t xml:space="preserve"> detective</w:t>
      </w:r>
    </w:p>
    <w:p w14:paraId="272A62A5" w14:textId="77777777" w:rsidR="00CB26AA" w:rsidRDefault="00CB26AA" w:rsidP="00CB26AA"/>
    <w:p w14:paraId="20170A6B" w14:textId="77777777" w:rsidR="00CB26AA" w:rsidRDefault="00CB26AA" w:rsidP="00CB26A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EF7605F" w14:textId="77777777" w:rsidR="00CB26AA" w:rsidRDefault="00CB26AA" w:rsidP="00CB26A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338EA83" w14:textId="4CC9B496" w:rsidR="00CB26AA" w:rsidRDefault="00C23A58" w:rsidP="00CB26AA">
      <w:pPr>
        <w:pBdr>
          <w:top w:val="single" w:sz="4" w:space="1" w:color="auto"/>
          <w:left w:val="single" w:sz="4" w:space="1" w:color="auto"/>
          <w:bottom w:val="single" w:sz="4" w:space="1" w:color="auto"/>
          <w:right w:val="single" w:sz="4" w:space="1" w:color="auto"/>
        </w:pBdr>
      </w:pPr>
      <w:r>
        <w:rPr>
          <w:color w:val="000000"/>
          <w:szCs w:val="20"/>
        </w:rPr>
        <w:t>In this activity, students work through a series of slides to learn about the collection and processing of DNA evidence and use DNA profiling to solve a crime.</w:t>
      </w:r>
    </w:p>
    <w:p w14:paraId="198980CE" w14:textId="77777777" w:rsidR="00CB26AA" w:rsidRPr="00747D4A" w:rsidRDefault="00CB26AA" w:rsidP="00CB26AA">
      <w:pPr>
        <w:pBdr>
          <w:top w:val="single" w:sz="4" w:space="1" w:color="auto"/>
          <w:left w:val="single" w:sz="4" w:space="1" w:color="auto"/>
          <w:bottom w:val="single" w:sz="4" w:space="1" w:color="auto"/>
          <w:right w:val="single" w:sz="4" w:space="1" w:color="auto"/>
        </w:pBdr>
        <w:rPr>
          <w:b/>
        </w:rPr>
      </w:pPr>
    </w:p>
    <w:p w14:paraId="4B1F10D0" w14:textId="77777777" w:rsidR="00CB26AA" w:rsidRPr="00831ACD" w:rsidRDefault="00CB26AA" w:rsidP="00CB26AA">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01D4DB53" w14:textId="77777777" w:rsidR="00CB26AA" w:rsidRDefault="00CB26AA" w:rsidP="00CB26AA">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describe where DNA is found in the body </w:t>
      </w:r>
      <w:r w:rsidR="00E61FFE">
        <w:t>and how DNA may be ‘left behind’ at a crime scene</w:t>
      </w:r>
    </w:p>
    <w:p w14:paraId="5DEEB7DF" w14:textId="77777777" w:rsidR="00CB26AA" w:rsidRDefault="00CB26AA" w:rsidP="00CB26AA">
      <w:pPr>
        <w:pStyle w:val="StyleVerdanaRight05cm"/>
        <w:numPr>
          <w:ilvl w:val="0"/>
          <w:numId w:val="5"/>
        </w:numPr>
        <w:pBdr>
          <w:top w:val="single" w:sz="4" w:space="1" w:color="auto"/>
          <w:left w:val="single" w:sz="4" w:space="1" w:color="auto"/>
          <w:bottom w:val="single" w:sz="4" w:space="1" w:color="auto"/>
          <w:right w:val="single" w:sz="4" w:space="1" w:color="auto"/>
        </w:pBdr>
      </w:pPr>
      <w:r>
        <w:t>describe the basic structure of DNA</w:t>
      </w:r>
    </w:p>
    <w:p w14:paraId="2A10D31C" w14:textId="77777777" w:rsidR="00CB26AA" w:rsidRPr="00B9405A" w:rsidRDefault="00CB26AA" w:rsidP="00CB26AA">
      <w:pPr>
        <w:pStyle w:val="StyleVerdanaRight05cm"/>
        <w:numPr>
          <w:ilvl w:val="0"/>
          <w:numId w:val="5"/>
        </w:numPr>
        <w:pBdr>
          <w:top w:val="single" w:sz="4" w:space="1" w:color="auto"/>
          <w:left w:val="single" w:sz="4" w:space="1" w:color="auto"/>
          <w:bottom w:val="single" w:sz="4" w:space="1" w:color="auto"/>
          <w:right w:val="single" w:sz="4" w:space="1" w:color="auto"/>
        </w:pBdr>
      </w:pPr>
      <w:r>
        <w:t>explain the process of DNA profiling</w:t>
      </w:r>
      <w:r w:rsidR="006A20C9">
        <w:t>.</w:t>
      </w:r>
    </w:p>
    <w:p w14:paraId="627FB5A2" w14:textId="77777777" w:rsidR="00CB26AA" w:rsidRDefault="00CB26AA" w:rsidP="00CB26AA"/>
    <w:p w14:paraId="251ECB68" w14:textId="008E7F2C" w:rsidR="00CB26AA" w:rsidRPr="001A1A7F" w:rsidRDefault="003C69DE" w:rsidP="001A1A7F">
      <w:hyperlink w:anchor="Introduction" w:history="1">
        <w:r w:rsidR="00CB26AA" w:rsidRPr="001A1A7F">
          <w:rPr>
            <w:rStyle w:val="Hyperlink"/>
          </w:rPr>
          <w:t>Introduction/background notes</w:t>
        </w:r>
      </w:hyperlink>
    </w:p>
    <w:p w14:paraId="296E09C2" w14:textId="77777777" w:rsidR="00CB26AA" w:rsidRPr="001A1A7F" w:rsidRDefault="003C69DE" w:rsidP="001A1A7F">
      <w:hyperlink w:anchor="Do" w:history="1">
        <w:r w:rsidR="00CB26AA" w:rsidRPr="001A1A7F">
          <w:rPr>
            <w:rStyle w:val="Hyperlink"/>
          </w:rPr>
          <w:t>What to do</w:t>
        </w:r>
      </w:hyperlink>
    </w:p>
    <w:p w14:paraId="7D791B0F" w14:textId="77777777" w:rsidR="00107F22" w:rsidRPr="001A1A7F" w:rsidRDefault="003C69DE" w:rsidP="001A1A7F">
      <w:hyperlink w:anchor="Teacher" w:history="1">
        <w:r w:rsidR="00107F22" w:rsidRPr="001A1A7F">
          <w:rPr>
            <w:rStyle w:val="Hyperlink"/>
          </w:rPr>
          <w:t>Teacher notes</w:t>
        </w:r>
      </w:hyperlink>
    </w:p>
    <w:p w14:paraId="2A100882" w14:textId="77777777" w:rsidR="00CB26AA" w:rsidRPr="001A1A7F" w:rsidRDefault="003C69DE" w:rsidP="001A1A7F">
      <w:hyperlink w:anchor="extension" w:history="1">
        <w:r w:rsidR="00CB26AA" w:rsidRPr="001A1A7F">
          <w:rPr>
            <w:rStyle w:val="Hyperlink"/>
          </w:rPr>
          <w:t>Extension a</w:t>
        </w:r>
        <w:r w:rsidR="00CB26AA" w:rsidRPr="001A1A7F">
          <w:rPr>
            <w:rStyle w:val="Hyperlink"/>
          </w:rPr>
          <w:t>c</w:t>
        </w:r>
        <w:r w:rsidR="00CB26AA" w:rsidRPr="001A1A7F">
          <w:rPr>
            <w:rStyle w:val="Hyperlink"/>
          </w:rPr>
          <w:t>tivity</w:t>
        </w:r>
      </w:hyperlink>
    </w:p>
    <w:p w14:paraId="44233905" w14:textId="77777777" w:rsidR="00CB26AA" w:rsidRDefault="00CB26AA" w:rsidP="00CB26AA"/>
    <w:p w14:paraId="164F4DD6" w14:textId="77777777" w:rsidR="00CB26AA" w:rsidRPr="001A1A7F" w:rsidRDefault="00CB26AA" w:rsidP="00CB26AA">
      <w:pPr>
        <w:rPr>
          <w:b/>
          <w:sz w:val="22"/>
          <w:szCs w:val="28"/>
        </w:rPr>
      </w:pPr>
      <w:bookmarkStart w:id="0" w:name="Introduction"/>
      <w:bookmarkEnd w:id="0"/>
      <w:r w:rsidRPr="001A1A7F">
        <w:rPr>
          <w:b/>
          <w:sz w:val="22"/>
          <w:szCs w:val="28"/>
        </w:rPr>
        <w:t>Introduction/background</w:t>
      </w:r>
    </w:p>
    <w:p w14:paraId="7B69B61F" w14:textId="77777777" w:rsidR="00CD233F" w:rsidRPr="00B02A70" w:rsidRDefault="00CD233F" w:rsidP="00CB26AA">
      <w:pPr>
        <w:rPr>
          <w:b/>
        </w:rPr>
      </w:pPr>
    </w:p>
    <w:p w14:paraId="217CC9FC" w14:textId="77777777" w:rsidR="00CD233F" w:rsidRDefault="00CD233F" w:rsidP="00CD233F">
      <w:r>
        <w:t xml:space="preserve">For more information about DNA see the article </w:t>
      </w:r>
      <w:hyperlink r:id="rId7" w:history="1">
        <w:r w:rsidR="00C23DFA" w:rsidRPr="007C7F5E">
          <w:rPr>
            <w:rStyle w:val="Hyperlink"/>
          </w:rPr>
          <w:t>DNA, c</w:t>
        </w:r>
        <w:r w:rsidRPr="007C7F5E">
          <w:rPr>
            <w:rStyle w:val="Hyperlink"/>
          </w:rPr>
          <w:t>hromosomes</w:t>
        </w:r>
        <w:r w:rsidR="00C23DFA" w:rsidRPr="007C7F5E">
          <w:rPr>
            <w:rStyle w:val="Hyperlink"/>
          </w:rPr>
          <w:t xml:space="preserve"> </w:t>
        </w:r>
        <w:r w:rsidRPr="007C7F5E">
          <w:rPr>
            <w:rStyle w:val="Hyperlink"/>
          </w:rPr>
          <w:t>and gene expression.</w:t>
        </w:r>
      </w:hyperlink>
    </w:p>
    <w:p w14:paraId="4B5D92CD" w14:textId="77777777" w:rsidR="00CB26AA" w:rsidRDefault="00CB26AA" w:rsidP="00CB26AA"/>
    <w:p w14:paraId="5FD59C89" w14:textId="77777777" w:rsidR="00CB26AA" w:rsidRDefault="00CB26AA" w:rsidP="00CB26AA">
      <w:r w:rsidRPr="009E69D0">
        <w:t xml:space="preserve">Even though we are all unique, most of our DNA is actually identical to other people’s DNA. However, specific regions </w:t>
      </w:r>
      <w:r w:rsidR="00C23DFA">
        <w:t xml:space="preserve">of our DNA </w:t>
      </w:r>
      <w:r w:rsidRPr="009E69D0">
        <w:t>vary highly between people</w:t>
      </w:r>
      <w:r w:rsidR="00C23DFA">
        <w:t xml:space="preserve"> –</w:t>
      </w:r>
      <w:r w:rsidRPr="009E69D0">
        <w:t xml:space="preserve"> these regions are called polymorphic</w:t>
      </w:r>
      <w:r w:rsidR="00C23DFA">
        <w:t>, and d</w:t>
      </w:r>
      <w:r w:rsidRPr="009E69D0">
        <w:t>ifferences in these variable regions between people are known as polymorphisms. Each of us inherits a unique combination of polymorphisms from our parents. DNA polymorphisms can be analysed to give a DNA profile.</w:t>
      </w:r>
    </w:p>
    <w:p w14:paraId="20E31A59" w14:textId="77777777" w:rsidR="00CB26AA" w:rsidRDefault="00CB26AA" w:rsidP="00CB26AA"/>
    <w:p w14:paraId="4376955C" w14:textId="77777777" w:rsidR="00CB26AA" w:rsidRDefault="00CB26AA" w:rsidP="00CB26AA">
      <w:r>
        <w:t>The current technique for DNA profiling uses polymorphisms called short tandem repeats.</w:t>
      </w:r>
    </w:p>
    <w:p w14:paraId="374CB9C6" w14:textId="77777777" w:rsidR="00CB26AA" w:rsidRDefault="00CB26AA" w:rsidP="00CB26AA">
      <w:r>
        <w:t>Short tandem repeats (or STRs) are regions of non</w:t>
      </w:r>
      <w:r w:rsidR="00C23DFA">
        <w:t>-</w:t>
      </w:r>
      <w:r>
        <w:t>coding DNA that contain repeats of the same nucleotide sequence. For example, GATAGATAGATAGATAGATAGATA is a</w:t>
      </w:r>
      <w:r w:rsidR="00C23DFA">
        <w:t>n</w:t>
      </w:r>
      <w:r>
        <w:t xml:space="preserve"> STR where the nucleotide sequence GATA is repeated six times.</w:t>
      </w:r>
      <w:r w:rsidR="00CD233F">
        <w:t xml:space="preserve"> STRs can be shown as bands of different sizes in a DNA profile that resembles a barcode.</w:t>
      </w:r>
    </w:p>
    <w:p w14:paraId="157FA21F" w14:textId="77777777" w:rsidR="00CB26AA" w:rsidRDefault="00CB26AA" w:rsidP="00CB26AA"/>
    <w:p w14:paraId="5C7B33C9" w14:textId="1BA0965F" w:rsidR="00CB26AA" w:rsidRDefault="00CB26AA" w:rsidP="00CB26AA">
      <w:r>
        <w:t>STRs are found at different places or genetic loci in a person’s DNA. In New Zealand</w:t>
      </w:r>
      <w:r w:rsidR="00C23DFA">
        <w:t>,</w:t>
      </w:r>
      <w:r>
        <w:t xml:space="preserve"> the forensic teams at ESR analyse STRs in 15 different loci. The chance of a random match between </w:t>
      </w:r>
      <w:r w:rsidR="00C23DFA">
        <w:t>two</w:t>
      </w:r>
      <w:r>
        <w:t xml:space="preserve"> individuals using 15 loci has been estimated at less than one in an English billion</w:t>
      </w:r>
      <w:r w:rsidR="00C23DFA">
        <w:t xml:space="preserve"> (</w:t>
      </w:r>
      <w:r w:rsidR="00C23DFA" w:rsidRPr="00C23DFA">
        <w:t>1</w:t>
      </w:r>
      <w:r w:rsidR="00157658">
        <w:t>,</w:t>
      </w:r>
      <w:r w:rsidR="00C23DFA" w:rsidRPr="00C23DFA">
        <w:t>000</w:t>
      </w:r>
      <w:r w:rsidR="00157658">
        <w:t>,</w:t>
      </w:r>
      <w:r w:rsidR="00C23DFA" w:rsidRPr="00C23DFA">
        <w:t>000</w:t>
      </w:r>
      <w:r w:rsidR="00157658">
        <w:t>,</w:t>
      </w:r>
      <w:r w:rsidR="00C23DFA" w:rsidRPr="00C23DFA">
        <w:t>000</w:t>
      </w:r>
      <w:r w:rsidR="00157658">
        <w:t>,</w:t>
      </w:r>
      <w:r w:rsidR="00C23DFA" w:rsidRPr="00C23DFA">
        <w:t>000</w:t>
      </w:r>
      <w:r w:rsidR="00C23DFA">
        <w:t>)</w:t>
      </w:r>
      <w:r>
        <w:t>.</w:t>
      </w:r>
      <w:r w:rsidR="00CD233F">
        <w:t xml:space="preserve"> </w:t>
      </w:r>
    </w:p>
    <w:p w14:paraId="7D7E8C85" w14:textId="77777777" w:rsidR="00CB26AA" w:rsidRDefault="00CB26AA" w:rsidP="00CB26AA"/>
    <w:p w14:paraId="7AE1B6BC" w14:textId="4185DEBF" w:rsidR="00CB26AA" w:rsidRDefault="0044026C" w:rsidP="007C7F5E">
      <w:r>
        <w:t>M</w:t>
      </w:r>
      <w:r w:rsidR="00CB26AA">
        <w:t xml:space="preserve">ore information on </w:t>
      </w:r>
      <w:hyperlink r:id="rId8" w:history="1">
        <w:r w:rsidR="00CB26AA" w:rsidRPr="0044026C">
          <w:rPr>
            <w:rStyle w:val="Hyperlink"/>
          </w:rPr>
          <w:t>DNA profiling</w:t>
        </w:r>
      </w:hyperlink>
      <w:r>
        <w:t>.</w:t>
      </w:r>
    </w:p>
    <w:p w14:paraId="0D63E4D4" w14:textId="77777777" w:rsidR="00952824" w:rsidRPr="00DF0A8E" w:rsidRDefault="00952824" w:rsidP="00CB26AA">
      <w:bookmarkStart w:id="1" w:name="need"/>
      <w:bookmarkEnd w:id="1"/>
    </w:p>
    <w:p w14:paraId="4C4E4F0A" w14:textId="77777777" w:rsidR="00CB26AA" w:rsidRPr="001A1A7F" w:rsidRDefault="00CB26AA" w:rsidP="00CB26AA">
      <w:pPr>
        <w:rPr>
          <w:b/>
          <w:sz w:val="22"/>
          <w:szCs w:val="28"/>
        </w:rPr>
      </w:pPr>
      <w:bookmarkStart w:id="2" w:name="Do"/>
      <w:bookmarkEnd w:id="2"/>
      <w:r w:rsidRPr="001A1A7F">
        <w:rPr>
          <w:b/>
          <w:sz w:val="22"/>
          <w:szCs w:val="28"/>
        </w:rPr>
        <w:t>What to do</w:t>
      </w:r>
    </w:p>
    <w:p w14:paraId="733B0B0C" w14:textId="77777777" w:rsidR="00CB26AA" w:rsidRDefault="00CB26AA" w:rsidP="00CB26AA"/>
    <w:p w14:paraId="3B23B216" w14:textId="01AD359F" w:rsidR="00CB26AA" w:rsidRDefault="007E4B0D" w:rsidP="007E4B0D">
      <w:pPr>
        <w:numPr>
          <w:ilvl w:val="0"/>
          <w:numId w:val="10"/>
        </w:numPr>
      </w:pPr>
      <w:r>
        <w:t xml:space="preserve">Start a discussion with your class focused on what they know about forensics. </w:t>
      </w:r>
      <w:r w:rsidR="00107F22">
        <w:t>What have they heard/seen in the media? Do they watch</w:t>
      </w:r>
      <w:r w:rsidR="006A20C9">
        <w:t xml:space="preserve"> shows</w:t>
      </w:r>
      <w:r w:rsidR="00C23A58">
        <w:t xml:space="preserve"> that use forensics</w:t>
      </w:r>
      <w:r w:rsidR="006A20C9">
        <w:t>?</w:t>
      </w:r>
      <w:r w:rsidR="00107F22">
        <w:t xml:space="preserve"> Who is responsible for using forensics to solve crime in New Zealand? </w:t>
      </w:r>
    </w:p>
    <w:p w14:paraId="6373D107" w14:textId="77777777" w:rsidR="004E289E" w:rsidRPr="006A20C9" w:rsidRDefault="004E289E" w:rsidP="006A20C9"/>
    <w:p w14:paraId="6D26EDFB" w14:textId="2869D584" w:rsidR="00107F22" w:rsidRDefault="00C23A58" w:rsidP="007E4B0D">
      <w:pPr>
        <w:numPr>
          <w:ilvl w:val="0"/>
          <w:numId w:val="10"/>
        </w:numPr>
      </w:pPr>
      <w:r>
        <w:t>Work through</w:t>
      </w:r>
      <w:r w:rsidR="00107F22">
        <w:t xml:space="preserve"> the </w:t>
      </w:r>
      <w:hyperlink r:id="rId9" w:history="1">
        <w:r w:rsidR="00107F22" w:rsidRPr="001A1A7F">
          <w:rPr>
            <w:rStyle w:val="Hyperlink"/>
          </w:rPr>
          <w:t xml:space="preserve">Crime </w:t>
        </w:r>
        <w:r w:rsidR="006A20C9" w:rsidRPr="001A1A7F">
          <w:rPr>
            <w:rStyle w:val="Hyperlink"/>
          </w:rPr>
          <w:t>s</w:t>
        </w:r>
        <w:r w:rsidR="00107F22" w:rsidRPr="001A1A7F">
          <w:rPr>
            <w:rStyle w:val="Hyperlink"/>
          </w:rPr>
          <w:t>cene DNA</w:t>
        </w:r>
      </w:hyperlink>
      <w:r>
        <w:t xml:space="preserve"> slides</w:t>
      </w:r>
      <w:r w:rsidR="004E289E">
        <w:t xml:space="preserve">. </w:t>
      </w:r>
    </w:p>
    <w:p w14:paraId="31B0045E" w14:textId="77777777" w:rsidR="00107F22" w:rsidRDefault="00107F22" w:rsidP="00107F22"/>
    <w:p w14:paraId="48A46197" w14:textId="77777777" w:rsidR="00107F22" w:rsidRPr="001A1A7F" w:rsidRDefault="00107F22" w:rsidP="00107F22">
      <w:pPr>
        <w:rPr>
          <w:b/>
          <w:sz w:val="22"/>
          <w:szCs w:val="28"/>
        </w:rPr>
      </w:pPr>
      <w:bookmarkStart w:id="3" w:name="Teacher"/>
      <w:bookmarkEnd w:id="3"/>
      <w:r w:rsidRPr="001A1A7F">
        <w:rPr>
          <w:b/>
          <w:sz w:val="22"/>
          <w:szCs w:val="28"/>
        </w:rPr>
        <w:t>Teacher notes</w:t>
      </w:r>
    </w:p>
    <w:p w14:paraId="6540B6B8" w14:textId="77777777" w:rsidR="002D09F1" w:rsidRDefault="002D09F1" w:rsidP="00107F22"/>
    <w:p w14:paraId="7EAE9B03" w14:textId="77777777" w:rsidR="00107F22" w:rsidRDefault="006B752B" w:rsidP="006A20C9">
      <w:r>
        <w:t>The</w:t>
      </w:r>
      <w:r w:rsidR="00107F22">
        <w:t xml:space="preserve"> interactive presentation </w:t>
      </w:r>
      <w:r w:rsidR="002D09F1">
        <w:t>simulates (and simplifies) the process of using DNA to solve a crime.</w:t>
      </w:r>
    </w:p>
    <w:p w14:paraId="0B7DD10E" w14:textId="77777777" w:rsidR="00107F22" w:rsidRDefault="00107F22" w:rsidP="00107F22"/>
    <w:tbl>
      <w:tblPr>
        <w:tblW w:w="0" w:type="auto"/>
        <w:tblCellMar>
          <w:left w:w="28" w:type="dxa"/>
          <w:right w:w="28" w:type="dxa"/>
        </w:tblCellMar>
        <w:tblLook w:val="04A0" w:firstRow="1" w:lastRow="0" w:firstColumn="1" w:lastColumn="0" w:noHBand="0" w:noVBand="1"/>
      </w:tblPr>
      <w:tblGrid>
        <w:gridCol w:w="898"/>
        <w:gridCol w:w="8741"/>
      </w:tblGrid>
      <w:tr w:rsidR="00107F22" w:rsidRPr="00F73003" w14:paraId="59C5E5CB" w14:textId="77777777" w:rsidTr="006A20C9">
        <w:tc>
          <w:tcPr>
            <w:tcW w:w="903" w:type="dxa"/>
            <w:shd w:val="clear" w:color="auto" w:fill="auto"/>
          </w:tcPr>
          <w:p w14:paraId="74C9CF70" w14:textId="03817831" w:rsidR="00107F22" w:rsidRPr="006A20C9" w:rsidRDefault="00C23A58" w:rsidP="00107F22">
            <w:pPr>
              <w:rPr>
                <w:b/>
                <w:i/>
              </w:rPr>
            </w:pPr>
            <w:r>
              <w:rPr>
                <w:b/>
                <w:i/>
              </w:rPr>
              <w:t>Slide</w:t>
            </w:r>
            <w:r w:rsidR="00107F22" w:rsidRPr="006A20C9">
              <w:rPr>
                <w:b/>
                <w:i/>
              </w:rPr>
              <w:t xml:space="preserve"> 1</w:t>
            </w:r>
          </w:p>
        </w:tc>
        <w:tc>
          <w:tcPr>
            <w:tcW w:w="8792" w:type="dxa"/>
            <w:shd w:val="clear" w:color="auto" w:fill="auto"/>
          </w:tcPr>
          <w:p w14:paraId="7D27F538" w14:textId="77777777" w:rsidR="00E66D6A" w:rsidRPr="006A20C9" w:rsidRDefault="00E66D6A" w:rsidP="00E66D6A">
            <w:r w:rsidRPr="006A20C9">
              <w:t>In New Zealand, scientists from the Institute of Environmental Science and Research (ESR) are called in to attend crime scenes all over the country 24 hours a day, 7 days a week. At the scene</w:t>
            </w:r>
            <w:r w:rsidR="006A20C9">
              <w:t>,</w:t>
            </w:r>
            <w:r w:rsidRPr="006A20C9">
              <w:t xml:space="preserve"> they collect evidence and then analyse this back in the lab to </w:t>
            </w:r>
            <w:r w:rsidRPr="006A20C9">
              <w:lastRenderedPageBreak/>
              <w:t>help construct a sequence of events to solve the crime.</w:t>
            </w:r>
            <w:r w:rsidR="006A20C9">
              <w:t xml:space="preserve"> </w:t>
            </w:r>
            <w:r w:rsidRPr="006A20C9">
              <w:t xml:space="preserve">Some </w:t>
            </w:r>
            <w:r w:rsidR="006A20C9">
              <w:t>P</w:t>
            </w:r>
            <w:r w:rsidRPr="006A20C9">
              <w:t>olice officers are also specially trained to collect evidence and lift fingerprints.</w:t>
            </w:r>
          </w:p>
          <w:p w14:paraId="00F7572A" w14:textId="3EDC6F81" w:rsidR="004764EA" w:rsidRPr="006A20C9" w:rsidRDefault="00E06093" w:rsidP="0044026C">
            <w:pPr>
              <w:numPr>
                <w:ilvl w:val="0"/>
                <w:numId w:val="7"/>
              </w:numPr>
            </w:pPr>
            <w:r w:rsidRPr="006A20C9">
              <w:t>B</w:t>
            </w:r>
            <w:r w:rsidR="00F73003" w:rsidRPr="006A20C9">
              <w:t>ackground information about forensic services in New Zealand is available</w:t>
            </w:r>
            <w:r w:rsidRPr="006A20C9">
              <w:t xml:space="preserve"> on the ESR website</w:t>
            </w:r>
            <w:r w:rsidR="00DF450C">
              <w:t>:</w:t>
            </w:r>
            <w:r w:rsidR="006A20C9">
              <w:t xml:space="preserve"> </w:t>
            </w:r>
            <w:hyperlink r:id="rId10" w:history="1">
              <w:r w:rsidR="00157658">
                <w:rPr>
                  <w:rStyle w:val="Hyperlink"/>
                </w:rPr>
                <w:t>www.esr.cri.nz/our-services/testing/forensic-scene-investigations</w:t>
              </w:r>
            </w:hyperlink>
            <w:r w:rsidR="00B555D1">
              <w:t>.</w:t>
            </w:r>
          </w:p>
          <w:p w14:paraId="2BD79670" w14:textId="29AE6CB9" w:rsidR="00E06093" w:rsidRPr="006A20C9" w:rsidRDefault="004764EA" w:rsidP="00107F22">
            <w:pPr>
              <w:numPr>
                <w:ilvl w:val="0"/>
                <w:numId w:val="7"/>
              </w:numPr>
            </w:pPr>
            <w:r w:rsidRPr="006A20C9">
              <w:t>The New Zealand Police website has information about collecting and using fingerprints to solve crimes</w:t>
            </w:r>
            <w:r w:rsidR="00DF450C">
              <w:t>:</w:t>
            </w:r>
            <w:r w:rsidR="006A20C9">
              <w:t xml:space="preserve"> </w:t>
            </w:r>
            <w:hyperlink r:id="rId11" w:anchor="anchor1" w:history="1">
              <w:r w:rsidR="00157658">
                <w:rPr>
                  <w:rStyle w:val="Hyperlink"/>
                </w:rPr>
                <w:t>www.police.govt.nz/about-us/structure/teams-units/forensics</w:t>
              </w:r>
            </w:hyperlink>
            <w:r w:rsidR="006A20C9">
              <w:rPr>
                <w:rFonts w:cs="Lucida Grande"/>
                <w:color w:val="000000"/>
              </w:rPr>
              <w:t>.</w:t>
            </w:r>
          </w:p>
          <w:p w14:paraId="08B318AA" w14:textId="77777777" w:rsidR="004764EA" w:rsidRPr="00F73003" w:rsidRDefault="004764EA" w:rsidP="00107F22"/>
        </w:tc>
      </w:tr>
      <w:tr w:rsidR="00107F22" w:rsidRPr="00F73003" w14:paraId="360A0B40" w14:textId="77777777" w:rsidTr="006A20C9">
        <w:tc>
          <w:tcPr>
            <w:tcW w:w="903" w:type="dxa"/>
            <w:shd w:val="clear" w:color="auto" w:fill="auto"/>
          </w:tcPr>
          <w:p w14:paraId="180D8F80" w14:textId="28B53FE6" w:rsidR="00107F22" w:rsidRPr="006A20C9" w:rsidRDefault="00C23A58" w:rsidP="00107F22">
            <w:pPr>
              <w:rPr>
                <w:b/>
                <w:i/>
              </w:rPr>
            </w:pPr>
            <w:r>
              <w:rPr>
                <w:b/>
                <w:i/>
              </w:rPr>
              <w:lastRenderedPageBreak/>
              <w:t>Slide</w:t>
            </w:r>
            <w:r w:rsidR="00107F22" w:rsidRPr="006A20C9">
              <w:rPr>
                <w:b/>
                <w:i/>
              </w:rPr>
              <w:t xml:space="preserve"> 2</w:t>
            </w:r>
          </w:p>
        </w:tc>
        <w:tc>
          <w:tcPr>
            <w:tcW w:w="8792" w:type="dxa"/>
            <w:shd w:val="clear" w:color="auto" w:fill="auto"/>
          </w:tcPr>
          <w:p w14:paraId="5B46EF20" w14:textId="63B88691" w:rsidR="00107F22" w:rsidRDefault="00C23A58" w:rsidP="00107F22">
            <w:r>
              <w:t xml:space="preserve">Create a </w:t>
            </w:r>
            <w:r w:rsidR="00F014A0">
              <w:t xml:space="preserve">list </w:t>
            </w:r>
            <w:r w:rsidR="00F73003">
              <w:t>evidence that students would like to take back to the lab.</w:t>
            </w:r>
          </w:p>
          <w:p w14:paraId="4B507F5B" w14:textId="77777777" w:rsidR="00F73003" w:rsidRPr="006A20C9" w:rsidRDefault="00F73003" w:rsidP="006A20C9">
            <w:pPr>
              <w:numPr>
                <w:ilvl w:val="0"/>
                <w:numId w:val="7"/>
              </w:numPr>
            </w:pPr>
            <w:r>
              <w:t>Optional discussion question: Which piece of evidence do you think is the most important and why?</w:t>
            </w:r>
          </w:p>
          <w:p w14:paraId="6A32B301" w14:textId="77777777" w:rsidR="002E7C25" w:rsidRPr="00F73003" w:rsidRDefault="002E7C25" w:rsidP="009B7969">
            <w:pPr>
              <w:tabs>
                <w:tab w:val="left" w:pos="2200"/>
              </w:tabs>
            </w:pPr>
            <w:r>
              <w:tab/>
            </w:r>
          </w:p>
        </w:tc>
      </w:tr>
      <w:tr w:rsidR="00107F22" w:rsidRPr="00F73003" w14:paraId="5119A536" w14:textId="77777777" w:rsidTr="006A20C9">
        <w:tc>
          <w:tcPr>
            <w:tcW w:w="903" w:type="dxa"/>
            <w:shd w:val="clear" w:color="auto" w:fill="auto"/>
          </w:tcPr>
          <w:p w14:paraId="3A5E6094" w14:textId="3B4F532A" w:rsidR="00107F22" w:rsidRPr="006A20C9" w:rsidRDefault="00C23A58" w:rsidP="00107F22">
            <w:pPr>
              <w:rPr>
                <w:b/>
                <w:i/>
              </w:rPr>
            </w:pPr>
            <w:r>
              <w:rPr>
                <w:b/>
                <w:i/>
              </w:rPr>
              <w:t>Slide</w:t>
            </w:r>
            <w:r w:rsidR="00107F22" w:rsidRPr="006A20C9">
              <w:rPr>
                <w:b/>
                <w:i/>
              </w:rPr>
              <w:t xml:space="preserve"> 3</w:t>
            </w:r>
          </w:p>
        </w:tc>
        <w:tc>
          <w:tcPr>
            <w:tcW w:w="8792" w:type="dxa"/>
            <w:shd w:val="clear" w:color="auto" w:fill="auto"/>
          </w:tcPr>
          <w:p w14:paraId="51ABEECC" w14:textId="77777777" w:rsidR="009B7969" w:rsidRDefault="00866731" w:rsidP="009B7969">
            <w:r>
              <w:t xml:space="preserve">It may be helpful to refer to the </w:t>
            </w:r>
            <w:hyperlink r:id="rId12" w:history="1">
              <w:r w:rsidRPr="00B555D1">
                <w:rPr>
                  <w:rStyle w:val="Hyperlink"/>
                </w:rPr>
                <w:t>Alternative conceptions about genetics</w:t>
              </w:r>
            </w:hyperlink>
            <w:r w:rsidR="006A20C9">
              <w:t>.</w:t>
            </w:r>
            <w:r w:rsidR="00DF450C">
              <w:t xml:space="preserve"> </w:t>
            </w:r>
            <w:r w:rsidR="009B7969">
              <w:t xml:space="preserve">All of the samples (except the footprint) could be placed in the ‘Contains DNA’ box if students give the appropriate reasoning. For example, the phone obviously does not contain DNA but </w:t>
            </w:r>
            <w:r w:rsidR="001C73AE">
              <w:t>if there are skin cells present</w:t>
            </w:r>
            <w:r w:rsidR="006A20C9">
              <w:t>,</w:t>
            </w:r>
            <w:r w:rsidR="001C73AE">
              <w:t xml:space="preserve"> </w:t>
            </w:r>
            <w:r w:rsidR="00A85D4B">
              <w:t>i</w:t>
            </w:r>
            <w:r w:rsidR="001C73AE">
              <w:t>t may be possible to extract a DNA sample.</w:t>
            </w:r>
          </w:p>
          <w:p w14:paraId="4BF4EA91" w14:textId="77777777" w:rsidR="002E7C25" w:rsidRDefault="002E7C25" w:rsidP="00107F22"/>
          <w:p w14:paraId="0DD78A15" w14:textId="77777777" w:rsidR="001C73AE" w:rsidRDefault="001C73AE" w:rsidP="00107F22">
            <w:r>
              <w:t xml:space="preserve">There are lots of online articles </w:t>
            </w:r>
            <w:r w:rsidR="002C6669">
              <w:t>about</w:t>
            </w:r>
            <w:r>
              <w:t xml:space="preserve"> unusual </w:t>
            </w:r>
            <w:r w:rsidR="002C6669">
              <w:t xml:space="preserve">sources of </w:t>
            </w:r>
            <w:r>
              <w:t>DNA samples that</w:t>
            </w:r>
            <w:r w:rsidR="002C6669">
              <w:t xml:space="preserve"> have been used to solve crimes. For example:</w:t>
            </w:r>
          </w:p>
          <w:p w14:paraId="20D8ED18" w14:textId="77777777" w:rsidR="00FF1D91" w:rsidRDefault="001C73AE" w:rsidP="006A20C9">
            <w:pPr>
              <w:numPr>
                <w:ilvl w:val="0"/>
                <w:numId w:val="12"/>
              </w:numPr>
            </w:pPr>
            <w:r>
              <w:t>Dandruff DNA ‘link’ to attac</w:t>
            </w:r>
            <w:r w:rsidR="006A20C9">
              <w:t>k</w:t>
            </w:r>
            <w:r w:rsidR="00DF450C">
              <w:t>:</w:t>
            </w:r>
            <w:r w:rsidR="006A20C9">
              <w:t xml:space="preserve"> </w:t>
            </w:r>
            <w:hyperlink r:id="rId13" w:history="1">
              <w:r w:rsidR="00FF1D91" w:rsidRPr="001D0A58">
                <w:rPr>
                  <w:rStyle w:val="Hyperlink"/>
                </w:rPr>
                <w:t>news.bbc.co.uk/2/hi/</w:t>
              </w:r>
              <w:proofErr w:type="spellStart"/>
              <w:r w:rsidR="00FF1D91" w:rsidRPr="001D0A58">
                <w:rPr>
                  <w:rStyle w:val="Hyperlink"/>
                </w:rPr>
                <w:t>uk_news</w:t>
              </w:r>
              <w:proofErr w:type="spellEnd"/>
              <w:r w:rsidR="00FF1D91" w:rsidRPr="001D0A58">
                <w:rPr>
                  <w:rStyle w:val="Hyperlink"/>
                </w:rPr>
                <w:t>/wales/1658478.stm</w:t>
              </w:r>
            </w:hyperlink>
            <w:r w:rsidR="006A20C9">
              <w:t>.</w:t>
            </w:r>
            <w:r w:rsidR="00C23DFA">
              <w:t xml:space="preserve"> </w:t>
            </w:r>
          </w:p>
          <w:p w14:paraId="3D0C84AA" w14:textId="03FE1931" w:rsidR="00FF1D91" w:rsidRDefault="001C73AE" w:rsidP="0044026C">
            <w:pPr>
              <w:numPr>
                <w:ilvl w:val="0"/>
                <w:numId w:val="12"/>
              </w:numPr>
            </w:pPr>
            <w:r>
              <w:t>Bandit undone by his dandruff</w:t>
            </w:r>
            <w:r w:rsidR="00DF450C">
              <w:t xml:space="preserve">: </w:t>
            </w:r>
            <w:hyperlink r:id="rId14" w:history="1">
              <w:r w:rsidR="0044026C" w:rsidRPr="00D24298">
                <w:rPr>
                  <w:rStyle w:val="Hyperlink"/>
                </w:rPr>
                <w:t>www.cbsnews.com/news/bandit-undone-by-his-dandruff</w:t>
              </w:r>
            </w:hyperlink>
            <w:r w:rsidR="006A20C9">
              <w:t>.</w:t>
            </w:r>
          </w:p>
          <w:p w14:paraId="46192EAA" w14:textId="77777777" w:rsidR="001A1A7F" w:rsidRDefault="001A1A7F" w:rsidP="001A1A7F">
            <w:pPr>
              <w:ind w:left="360"/>
            </w:pPr>
          </w:p>
          <w:p w14:paraId="058FD457" w14:textId="05C6BE8E" w:rsidR="00D2403D" w:rsidRDefault="00D2403D" w:rsidP="00D2403D">
            <w:r>
              <w:t>The samples are:</w:t>
            </w:r>
          </w:p>
          <w:p w14:paraId="79D1CDF7" w14:textId="6DB6C983" w:rsidR="00D2403D" w:rsidRDefault="00D2403D" w:rsidP="001A1A7F">
            <w:pPr>
              <w:pStyle w:val="ListParagraph"/>
              <w:numPr>
                <w:ilvl w:val="0"/>
                <w:numId w:val="14"/>
              </w:numPr>
              <w:tabs>
                <w:tab w:val="left" w:pos="4460"/>
              </w:tabs>
              <w:ind w:left="346"/>
            </w:pPr>
            <w:r>
              <w:t>Handprint on a speaker</w:t>
            </w:r>
          </w:p>
          <w:p w14:paraId="00D77E10" w14:textId="794676D7" w:rsidR="00D2403D" w:rsidRDefault="00D2403D" w:rsidP="001A1A7F">
            <w:pPr>
              <w:pStyle w:val="ListParagraph"/>
              <w:numPr>
                <w:ilvl w:val="0"/>
                <w:numId w:val="14"/>
              </w:numPr>
              <w:tabs>
                <w:tab w:val="left" w:pos="4460"/>
              </w:tabs>
              <w:ind w:left="346"/>
            </w:pPr>
            <w:r>
              <w:t>Crowbar</w:t>
            </w:r>
          </w:p>
          <w:p w14:paraId="660BCCB4" w14:textId="14E37F94" w:rsidR="00D2403D" w:rsidRDefault="00D2403D" w:rsidP="001A1A7F">
            <w:pPr>
              <w:pStyle w:val="ListParagraph"/>
              <w:numPr>
                <w:ilvl w:val="0"/>
                <w:numId w:val="14"/>
              </w:numPr>
              <w:tabs>
                <w:tab w:val="left" w:pos="4460"/>
              </w:tabs>
              <w:ind w:left="346"/>
            </w:pPr>
            <w:r>
              <w:t>Handprint on a glass window</w:t>
            </w:r>
          </w:p>
          <w:p w14:paraId="6DB90BA0" w14:textId="274A901A" w:rsidR="00D2403D" w:rsidRDefault="00D2403D" w:rsidP="001A1A7F">
            <w:pPr>
              <w:pStyle w:val="ListParagraph"/>
              <w:numPr>
                <w:ilvl w:val="0"/>
                <w:numId w:val="14"/>
              </w:numPr>
              <w:tabs>
                <w:tab w:val="left" w:pos="4460"/>
              </w:tabs>
              <w:ind w:left="346"/>
            </w:pPr>
            <w:r>
              <w:t>Bubble gum</w:t>
            </w:r>
          </w:p>
          <w:p w14:paraId="6EFFF68D" w14:textId="77777777" w:rsidR="00D2403D" w:rsidRDefault="00D2403D" w:rsidP="001A1A7F">
            <w:pPr>
              <w:pStyle w:val="ListParagraph"/>
              <w:numPr>
                <w:ilvl w:val="0"/>
                <w:numId w:val="14"/>
              </w:numPr>
              <w:tabs>
                <w:tab w:val="left" w:pos="4460"/>
              </w:tabs>
              <w:ind w:left="346"/>
            </w:pPr>
            <w:r>
              <w:t>Cigarette</w:t>
            </w:r>
          </w:p>
          <w:p w14:paraId="6CA2821F" w14:textId="55410940" w:rsidR="00D2403D" w:rsidRDefault="00D2403D" w:rsidP="001A1A7F">
            <w:pPr>
              <w:pStyle w:val="ListParagraph"/>
              <w:numPr>
                <w:ilvl w:val="0"/>
                <w:numId w:val="14"/>
              </w:numPr>
              <w:tabs>
                <w:tab w:val="left" w:pos="4460"/>
              </w:tabs>
              <w:ind w:left="346"/>
            </w:pPr>
            <w:r>
              <w:t>Mobile phone</w:t>
            </w:r>
            <w:r w:rsidR="00096AEE">
              <w:t xml:space="preserve"> </w:t>
            </w:r>
          </w:p>
          <w:p w14:paraId="3166C5B1" w14:textId="77777777" w:rsidR="00D2403D" w:rsidRDefault="00D2403D" w:rsidP="001A1A7F">
            <w:pPr>
              <w:pStyle w:val="ListParagraph"/>
              <w:numPr>
                <w:ilvl w:val="0"/>
                <w:numId w:val="14"/>
              </w:numPr>
              <w:tabs>
                <w:tab w:val="left" w:pos="4460"/>
              </w:tabs>
              <w:ind w:left="346"/>
            </w:pPr>
            <w:r>
              <w:t>Cap</w:t>
            </w:r>
          </w:p>
          <w:p w14:paraId="4EBAD677" w14:textId="77777777" w:rsidR="00D2403D" w:rsidRDefault="00D2403D" w:rsidP="001A1A7F">
            <w:pPr>
              <w:pStyle w:val="ListParagraph"/>
              <w:numPr>
                <w:ilvl w:val="0"/>
                <w:numId w:val="14"/>
              </w:numPr>
              <w:tabs>
                <w:tab w:val="left" w:pos="4460"/>
              </w:tabs>
              <w:ind w:left="346"/>
            </w:pPr>
            <w:r>
              <w:t>Blood on broken glass</w:t>
            </w:r>
          </w:p>
          <w:p w14:paraId="70C271CA" w14:textId="77777777" w:rsidR="00D2403D" w:rsidRDefault="00D2403D" w:rsidP="001A1A7F">
            <w:pPr>
              <w:pStyle w:val="ListParagraph"/>
              <w:numPr>
                <w:ilvl w:val="0"/>
                <w:numId w:val="14"/>
              </w:numPr>
              <w:tabs>
                <w:tab w:val="left" w:pos="4460"/>
              </w:tabs>
              <w:ind w:left="346"/>
            </w:pPr>
            <w:r>
              <w:t>Coffee cup</w:t>
            </w:r>
          </w:p>
          <w:p w14:paraId="6E943510" w14:textId="77777777" w:rsidR="00D2403D" w:rsidRDefault="00D2403D" w:rsidP="001A1A7F">
            <w:pPr>
              <w:pStyle w:val="ListParagraph"/>
              <w:numPr>
                <w:ilvl w:val="0"/>
                <w:numId w:val="14"/>
              </w:numPr>
              <w:tabs>
                <w:tab w:val="left" w:pos="4460"/>
              </w:tabs>
              <w:ind w:left="346"/>
            </w:pPr>
            <w:r>
              <w:t>Piece of fabric caught on the broken glass</w:t>
            </w:r>
          </w:p>
          <w:p w14:paraId="46C48931" w14:textId="77777777" w:rsidR="00D2403D" w:rsidRDefault="00D2403D" w:rsidP="001A1A7F">
            <w:pPr>
              <w:pStyle w:val="ListParagraph"/>
              <w:numPr>
                <w:ilvl w:val="0"/>
                <w:numId w:val="14"/>
              </w:numPr>
              <w:tabs>
                <w:tab w:val="left" w:pos="4460"/>
              </w:tabs>
              <w:ind w:left="346"/>
            </w:pPr>
            <w:r>
              <w:t>Shoe print</w:t>
            </w:r>
          </w:p>
          <w:p w14:paraId="7141D4DB" w14:textId="26DCD26D" w:rsidR="00D2403D" w:rsidRDefault="00D2403D" w:rsidP="00B2667B">
            <w:pPr>
              <w:pStyle w:val="ListParagraph"/>
              <w:numPr>
                <w:ilvl w:val="0"/>
                <w:numId w:val="14"/>
              </w:numPr>
              <w:tabs>
                <w:tab w:val="left" w:pos="4460"/>
              </w:tabs>
              <w:ind w:left="346"/>
            </w:pPr>
            <w:r>
              <w:t>Handprint on</w:t>
            </w:r>
            <w:r w:rsidR="001A1A7F">
              <w:t xml:space="preserve"> </w:t>
            </w:r>
            <w:r>
              <w:t>the couch</w:t>
            </w:r>
          </w:p>
          <w:p w14:paraId="244A4A85" w14:textId="77777777" w:rsidR="00FF1D91" w:rsidRPr="00F73003" w:rsidRDefault="00FF1D91" w:rsidP="00107F22"/>
        </w:tc>
      </w:tr>
      <w:tr w:rsidR="002E7C25" w:rsidRPr="00F73003" w14:paraId="0D46CB01" w14:textId="77777777" w:rsidTr="006A20C9">
        <w:tc>
          <w:tcPr>
            <w:tcW w:w="903" w:type="dxa"/>
            <w:shd w:val="clear" w:color="auto" w:fill="auto"/>
          </w:tcPr>
          <w:p w14:paraId="5FE3DABD" w14:textId="76F21C4C" w:rsidR="002E7C25" w:rsidRPr="006A20C9" w:rsidRDefault="00C23A58" w:rsidP="00107F22">
            <w:pPr>
              <w:rPr>
                <w:b/>
                <w:i/>
              </w:rPr>
            </w:pPr>
            <w:r>
              <w:rPr>
                <w:b/>
                <w:i/>
              </w:rPr>
              <w:t>Slide</w:t>
            </w:r>
            <w:r w:rsidR="002E7C25" w:rsidRPr="006A20C9">
              <w:rPr>
                <w:b/>
                <w:i/>
              </w:rPr>
              <w:t xml:space="preserve"> 4</w:t>
            </w:r>
          </w:p>
        </w:tc>
        <w:tc>
          <w:tcPr>
            <w:tcW w:w="8792" w:type="dxa"/>
            <w:shd w:val="clear" w:color="auto" w:fill="auto"/>
          </w:tcPr>
          <w:p w14:paraId="434B617F" w14:textId="77777777" w:rsidR="002E7C25" w:rsidRDefault="002E7C25" w:rsidP="002E7C25">
            <w:r>
              <w:t>For more information about DNA</w:t>
            </w:r>
            <w:r w:rsidR="006A20C9">
              <w:t>,</w:t>
            </w:r>
            <w:r>
              <w:t xml:space="preserve"> see the article </w:t>
            </w:r>
            <w:hyperlink r:id="rId15" w:history="1">
              <w:r w:rsidR="006A20C9" w:rsidRPr="00B555D1">
                <w:rPr>
                  <w:rStyle w:val="Hyperlink"/>
                </w:rPr>
                <w:t>DNA, c</w:t>
              </w:r>
              <w:r w:rsidRPr="00B555D1">
                <w:rPr>
                  <w:rStyle w:val="Hyperlink"/>
                </w:rPr>
                <w:t>hromosomes and gene expression</w:t>
              </w:r>
            </w:hyperlink>
            <w:r>
              <w:t>.</w:t>
            </w:r>
          </w:p>
          <w:p w14:paraId="3DE82100" w14:textId="77777777" w:rsidR="002E7C25" w:rsidRDefault="002E7C25" w:rsidP="00107F22"/>
        </w:tc>
      </w:tr>
      <w:tr w:rsidR="00107F22" w:rsidRPr="00F73003" w14:paraId="01A577F6" w14:textId="77777777" w:rsidTr="006A20C9">
        <w:tc>
          <w:tcPr>
            <w:tcW w:w="903" w:type="dxa"/>
            <w:shd w:val="clear" w:color="auto" w:fill="auto"/>
          </w:tcPr>
          <w:p w14:paraId="6FE69C35" w14:textId="47EED4B1" w:rsidR="00107F22" w:rsidRPr="006A20C9" w:rsidRDefault="00C23A58" w:rsidP="00107F22">
            <w:pPr>
              <w:rPr>
                <w:b/>
                <w:i/>
              </w:rPr>
            </w:pPr>
            <w:r>
              <w:rPr>
                <w:b/>
                <w:i/>
              </w:rPr>
              <w:t>Slide</w:t>
            </w:r>
            <w:r w:rsidR="002E7C25" w:rsidRPr="006A20C9">
              <w:rPr>
                <w:b/>
                <w:i/>
              </w:rPr>
              <w:t xml:space="preserve"> 5</w:t>
            </w:r>
          </w:p>
        </w:tc>
        <w:tc>
          <w:tcPr>
            <w:tcW w:w="8792" w:type="dxa"/>
            <w:shd w:val="clear" w:color="auto" w:fill="auto"/>
          </w:tcPr>
          <w:p w14:paraId="7D039BF4" w14:textId="77777777" w:rsidR="00107F22" w:rsidRDefault="00E06093" w:rsidP="00107F22">
            <w:r>
              <w:t>This is the correct order:</w:t>
            </w:r>
          </w:p>
          <w:p w14:paraId="0E82E5D7" w14:textId="77777777" w:rsidR="00E06093" w:rsidRPr="006A20C9" w:rsidRDefault="00E06093" w:rsidP="006A20C9">
            <w:pPr>
              <w:numPr>
                <w:ilvl w:val="0"/>
                <w:numId w:val="7"/>
              </w:numPr>
              <w:rPr>
                <w:lang w:val="en-AU"/>
              </w:rPr>
            </w:pPr>
            <w:r w:rsidRPr="00E72B60">
              <w:rPr>
                <w:i/>
                <w:iCs/>
                <w:lang w:val="en-AU"/>
              </w:rPr>
              <w:t>Put on protective clothing including gloves to prevent sweat, hair etc</w:t>
            </w:r>
            <w:r w:rsidR="006A20C9">
              <w:rPr>
                <w:i/>
                <w:iCs/>
                <w:lang w:val="en-AU"/>
              </w:rPr>
              <w:t>.</w:t>
            </w:r>
            <w:r w:rsidRPr="00E72B60">
              <w:rPr>
                <w:i/>
                <w:iCs/>
                <w:lang w:val="en-AU"/>
              </w:rPr>
              <w:t xml:space="preserve"> from contaminating the sample.</w:t>
            </w:r>
          </w:p>
          <w:p w14:paraId="4EB828DE" w14:textId="77777777" w:rsidR="00E06093" w:rsidRPr="006A20C9" w:rsidRDefault="00E06093" w:rsidP="006A20C9">
            <w:pPr>
              <w:numPr>
                <w:ilvl w:val="0"/>
                <w:numId w:val="7"/>
              </w:numPr>
              <w:rPr>
                <w:lang w:val="en-AU"/>
              </w:rPr>
            </w:pPr>
            <w:r w:rsidRPr="00E72B60">
              <w:rPr>
                <w:i/>
                <w:iCs/>
                <w:lang w:val="en-AU"/>
              </w:rPr>
              <w:t xml:space="preserve">Protect the sample from any external factors including the weather, </w:t>
            </w:r>
            <w:proofErr w:type="gramStart"/>
            <w:r w:rsidRPr="00E72B60">
              <w:rPr>
                <w:i/>
                <w:iCs/>
                <w:lang w:val="en-AU"/>
              </w:rPr>
              <w:t>animals</w:t>
            </w:r>
            <w:proofErr w:type="gramEnd"/>
            <w:r w:rsidRPr="00E72B60">
              <w:rPr>
                <w:i/>
                <w:iCs/>
                <w:lang w:val="en-AU"/>
              </w:rPr>
              <w:t xml:space="preserve"> and traffic.</w:t>
            </w:r>
          </w:p>
          <w:p w14:paraId="0A04BC98" w14:textId="77777777" w:rsidR="00E06093" w:rsidRPr="006A20C9" w:rsidRDefault="00E06093" w:rsidP="006A20C9">
            <w:pPr>
              <w:numPr>
                <w:ilvl w:val="0"/>
                <w:numId w:val="7"/>
              </w:numPr>
              <w:rPr>
                <w:lang w:val="en-AU"/>
              </w:rPr>
            </w:pPr>
            <w:r w:rsidRPr="00E72B60">
              <w:rPr>
                <w:i/>
                <w:iCs/>
                <w:lang w:val="en-AU"/>
              </w:rPr>
              <w:t xml:space="preserve">Photograph the sample. </w:t>
            </w:r>
          </w:p>
          <w:p w14:paraId="72C3D4EE" w14:textId="77777777" w:rsidR="00E06093" w:rsidRPr="006A20C9" w:rsidRDefault="00E06093" w:rsidP="006A20C9">
            <w:pPr>
              <w:numPr>
                <w:ilvl w:val="0"/>
                <w:numId w:val="7"/>
              </w:numPr>
              <w:rPr>
                <w:lang w:val="en-AU"/>
              </w:rPr>
            </w:pPr>
            <w:r w:rsidRPr="00E72B60">
              <w:rPr>
                <w:i/>
                <w:iCs/>
                <w:lang w:val="en-AU"/>
              </w:rPr>
              <w:t>Carefully swab the sample.</w:t>
            </w:r>
          </w:p>
          <w:p w14:paraId="5DCC93C3" w14:textId="77777777" w:rsidR="00E06093" w:rsidRPr="006A20C9" w:rsidRDefault="00E06093" w:rsidP="006A20C9">
            <w:pPr>
              <w:numPr>
                <w:ilvl w:val="0"/>
                <w:numId w:val="7"/>
              </w:numPr>
              <w:rPr>
                <w:lang w:val="en-AU"/>
              </w:rPr>
            </w:pPr>
            <w:r w:rsidRPr="00E72B60">
              <w:rPr>
                <w:i/>
                <w:iCs/>
                <w:lang w:val="en-AU"/>
              </w:rPr>
              <w:t>Allow the sample to air dry before packaging into a paper bag or collecting into a test tube if liquid.</w:t>
            </w:r>
          </w:p>
          <w:p w14:paraId="0C4D8FDC" w14:textId="77777777" w:rsidR="00E06093" w:rsidRPr="006A20C9" w:rsidRDefault="00E06093" w:rsidP="006A20C9">
            <w:pPr>
              <w:numPr>
                <w:ilvl w:val="0"/>
                <w:numId w:val="7"/>
              </w:numPr>
              <w:rPr>
                <w:lang w:val="en-AU"/>
              </w:rPr>
            </w:pPr>
            <w:r w:rsidRPr="00E72B60">
              <w:rPr>
                <w:i/>
                <w:iCs/>
                <w:lang w:val="en-AU"/>
              </w:rPr>
              <w:t>Carefully label and seal the sample bag/container.</w:t>
            </w:r>
          </w:p>
          <w:p w14:paraId="1694B39B" w14:textId="77777777" w:rsidR="00E06093" w:rsidRPr="006A20C9" w:rsidRDefault="00E06093" w:rsidP="006A20C9">
            <w:pPr>
              <w:numPr>
                <w:ilvl w:val="0"/>
                <w:numId w:val="7"/>
              </w:numPr>
              <w:rPr>
                <w:lang w:val="en-AU"/>
              </w:rPr>
            </w:pPr>
            <w:r w:rsidRPr="00E72B60">
              <w:rPr>
                <w:i/>
                <w:iCs/>
                <w:lang w:val="en-AU"/>
              </w:rPr>
              <w:t>Provide information that you think may be important, for example, an unusual location or any possible contaminants.</w:t>
            </w:r>
          </w:p>
          <w:p w14:paraId="61BAFC20" w14:textId="77777777" w:rsidR="00E06093" w:rsidRPr="006A20C9" w:rsidRDefault="00E06093" w:rsidP="006A20C9">
            <w:pPr>
              <w:numPr>
                <w:ilvl w:val="0"/>
                <w:numId w:val="7"/>
              </w:numPr>
              <w:rPr>
                <w:i/>
                <w:iCs/>
                <w:lang w:val="en-AU"/>
              </w:rPr>
            </w:pPr>
            <w:r w:rsidRPr="00E72B60">
              <w:rPr>
                <w:i/>
                <w:iCs/>
                <w:lang w:val="en-AU"/>
              </w:rPr>
              <w:t>Forward to the ESR laboratory as soon as possible.</w:t>
            </w:r>
          </w:p>
          <w:p w14:paraId="5D674804" w14:textId="77777777" w:rsidR="00E06093" w:rsidRPr="00E72B60" w:rsidRDefault="00E06093" w:rsidP="00E06093">
            <w:pPr>
              <w:rPr>
                <w:i/>
                <w:iCs/>
                <w:lang w:val="en-AU"/>
              </w:rPr>
            </w:pPr>
          </w:p>
          <w:p w14:paraId="5E42ACF9" w14:textId="77777777" w:rsidR="00E06093" w:rsidRPr="00E72B60" w:rsidRDefault="000A4FA7" w:rsidP="00E06093">
            <w:pPr>
              <w:rPr>
                <w:lang w:val="en-AU"/>
              </w:rPr>
            </w:pPr>
            <w:r>
              <w:t>Extension</w:t>
            </w:r>
            <w:r w:rsidR="00DF450C">
              <w:t xml:space="preserve"> activity</w:t>
            </w:r>
            <w:r>
              <w:t>:</w:t>
            </w:r>
            <w:r w:rsidR="00E06093">
              <w:t xml:space="preserve"> </w:t>
            </w:r>
            <w:r w:rsidR="00DF450C">
              <w:t>D</w:t>
            </w:r>
            <w:r w:rsidR="00E06093">
              <w:t>iscussion focused on the importance of having a strict procedure around evidence collection.</w:t>
            </w:r>
          </w:p>
          <w:p w14:paraId="3EF2BF66" w14:textId="77777777" w:rsidR="00E06093" w:rsidRPr="00F73003" w:rsidRDefault="00E06093" w:rsidP="00107F22"/>
        </w:tc>
      </w:tr>
      <w:tr w:rsidR="00107F22" w:rsidRPr="00F73003" w14:paraId="6951133C" w14:textId="77777777" w:rsidTr="006A20C9">
        <w:tc>
          <w:tcPr>
            <w:tcW w:w="903" w:type="dxa"/>
            <w:shd w:val="clear" w:color="auto" w:fill="auto"/>
          </w:tcPr>
          <w:p w14:paraId="43F7CBEB" w14:textId="466C64AC" w:rsidR="00107F22" w:rsidRPr="006A20C9" w:rsidRDefault="00C23A58" w:rsidP="002E7C25">
            <w:pPr>
              <w:rPr>
                <w:b/>
                <w:i/>
              </w:rPr>
            </w:pPr>
            <w:r>
              <w:rPr>
                <w:b/>
                <w:i/>
              </w:rPr>
              <w:lastRenderedPageBreak/>
              <w:t>Slide</w:t>
            </w:r>
            <w:r w:rsidR="00107F22" w:rsidRPr="006A20C9">
              <w:rPr>
                <w:b/>
                <w:i/>
              </w:rPr>
              <w:t xml:space="preserve"> </w:t>
            </w:r>
            <w:r w:rsidR="002E7C25" w:rsidRPr="006A20C9">
              <w:rPr>
                <w:b/>
                <w:i/>
              </w:rPr>
              <w:t>6</w:t>
            </w:r>
          </w:p>
        </w:tc>
        <w:tc>
          <w:tcPr>
            <w:tcW w:w="8792" w:type="dxa"/>
            <w:shd w:val="clear" w:color="auto" w:fill="auto"/>
          </w:tcPr>
          <w:p w14:paraId="1456CF04" w14:textId="7B88692F" w:rsidR="00907FA0" w:rsidRDefault="00C15057" w:rsidP="00B555D1">
            <w:r>
              <w:t>For more information about how DNA is used to solve crimes</w:t>
            </w:r>
            <w:r w:rsidR="00DF450C">
              <w:t>,</w:t>
            </w:r>
            <w:r>
              <w:t xml:space="preserve"> see </w:t>
            </w:r>
            <w:hyperlink w:anchor="Introduction" w:history="1">
              <w:r w:rsidR="00DF450C" w:rsidRPr="00DF450C">
                <w:rPr>
                  <w:rStyle w:val="Hyperlink"/>
                </w:rPr>
                <w:t>introduction/</w:t>
              </w:r>
              <w:r w:rsidRPr="00DF450C">
                <w:rPr>
                  <w:rStyle w:val="Hyperlink"/>
                </w:rPr>
                <w:t>background</w:t>
              </w:r>
            </w:hyperlink>
            <w:r>
              <w:t xml:space="preserve"> </w:t>
            </w:r>
            <w:r w:rsidR="00DF450C">
              <w:t xml:space="preserve">notes </w:t>
            </w:r>
            <w:r>
              <w:t xml:space="preserve">or </w:t>
            </w:r>
            <w:r w:rsidR="00B555D1">
              <w:t xml:space="preserve">the article </w:t>
            </w:r>
            <w:hyperlink r:id="rId16" w:history="1">
              <w:r w:rsidR="00B555D1" w:rsidRPr="00B555D1">
                <w:rPr>
                  <w:rStyle w:val="Hyperlink"/>
                </w:rPr>
                <w:t>DNA profiling</w:t>
              </w:r>
            </w:hyperlink>
            <w:r w:rsidR="00B555D1">
              <w:t>.</w:t>
            </w:r>
            <w:r w:rsidR="00403669">
              <w:t xml:space="preserve"> The PCR process is explained in the article </w:t>
            </w:r>
            <w:hyperlink r:id="rId17" w:history="1">
              <w:r w:rsidR="00403669" w:rsidRPr="00403669">
                <w:rPr>
                  <w:rStyle w:val="Hyperlink"/>
                </w:rPr>
                <w:t>What is PCR?</w:t>
              </w:r>
            </w:hyperlink>
            <w:r w:rsidR="00403669">
              <w:t xml:space="preserve"> and in the video </w:t>
            </w:r>
            <w:hyperlink r:id="rId18" w:history="1">
              <w:r w:rsidR="00403669" w:rsidRPr="00403669">
                <w:rPr>
                  <w:rStyle w:val="Hyperlink"/>
                </w:rPr>
                <w:t>PCR – the polymerase chain reaction explained</w:t>
              </w:r>
            </w:hyperlink>
            <w:r w:rsidR="00403669">
              <w:t>.</w:t>
            </w:r>
          </w:p>
          <w:p w14:paraId="615086D2" w14:textId="77777777" w:rsidR="00B555D1" w:rsidRPr="00F73003" w:rsidRDefault="00B555D1" w:rsidP="00B555D1"/>
        </w:tc>
      </w:tr>
      <w:tr w:rsidR="00107F22" w:rsidRPr="00F73003" w14:paraId="795937BB" w14:textId="77777777" w:rsidTr="006A20C9">
        <w:tc>
          <w:tcPr>
            <w:tcW w:w="903" w:type="dxa"/>
            <w:shd w:val="clear" w:color="auto" w:fill="auto"/>
          </w:tcPr>
          <w:p w14:paraId="665BC2AE" w14:textId="1FF41AA8" w:rsidR="00107F22" w:rsidRPr="006A20C9" w:rsidRDefault="00403669" w:rsidP="00107F22">
            <w:pPr>
              <w:rPr>
                <w:b/>
                <w:i/>
              </w:rPr>
            </w:pPr>
            <w:r>
              <w:rPr>
                <w:b/>
                <w:i/>
              </w:rPr>
              <w:t>Slide</w:t>
            </w:r>
            <w:r w:rsidR="00107F22" w:rsidRPr="006A20C9">
              <w:rPr>
                <w:b/>
                <w:i/>
              </w:rPr>
              <w:t xml:space="preserve"> 7</w:t>
            </w:r>
          </w:p>
        </w:tc>
        <w:tc>
          <w:tcPr>
            <w:tcW w:w="8792" w:type="dxa"/>
            <w:shd w:val="clear" w:color="auto" w:fill="auto"/>
          </w:tcPr>
          <w:p w14:paraId="69487DE7" w14:textId="77777777" w:rsidR="00107F22" w:rsidRDefault="004764EA" w:rsidP="00107F22">
            <w:r>
              <w:t xml:space="preserve">This step is necessary to make sure the samples collected at the scene are not from the residents of the house. </w:t>
            </w:r>
          </w:p>
          <w:p w14:paraId="1D12E7F4" w14:textId="77777777" w:rsidR="002E7C25" w:rsidRPr="00F73003" w:rsidRDefault="002E7C25" w:rsidP="00107F22"/>
        </w:tc>
      </w:tr>
      <w:tr w:rsidR="00107F22" w:rsidRPr="00F73003" w14:paraId="3F62E163" w14:textId="77777777" w:rsidTr="006A20C9">
        <w:tc>
          <w:tcPr>
            <w:tcW w:w="903" w:type="dxa"/>
            <w:shd w:val="clear" w:color="auto" w:fill="auto"/>
          </w:tcPr>
          <w:p w14:paraId="6EBBF4B2" w14:textId="57703D45" w:rsidR="00107F22" w:rsidRPr="006A20C9" w:rsidRDefault="00403669" w:rsidP="00107F22">
            <w:pPr>
              <w:rPr>
                <w:b/>
                <w:i/>
              </w:rPr>
            </w:pPr>
            <w:r>
              <w:rPr>
                <w:b/>
                <w:i/>
              </w:rPr>
              <w:t>Slide</w:t>
            </w:r>
            <w:r w:rsidR="00107F22" w:rsidRPr="006A20C9">
              <w:rPr>
                <w:b/>
                <w:i/>
              </w:rPr>
              <w:t xml:space="preserve"> 8</w:t>
            </w:r>
          </w:p>
        </w:tc>
        <w:tc>
          <w:tcPr>
            <w:tcW w:w="8792" w:type="dxa"/>
            <w:shd w:val="clear" w:color="auto" w:fill="auto"/>
          </w:tcPr>
          <w:p w14:paraId="3BA742EE" w14:textId="77777777" w:rsidR="004764EA" w:rsidRDefault="00FC6B3F" w:rsidP="004764EA">
            <w:r>
              <w:t>Optional discussion around DNA databank</w:t>
            </w:r>
            <w:r w:rsidR="004764EA">
              <w:t>. In some cases (if there are no immediate suspects</w:t>
            </w:r>
            <w:r w:rsidR="00DF450C">
              <w:t>,</w:t>
            </w:r>
            <w:r w:rsidR="004764EA">
              <w:t xml:space="preserve"> for example)</w:t>
            </w:r>
            <w:r w:rsidR="00DF450C">
              <w:t>,</w:t>
            </w:r>
            <w:r w:rsidR="004764EA">
              <w:t xml:space="preserve"> investigators may compare the DNA profile from the scene with profiles from New Zealand’s DNA databank.</w:t>
            </w:r>
          </w:p>
          <w:p w14:paraId="1ABF7E74" w14:textId="77777777" w:rsidR="00B555D1" w:rsidRPr="00F73003" w:rsidRDefault="00B555D1" w:rsidP="004764EA"/>
        </w:tc>
      </w:tr>
      <w:tr w:rsidR="00107F22" w:rsidRPr="00F73003" w14:paraId="37DD154D" w14:textId="77777777" w:rsidTr="006A20C9">
        <w:tc>
          <w:tcPr>
            <w:tcW w:w="903" w:type="dxa"/>
            <w:shd w:val="clear" w:color="auto" w:fill="auto"/>
          </w:tcPr>
          <w:p w14:paraId="4F6D641D" w14:textId="581E7699" w:rsidR="00107F22" w:rsidRPr="006A20C9" w:rsidRDefault="00403669" w:rsidP="00107F22">
            <w:pPr>
              <w:rPr>
                <w:b/>
                <w:i/>
              </w:rPr>
            </w:pPr>
            <w:r>
              <w:rPr>
                <w:b/>
                <w:i/>
              </w:rPr>
              <w:t>Slide</w:t>
            </w:r>
            <w:r w:rsidR="00107F22" w:rsidRPr="006A20C9">
              <w:rPr>
                <w:b/>
                <w:i/>
              </w:rPr>
              <w:t xml:space="preserve"> 9</w:t>
            </w:r>
          </w:p>
        </w:tc>
        <w:tc>
          <w:tcPr>
            <w:tcW w:w="8792" w:type="dxa"/>
            <w:shd w:val="clear" w:color="auto" w:fill="auto"/>
          </w:tcPr>
          <w:p w14:paraId="32A67B83" w14:textId="77777777" w:rsidR="00193CD6" w:rsidRPr="006A20C9" w:rsidRDefault="00193CD6" w:rsidP="006A20C9">
            <w:r w:rsidRPr="00193CD6">
              <w:t>These probabilities are approximate because different loci have different degrees of variability. Also, some alleles are more common than others.</w:t>
            </w:r>
            <w:r w:rsidR="00DF450C">
              <w:t xml:space="preserve"> </w:t>
            </w:r>
            <w:r w:rsidRPr="006A20C9">
              <w:t>As you increase the number of loci tested in a profile</w:t>
            </w:r>
            <w:r w:rsidR="00DF450C">
              <w:t>,</w:t>
            </w:r>
            <w:r w:rsidRPr="006A20C9">
              <w:t xml:space="preserve"> you exponentially decrease the likelihood of incorrectly identifying an individual.</w:t>
            </w:r>
            <w:r w:rsidRPr="006A20C9">
              <w:br/>
            </w:r>
          </w:p>
        </w:tc>
      </w:tr>
      <w:tr w:rsidR="00107F22" w:rsidRPr="00F73003" w14:paraId="3F88F672" w14:textId="77777777" w:rsidTr="006A20C9">
        <w:tc>
          <w:tcPr>
            <w:tcW w:w="903" w:type="dxa"/>
            <w:shd w:val="clear" w:color="auto" w:fill="auto"/>
          </w:tcPr>
          <w:p w14:paraId="3786F41A" w14:textId="487804AD" w:rsidR="00107F22" w:rsidRPr="006A20C9" w:rsidRDefault="00403669" w:rsidP="00107F22">
            <w:pPr>
              <w:rPr>
                <w:b/>
                <w:i/>
              </w:rPr>
            </w:pPr>
            <w:r>
              <w:rPr>
                <w:b/>
                <w:i/>
              </w:rPr>
              <w:t>Slide</w:t>
            </w:r>
            <w:r w:rsidR="00800159" w:rsidRPr="006A20C9">
              <w:rPr>
                <w:b/>
                <w:i/>
              </w:rPr>
              <w:t xml:space="preserve"> </w:t>
            </w:r>
            <w:r w:rsidR="00107F22" w:rsidRPr="006A20C9">
              <w:rPr>
                <w:b/>
                <w:i/>
              </w:rPr>
              <w:t>10</w:t>
            </w:r>
          </w:p>
        </w:tc>
        <w:tc>
          <w:tcPr>
            <w:tcW w:w="8792" w:type="dxa"/>
            <w:shd w:val="clear" w:color="auto" w:fill="auto"/>
          </w:tcPr>
          <w:p w14:paraId="4F4F6E13" w14:textId="77777777" w:rsidR="00AA6636" w:rsidRDefault="00AA6636" w:rsidP="00107F22">
            <w:r>
              <w:t>A matching DNA profile only answers the question of whether a DNA sample from a crime scene matches the profile of an individual. The individual could have been involved in the crime or there could be a legitimate reason their DNA was present.</w:t>
            </w:r>
          </w:p>
          <w:p w14:paraId="353EA692" w14:textId="54873879" w:rsidR="006B2C2E" w:rsidRPr="00F73003" w:rsidRDefault="00AA6636" w:rsidP="006B2C2E">
            <w:r>
              <w:t xml:space="preserve">As a result, </w:t>
            </w:r>
            <w:r w:rsidR="00FF1D0C">
              <w:t>DNA is only ever par</w:t>
            </w:r>
            <w:r>
              <w:t>t of the evidence used in court.</w:t>
            </w:r>
          </w:p>
        </w:tc>
      </w:tr>
    </w:tbl>
    <w:p w14:paraId="0463513A" w14:textId="77777777" w:rsidR="00CB26AA" w:rsidRDefault="00CB26AA" w:rsidP="00CB26AA"/>
    <w:p w14:paraId="712FE16E" w14:textId="77777777" w:rsidR="00CB26AA" w:rsidRPr="001A1A7F" w:rsidRDefault="00CB26AA" w:rsidP="00CB26AA">
      <w:pPr>
        <w:rPr>
          <w:b/>
          <w:sz w:val="22"/>
          <w:szCs w:val="28"/>
        </w:rPr>
      </w:pPr>
      <w:bookmarkStart w:id="4" w:name="extension"/>
      <w:bookmarkEnd w:id="4"/>
      <w:r w:rsidRPr="001A1A7F">
        <w:rPr>
          <w:b/>
          <w:sz w:val="22"/>
          <w:szCs w:val="28"/>
        </w:rPr>
        <w:t>Extension activity</w:t>
      </w:r>
    </w:p>
    <w:p w14:paraId="54E81E1D" w14:textId="77777777" w:rsidR="006A20C9" w:rsidRPr="006A20C9" w:rsidRDefault="006A20C9" w:rsidP="006A20C9"/>
    <w:p w14:paraId="504E4B66" w14:textId="1DC160F6" w:rsidR="00CB26AA" w:rsidRDefault="00400F20" w:rsidP="00CB26AA">
      <w:r w:rsidRPr="00400F20">
        <w:t>The</w:t>
      </w:r>
      <w:r w:rsidR="001A1A7F">
        <w:t xml:space="preserve"> </w:t>
      </w:r>
      <w:hyperlink r:id="rId19" w:history="1">
        <w:r w:rsidRPr="00400F20">
          <w:rPr>
            <w:rStyle w:val="Hyperlink"/>
          </w:rPr>
          <w:t>Ethics thinking toolkit</w:t>
        </w:r>
      </w:hyperlink>
      <w:r w:rsidR="001A1A7F">
        <w:t xml:space="preserve"> </w:t>
      </w:r>
      <w:r w:rsidRPr="00400F20">
        <w:t>uses common ethical frameworks to help you explore ethical decision-making and judgements with your students.</w:t>
      </w:r>
      <w:r>
        <w:t xml:space="preserve"> </w:t>
      </w:r>
      <w:r w:rsidRPr="00400F20">
        <w:t xml:space="preserve">Use </w:t>
      </w:r>
      <w:hyperlink r:id="rId20" w:history="1">
        <w:r w:rsidRPr="00400F20">
          <w:rPr>
            <w:rStyle w:val="Hyperlink"/>
          </w:rPr>
          <w:t>Frameworks for ethical analysis</w:t>
        </w:r>
      </w:hyperlink>
      <w:r w:rsidR="001A1A7F">
        <w:t xml:space="preserve"> </w:t>
      </w:r>
      <w:r w:rsidRPr="00400F20">
        <w:t>and</w:t>
      </w:r>
      <w:r w:rsidR="001A1A7F">
        <w:t xml:space="preserve"> </w:t>
      </w:r>
      <w:hyperlink r:id="rId21" w:history="1">
        <w:r w:rsidRPr="00400F20">
          <w:rPr>
            <w:rStyle w:val="Hyperlink"/>
          </w:rPr>
          <w:t>Teaching ethics</w:t>
        </w:r>
      </w:hyperlink>
      <w:r w:rsidRPr="00400F20">
        <w:t xml:space="preserve"> to explore the issue of a national DNA databank using a ‘consequentialism’ or ‘rights and responsibilities’ approach.</w:t>
      </w:r>
    </w:p>
    <w:sectPr w:rsidR="00CB26AA" w:rsidSect="00CB26AA">
      <w:headerReference w:type="default" r:id="rId22"/>
      <w:footerReference w:type="default" r:id="rId2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7672C" w14:textId="77777777" w:rsidR="003C69DE" w:rsidRDefault="003C69DE">
      <w:r>
        <w:separator/>
      </w:r>
    </w:p>
  </w:endnote>
  <w:endnote w:type="continuationSeparator" w:id="0">
    <w:p w14:paraId="770633BF" w14:textId="77777777" w:rsidR="003C69DE" w:rsidRDefault="003C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7E72F" w14:textId="77777777" w:rsidR="00400F20" w:rsidRDefault="00400F20" w:rsidP="00400F20">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gjdgxs" w:colFirst="0" w:colLast="0"/>
  <w:bookmarkEnd w:id="5"/>
  <w:p w14:paraId="1E256505" w14:textId="226A8223" w:rsidR="009F351B" w:rsidRPr="00400F20" w:rsidRDefault="00400F20" w:rsidP="00400F20">
    <w:pPr>
      <w:tabs>
        <w:tab w:val="left" w:pos="2805"/>
      </w:tabs>
      <w:ind w:right="360"/>
      <w:rPr>
        <w:color w:val="3366FF"/>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64B95" w14:textId="77777777" w:rsidR="003C69DE" w:rsidRDefault="003C69DE">
      <w:r>
        <w:separator/>
      </w:r>
    </w:p>
  </w:footnote>
  <w:footnote w:type="continuationSeparator" w:id="0">
    <w:p w14:paraId="0611E3DA" w14:textId="77777777" w:rsidR="003C69DE" w:rsidRDefault="003C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C7F5E" w:rsidRPr="00251C18" w14:paraId="05EB4FC1" w14:textId="77777777" w:rsidTr="00A1500F">
      <w:tc>
        <w:tcPr>
          <w:tcW w:w="1980" w:type="dxa"/>
          <w:shd w:val="clear" w:color="auto" w:fill="auto"/>
        </w:tcPr>
        <w:p w14:paraId="02E16C6D" w14:textId="77777777" w:rsidR="007C7F5E" w:rsidRPr="00251C18" w:rsidRDefault="007C7F5E" w:rsidP="00A1500F">
          <w:pPr>
            <w:pStyle w:val="Header"/>
            <w:tabs>
              <w:tab w:val="clear" w:pos="4320"/>
              <w:tab w:val="clear" w:pos="8640"/>
            </w:tabs>
            <w:rPr>
              <w:rFonts w:cs="Arial"/>
              <w:color w:val="3366FF"/>
            </w:rPr>
          </w:pPr>
        </w:p>
      </w:tc>
      <w:tc>
        <w:tcPr>
          <w:tcW w:w="7654" w:type="dxa"/>
          <w:shd w:val="clear" w:color="auto" w:fill="auto"/>
          <w:vAlign w:val="center"/>
        </w:tcPr>
        <w:p w14:paraId="1D093963" w14:textId="77777777" w:rsidR="007C7F5E" w:rsidRPr="00251C18" w:rsidRDefault="007C7F5E" w:rsidP="00A1500F">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DNA detective</w:t>
          </w:r>
        </w:p>
      </w:tc>
    </w:tr>
  </w:tbl>
  <w:p w14:paraId="2F5F5FDA" w14:textId="6A49AA9A" w:rsidR="009F351B" w:rsidRDefault="00400F20" w:rsidP="007C7F5E">
    <w:pPr>
      <w:pStyle w:val="Header"/>
    </w:pPr>
    <w:r>
      <w:rPr>
        <w:noProof/>
      </w:rPr>
      <w:drawing>
        <wp:anchor distT="0" distB="0" distL="114300" distR="114300" simplePos="0" relativeHeight="251659776" behindDoc="0" locked="0" layoutInCell="1" hidden="0" allowOverlap="1" wp14:anchorId="2722CA89" wp14:editId="7CC0B585">
          <wp:simplePos x="0" y="0"/>
          <wp:positionH relativeFrom="column">
            <wp:posOffset>-53340</wp:posOffset>
          </wp:positionH>
          <wp:positionV relativeFrom="paragraph">
            <wp:posOffset>-356870</wp:posOffset>
          </wp:positionV>
          <wp:extent cx="1273175" cy="55499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r w:rsidR="00E078AC">
      <w:rPr>
        <w:noProof/>
        <w:lang w:val="en-US" w:eastAsia="en-US"/>
      </w:rPr>
      <w:drawing>
        <wp:anchor distT="0" distB="0" distL="114300" distR="114300" simplePos="0" relativeHeight="251657728" behindDoc="0" locked="0" layoutInCell="1" allowOverlap="1" wp14:anchorId="12A5FDB8" wp14:editId="3101ED72">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F5E">
      <w:tab/>
    </w:r>
  </w:p>
  <w:p w14:paraId="78ED05A2" w14:textId="77777777" w:rsidR="007C7F5E" w:rsidRPr="007C7F5E" w:rsidRDefault="007C7F5E" w:rsidP="007C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5270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F44B5"/>
    <w:multiLevelType w:val="hybridMultilevel"/>
    <w:tmpl w:val="105607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60431B"/>
    <w:multiLevelType w:val="hybridMultilevel"/>
    <w:tmpl w:val="4BB82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41D7C0F"/>
    <w:multiLevelType w:val="hybridMultilevel"/>
    <w:tmpl w:val="26F62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D33C0B"/>
    <w:multiLevelType w:val="hybridMultilevel"/>
    <w:tmpl w:val="4478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4095B24"/>
    <w:multiLevelType w:val="hybridMultilevel"/>
    <w:tmpl w:val="469C53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DE0F31"/>
    <w:multiLevelType w:val="hybridMultilevel"/>
    <w:tmpl w:val="1EB8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12"/>
  </w:num>
  <w:num w:numId="6">
    <w:abstractNumId w:val="8"/>
  </w:num>
  <w:num w:numId="7">
    <w:abstractNumId w:val="11"/>
  </w:num>
  <w:num w:numId="8">
    <w:abstractNumId w:val="10"/>
  </w:num>
  <w:num w:numId="9">
    <w:abstractNumId w:val="9"/>
  </w:num>
  <w:num w:numId="10">
    <w:abstractNumId w:val="7"/>
  </w:num>
  <w:num w:numId="11">
    <w:abstractNumId w:val="13"/>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17093"/>
    <w:rsid w:val="0003375C"/>
    <w:rsid w:val="00096AEE"/>
    <w:rsid w:val="000A0E1E"/>
    <w:rsid w:val="000A4FA7"/>
    <w:rsid w:val="00107F22"/>
    <w:rsid w:val="00157658"/>
    <w:rsid w:val="001770FA"/>
    <w:rsid w:val="00193CD6"/>
    <w:rsid w:val="001A1A7F"/>
    <w:rsid w:val="001B7615"/>
    <w:rsid w:val="001C73AE"/>
    <w:rsid w:val="00224487"/>
    <w:rsid w:val="00242D9C"/>
    <w:rsid w:val="002A6AAE"/>
    <w:rsid w:val="002C6669"/>
    <w:rsid w:val="002D09F1"/>
    <w:rsid w:val="002E7C25"/>
    <w:rsid w:val="003168DD"/>
    <w:rsid w:val="00393F4D"/>
    <w:rsid w:val="003A31AB"/>
    <w:rsid w:val="003B5D75"/>
    <w:rsid w:val="003C69DE"/>
    <w:rsid w:val="003D1960"/>
    <w:rsid w:val="003E0626"/>
    <w:rsid w:val="003E58C0"/>
    <w:rsid w:val="00400F20"/>
    <w:rsid w:val="00403669"/>
    <w:rsid w:val="004317DA"/>
    <w:rsid w:val="0044026C"/>
    <w:rsid w:val="004764EA"/>
    <w:rsid w:val="004B03C8"/>
    <w:rsid w:val="004C35CE"/>
    <w:rsid w:val="004C539B"/>
    <w:rsid w:val="004E289E"/>
    <w:rsid w:val="004F0C5C"/>
    <w:rsid w:val="004F642D"/>
    <w:rsid w:val="00557024"/>
    <w:rsid w:val="005C30B6"/>
    <w:rsid w:val="0063452F"/>
    <w:rsid w:val="00690CCC"/>
    <w:rsid w:val="006A20C9"/>
    <w:rsid w:val="006B2C2E"/>
    <w:rsid w:val="006B6FD0"/>
    <w:rsid w:val="006B752B"/>
    <w:rsid w:val="007B4C93"/>
    <w:rsid w:val="007C7F5E"/>
    <w:rsid w:val="007E4B0D"/>
    <w:rsid w:val="007F6B78"/>
    <w:rsid w:val="00800159"/>
    <w:rsid w:val="0080553B"/>
    <w:rsid w:val="00857F1F"/>
    <w:rsid w:val="00866731"/>
    <w:rsid w:val="0089665F"/>
    <w:rsid w:val="008C6243"/>
    <w:rsid w:val="008D629D"/>
    <w:rsid w:val="008E4BB7"/>
    <w:rsid w:val="008E794D"/>
    <w:rsid w:val="008F1CDD"/>
    <w:rsid w:val="009040D7"/>
    <w:rsid w:val="00907FA0"/>
    <w:rsid w:val="00931A22"/>
    <w:rsid w:val="0094256E"/>
    <w:rsid w:val="00947306"/>
    <w:rsid w:val="00952824"/>
    <w:rsid w:val="009B7969"/>
    <w:rsid w:val="009C7E68"/>
    <w:rsid w:val="009F351B"/>
    <w:rsid w:val="00A127C2"/>
    <w:rsid w:val="00A1500F"/>
    <w:rsid w:val="00A85D4B"/>
    <w:rsid w:val="00AA6636"/>
    <w:rsid w:val="00B07A0F"/>
    <w:rsid w:val="00B2093E"/>
    <w:rsid w:val="00B555D1"/>
    <w:rsid w:val="00BC4D10"/>
    <w:rsid w:val="00C15057"/>
    <w:rsid w:val="00C23A58"/>
    <w:rsid w:val="00C23DFA"/>
    <w:rsid w:val="00C77BEB"/>
    <w:rsid w:val="00CB26AA"/>
    <w:rsid w:val="00CC7A57"/>
    <w:rsid w:val="00CD233F"/>
    <w:rsid w:val="00CE5AF6"/>
    <w:rsid w:val="00D2403D"/>
    <w:rsid w:val="00D40948"/>
    <w:rsid w:val="00D804E0"/>
    <w:rsid w:val="00D920B6"/>
    <w:rsid w:val="00DC66C4"/>
    <w:rsid w:val="00DF450C"/>
    <w:rsid w:val="00DF602A"/>
    <w:rsid w:val="00E06093"/>
    <w:rsid w:val="00E078AC"/>
    <w:rsid w:val="00E61FFE"/>
    <w:rsid w:val="00E66D6A"/>
    <w:rsid w:val="00E72B60"/>
    <w:rsid w:val="00EC28EC"/>
    <w:rsid w:val="00F014A0"/>
    <w:rsid w:val="00F15B26"/>
    <w:rsid w:val="00F4228B"/>
    <w:rsid w:val="00F73003"/>
    <w:rsid w:val="00F77E1C"/>
    <w:rsid w:val="00FC6B3F"/>
    <w:rsid w:val="00FD4A23"/>
    <w:rsid w:val="00FE43F1"/>
    <w:rsid w:val="00FF1D0C"/>
    <w:rsid w:val="00FF1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D91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C6243"/>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uiPriority w:val="99"/>
    <w:rsid w:val="00B64306"/>
    <w:rPr>
      <w:sz w:val="18"/>
      <w:szCs w:val="18"/>
    </w:rPr>
  </w:style>
  <w:style w:type="paragraph" w:styleId="CommentText">
    <w:name w:val="annotation text"/>
    <w:basedOn w:val="Normal"/>
    <w:link w:val="CommentTextChar"/>
    <w:uiPriority w:val="99"/>
    <w:rsid w:val="00B64306"/>
    <w:rPr>
      <w:sz w:val="24"/>
    </w:rPr>
  </w:style>
  <w:style w:type="character" w:customStyle="1" w:styleId="CommentTextChar">
    <w:name w:val="Comment Text Char"/>
    <w:link w:val="CommentText"/>
    <w:uiPriority w:val="99"/>
    <w:rsid w:val="00B64306"/>
    <w:rPr>
      <w:rFonts w:ascii="Verdana" w:hAnsi="Verdana"/>
      <w:sz w:val="24"/>
      <w:szCs w:val="24"/>
      <w:lang w:val="en-GB" w:eastAsia="en-GB"/>
    </w:rPr>
  </w:style>
  <w:style w:type="paragraph" w:styleId="CommentSubject">
    <w:name w:val="annotation subject"/>
    <w:basedOn w:val="CommentText"/>
    <w:next w:val="CommentText"/>
    <w:link w:val="CommentSubjectChar"/>
    <w:rsid w:val="00B64306"/>
    <w:rPr>
      <w:b/>
      <w:bCs/>
    </w:rPr>
  </w:style>
  <w:style w:type="character" w:customStyle="1" w:styleId="CommentSubjectChar">
    <w:name w:val="Comment Subject Char"/>
    <w:link w:val="CommentSubject"/>
    <w:rsid w:val="00B64306"/>
    <w:rPr>
      <w:rFonts w:ascii="Verdana" w:hAnsi="Verdana"/>
      <w:b/>
      <w:bCs/>
      <w:sz w:val="24"/>
      <w:szCs w:val="24"/>
      <w:lang w:val="en-GB" w:eastAsia="en-GB"/>
    </w:rPr>
  </w:style>
  <w:style w:type="paragraph" w:styleId="BalloonText">
    <w:name w:val="Balloon Text"/>
    <w:basedOn w:val="Normal"/>
    <w:link w:val="BalloonTextChar"/>
    <w:rsid w:val="00B64306"/>
    <w:rPr>
      <w:rFonts w:ascii="Lucida Grande" w:hAnsi="Lucida Grande"/>
      <w:sz w:val="18"/>
      <w:szCs w:val="18"/>
    </w:rPr>
  </w:style>
  <w:style w:type="character" w:customStyle="1" w:styleId="BalloonTextChar">
    <w:name w:val="Balloon Text Char"/>
    <w:link w:val="BalloonText"/>
    <w:rsid w:val="00B64306"/>
    <w:rPr>
      <w:rFonts w:ascii="Lucida Grande" w:hAnsi="Lucida Grande"/>
      <w:sz w:val="18"/>
      <w:szCs w:val="18"/>
      <w:lang w:val="en-GB" w:eastAsia="en-GB"/>
    </w:rPr>
  </w:style>
  <w:style w:type="character" w:customStyle="1" w:styleId="Heading4Char">
    <w:name w:val="Heading 4 Char"/>
    <w:link w:val="Heading4"/>
    <w:semiHidden/>
    <w:rsid w:val="008C6243"/>
    <w:rPr>
      <w:rFonts w:ascii="Cambria" w:eastAsia="MS Mincho" w:hAnsi="Cambria" w:cs="Times New Roman"/>
      <w:b/>
      <w:bCs/>
      <w:sz w:val="28"/>
      <w:szCs w:val="28"/>
      <w:lang w:val="en-GB" w:eastAsia="en-GB"/>
    </w:rPr>
  </w:style>
  <w:style w:type="paragraph" w:styleId="NormalWeb">
    <w:name w:val="Normal (Web)"/>
    <w:basedOn w:val="Normal"/>
    <w:uiPriority w:val="99"/>
    <w:unhideWhenUsed/>
    <w:rsid w:val="008C6243"/>
    <w:pPr>
      <w:spacing w:before="100" w:beforeAutospacing="1" w:after="100" w:afterAutospacing="1"/>
    </w:pPr>
    <w:rPr>
      <w:rFonts w:ascii="Times" w:hAnsi="Times"/>
      <w:szCs w:val="20"/>
      <w:lang w:val="en-AU" w:eastAsia="en-US"/>
    </w:rPr>
  </w:style>
  <w:style w:type="character" w:customStyle="1" w:styleId="st1">
    <w:name w:val="st1"/>
    <w:basedOn w:val="DefaultParagraphFont"/>
    <w:rsid w:val="00C23DFA"/>
  </w:style>
  <w:style w:type="character" w:customStyle="1" w:styleId="Heading1Char1">
    <w:name w:val="Heading 1 Char1"/>
    <w:locked/>
    <w:rsid w:val="007C7F5E"/>
    <w:rPr>
      <w:rFonts w:ascii="Arial" w:hAnsi="Arial"/>
      <w:b/>
      <w:kern w:val="32"/>
      <w:sz w:val="32"/>
      <w:lang w:val="en-US" w:eastAsia="en-US"/>
    </w:rPr>
  </w:style>
  <w:style w:type="character" w:customStyle="1" w:styleId="HeaderChar1">
    <w:name w:val="Header Char1"/>
    <w:locked/>
    <w:rsid w:val="007C7F5E"/>
    <w:rPr>
      <w:rFonts w:ascii="Verdana" w:hAnsi="Verdana"/>
      <w:sz w:val="24"/>
      <w:lang w:val="en-GB" w:eastAsia="en-GB"/>
    </w:rPr>
  </w:style>
  <w:style w:type="character" w:customStyle="1" w:styleId="FooterChar2">
    <w:name w:val="Footer Char2"/>
    <w:locked/>
    <w:rsid w:val="007C7F5E"/>
    <w:rPr>
      <w:rFonts w:ascii="Verdana" w:hAnsi="Verdana"/>
      <w:lang w:val="en-GB" w:eastAsia="en-GB"/>
    </w:rPr>
  </w:style>
  <w:style w:type="character" w:styleId="UnresolvedMention">
    <w:name w:val="Unresolved Mention"/>
    <w:basedOn w:val="DefaultParagraphFont"/>
    <w:rsid w:val="0044026C"/>
    <w:rPr>
      <w:color w:val="808080"/>
      <w:shd w:val="clear" w:color="auto" w:fill="E6E6E6"/>
    </w:rPr>
  </w:style>
  <w:style w:type="paragraph" w:styleId="ListParagraph">
    <w:name w:val="List Paragraph"/>
    <w:basedOn w:val="Normal"/>
    <w:uiPriority w:val="34"/>
    <w:qFormat/>
    <w:rsid w:val="00D24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289380">
      <w:bodyDiv w:val="1"/>
      <w:marLeft w:val="0"/>
      <w:marRight w:val="0"/>
      <w:marTop w:val="0"/>
      <w:marBottom w:val="0"/>
      <w:divBdr>
        <w:top w:val="none" w:sz="0" w:space="0" w:color="auto"/>
        <w:left w:val="none" w:sz="0" w:space="0" w:color="auto"/>
        <w:bottom w:val="none" w:sz="0" w:space="0" w:color="auto"/>
        <w:right w:val="none" w:sz="0" w:space="0" w:color="auto"/>
      </w:divBdr>
    </w:div>
    <w:div w:id="857891324">
      <w:bodyDiv w:val="1"/>
      <w:marLeft w:val="0"/>
      <w:marRight w:val="0"/>
      <w:marTop w:val="0"/>
      <w:marBottom w:val="0"/>
      <w:divBdr>
        <w:top w:val="none" w:sz="0" w:space="0" w:color="auto"/>
        <w:left w:val="none" w:sz="0" w:space="0" w:color="auto"/>
        <w:bottom w:val="none" w:sz="0" w:space="0" w:color="auto"/>
        <w:right w:val="none" w:sz="0" w:space="0" w:color="auto"/>
      </w:divBdr>
    </w:div>
    <w:div w:id="1534806461">
      <w:bodyDiv w:val="1"/>
      <w:marLeft w:val="0"/>
      <w:marRight w:val="0"/>
      <w:marTop w:val="0"/>
      <w:marBottom w:val="0"/>
      <w:divBdr>
        <w:top w:val="none" w:sz="0" w:space="0" w:color="auto"/>
        <w:left w:val="none" w:sz="0" w:space="0" w:color="auto"/>
        <w:bottom w:val="none" w:sz="0" w:space="0" w:color="auto"/>
        <w:right w:val="none" w:sz="0" w:space="0" w:color="auto"/>
      </w:divBdr>
    </w:div>
    <w:div w:id="195135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980-dna-profiling" TargetMode="External"/><Relationship Id="rId13" Type="http://schemas.openxmlformats.org/officeDocument/2006/relationships/hyperlink" Target="http://news.bbc.co.uk/2/hi/uk_news/wales/1658478.stm" TargetMode="External"/><Relationship Id="rId18" Type="http://schemas.openxmlformats.org/officeDocument/2006/relationships/hyperlink" Target="https://www.sciencelearn.org.nz/videos/1663-pcr-the-polymerase-chain-reaction-explained" TargetMode="External"/><Relationship Id="rId3" Type="http://schemas.openxmlformats.org/officeDocument/2006/relationships/settings" Target="settings.xml"/><Relationship Id="rId21" Type="http://schemas.openxmlformats.org/officeDocument/2006/relationships/hyperlink" Target="https://www.sciencelearn.org.nz/resources/2150-teaching-ethics" TargetMode="External"/><Relationship Id="rId7" Type="http://schemas.openxmlformats.org/officeDocument/2006/relationships/hyperlink" Target="https://www.sciencelearn.org.nz/resources/206-dna-chromosomes-and-gene-expression" TargetMode="External"/><Relationship Id="rId12" Type="http://schemas.openxmlformats.org/officeDocument/2006/relationships/hyperlink" Target="https://www.sciencelearn.org.nz/resources/216-alternative-conceptions-about-genetics" TargetMode="External"/><Relationship Id="rId17" Type="http://schemas.openxmlformats.org/officeDocument/2006/relationships/hyperlink" Target="https://www.sciencelearn.org.nz/resources/2347-what-is-pc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learn.org.nz/resources/1980-dna-profiling" TargetMode="External"/><Relationship Id="rId20" Type="http://schemas.openxmlformats.org/officeDocument/2006/relationships/hyperlink" Target="https://www.sciencelearn.org.nz/resources/2146-frameworks-for-ethical-analy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govt.nz/about-us/structure/teams-units/forensi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learn.org.nz/resources/206-dna-chromosomes-and-gene-expression" TargetMode="External"/><Relationship Id="rId23" Type="http://schemas.openxmlformats.org/officeDocument/2006/relationships/footer" Target="footer1.xml"/><Relationship Id="rId10" Type="http://schemas.openxmlformats.org/officeDocument/2006/relationships/hyperlink" Target="https://www.esr.cri.nz/our-services/testing/forensic-scene-investigations/" TargetMode="External"/><Relationship Id="rId19" Type="http://schemas.openxmlformats.org/officeDocument/2006/relationships/hyperlink" Target="https://www.sciencelearn.org.nz/resources/2363-ethics-thinking-toolkit" TargetMode="External"/><Relationship Id="rId4" Type="http://schemas.openxmlformats.org/officeDocument/2006/relationships/webSettings" Target="webSettings.xml"/><Relationship Id="rId9" Type="http://schemas.openxmlformats.org/officeDocument/2006/relationships/hyperlink" Target="https://www.sciencelearn.org.nz/embeds/141-crime-scene-dna-slideshow" TargetMode="External"/><Relationship Id="rId14" Type="http://schemas.openxmlformats.org/officeDocument/2006/relationships/hyperlink" Target="http://www.cbsnews.com/news/bandit-undone-by-his-dandruf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DNA detective</vt:lpstr>
    </vt:vector>
  </TitlesOfParts>
  <Company>University of Waikato</Company>
  <LinksUpToDate>false</LinksUpToDate>
  <CharactersWithSpaces>7728</CharactersWithSpaces>
  <SharedDoc>false</SharedDoc>
  <HLinks>
    <vt:vector size="114" baseType="variant">
      <vt:variant>
        <vt:i4>524292</vt:i4>
      </vt:variant>
      <vt:variant>
        <vt:i4>51</vt:i4>
      </vt:variant>
      <vt:variant>
        <vt:i4>0</vt:i4>
      </vt:variant>
      <vt:variant>
        <vt:i4>5</vt:i4>
      </vt:variant>
      <vt:variant>
        <vt:lpwstr>https://www.sciencelearn.org.nz/resources/1497-using-ethical-frameworks-in-the-classroom</vt:lpwstr>
      </vt:variant>
      <vt:variant>
        <vt:lpwstr/>
      </vt:variant>
      <vt:variant>
        <vt:i4>4259931</vt:i4>
      </vt:variant>
      <vt:variant>
        <vt:i4>48</vt:i4>
      </vt:variant>
      <vt:variant>
        <vt:i4>0</vt:i4>
      </vt:variant>
      <vt:variant>
        <vt:i4>5</vt:i4>
      </vt:variant>
      <vt:variant>
        <vt:lpwstr>https://www.sciencelearn.org.nz/resources/1980-dna-profiling</vt:lpwstr>
      </vt:variant>
      <vt:variant>
        <vt:lpwstr/>
      </vt:variant>
      <vt:variant>
        <vt:i4>1835036</vt:i4>
      </vt:variant>
      <vt:variant>
        <vt:i4>45</vt:i4>
      </vt:variant>
      <vt:variant>
        <vt:i4>0</vt:i4>
      </vt:variant>
      <vt:variant>
        <vt:i4>5</vt:i4>
      </vt:variant>
      <vt:variant>
        <vt:lpwstr/>
      </vt:variant>
      <vt:variant>
        <vt:lpwstr>Introduction</vt:lpwstr>
      </vt:variant>
      <vt:variant>
        <vt:i4>720907</vt:i4>
      </vt:variant>
      <vt:variant>
        <vt:i4>42</vt:i4>
      </vt:variant>
      <vt:variant>
        <vt:i4>0</vt:i4>
      </vt:variant>
      <vt:variant>
        <vt:i4>5</vt:i4>
      </vt:variant>
      <vt:variant>
        <vt:lpwstr>https://www.sciencelearn.org.nz/resources/206-dna-chromosomes-and-gene-expression</vt:lpwstr>
      </vt:variant>
      <vt:variant>
        <vt:lpwstr/>
      </vt:variant>
      <vt:variant>
        <vt:i4>6094938</vt:i4>
      </vt:variant>
      <vt:variant>
        <vt:i4>39</vt:i4>
      </vt:variant>
      <vt:variant>
        <vt:i4>0</vt:i4>
      </vt:variant>
      <vt:variant>
        <vt:i4>5</vt:i4>
      </vt:variant>
      <vt:variant>
        <vt:lpwstr>http://www.cbsnews.com/stories/2004/11/22/world/main657044.shtml</vt:lpwstr>
      </vt:variant>
      <vt:variant>
        <vt:lpwstr/>
      </vt:variant>
      <vt:variant>
        <vt:i4>6357080</vt:i4>
      </vt:variant>
      <vt:variant>
        <vt:i4>36</vt:i4>
      </vt:variant>
      <vt:variant>
        <vt:i4>0</vt:i4>
      </vt:variant>
      <vt:variant>
        <vt:i4>5</vt:i4>
      </vt:variant>
      <vt:variant>
        <vt:lpwstr>http://news.bbc.co.uk/2/hi/uk_news/wales/1658478.stm</vt:lpwstr>
      </vt:variant>
      <vt:variant>
        <vt:lpwstr/>
      </vt:variant>
      <vt:variant>
        <vt:i4>1507392</vt:i4>
      </vt:variant>
      <vt:variant>
        <vt:i4>33</vt:i4>
      </vt:variant>
      <vt:variant>
        <vt:i4>0</vt:i4>
      </vt:variant>
      <vt:variant>
        <vt:i4>5</vt:i4>
      </vt:variant>
      <vt:variant>
        <vt:lpwstr>https://www.sciencelearn.org.nz/resources/216-alternative-conceptions-about-genetics</vt:lpwstr>
      </vt:variant>
      <vt:variant>
        <vt:lpwstr/>
      </vt:variant>
      <vt:variant>
        <vt:i4>2556021</vt:i4>
      </vt:variant>
      <vt:variant>
        <vt:i4>30</vt:i4>
      </vt:variant>
      <vt:variant>
        <vt:i4>0</vt:i4>
      </vt:variant>
      <vt:variant>
        <vt:i4>5</vt:i4>
      </vt:variant>
      <vt:variant>
        <vt:lpwstr>http://www.police.govt.nz/service/fingerprint/</vt:lpwstr>
      </vt:variant>
      <vt:variant>
        <vt:lpwstr>about</vt:lpwstr>
      </vt:variant>
      <vt:variant>
        <vt:i4>8126576</vt:i4>
      </vt:variant>
      <vt:variant>
        <vt:i4>27</vt:i4>
      </vt:variant>
      <vt:variant>
        <vt:i4>0</vt:i4>
      </vt:variant>
      <vt:variant>
        <vt:i4>5</vt:i4>
      </vt:variant>
      <vt:variant>
        <vt:lpwstr>http://www.esr.cri.nz/forensic-science/</vt:lpwstr>
      </vt:variant>
      <vt:variant>
        <vt:lpwstr/>
      </vt:variant>
      <vt:variant>
        <vt:i4>6815798</vt:i4>
      </vt:variant>
      <vt:variant>
        <vt:i4>24</vt:i4>
      </vt:variant>
      <vt:variant>
        <vt:i4>0</vt:i4>
      </vt:variant>
      <vt:variant>
        <vt:i4>5</vt:i4>
      </vt:variant>
      <vt:variant>
        <vt:lpwstr>https://www.sciencelearn.org.nz/resources/211-dna-detective</vt:lpwstr>
      </vt:variant>
      <vt:variant>
        <vt:lpwstr/>
      </vt:variant>
      <vt:variant>
        <vt:i4>6815798</vt:i4>
      </vt:variant>
      <vt:variant>
        <vt:i4>21</vt:i4>
      </vt:variant>
      <vt:variant>
        <vt:i4>0</vt:i4>
      </vt:variant>
      <vt:variant>
        <vt:i4>5</vt:i4>
      </vt:variant>
      <vt:variant>
        <vt:lpwstr>https://www.sciencelearn.org.nz/resources/211-dna-detective</vt:lpwstr>
      </vt:variant>
      <vt:variant>
        <vt:lpwstr/>
      </vt:variant>
      <vt:variant>
        <vt:i4>4259931</vt:i4>
      </vt:variant>
      <vt:variant>
        <vt:i4>18</vt:i4>
      </vt:variant>
      <vt:variant>
        <vt:i4>0</vt:i4>
      </vt:variant>
      <vt:variant>
        <vt:i4>5</vt:i4>
      </vt:variant>
      <vt:variant>
        <vt:lpwstr>https://www.sciencelearn.org.nz/resources/1980-dna-profiling</vt:lpwstr>
      </vt:variant>
      <vt:variant>
        <vt:lpwstr/>
      </vt:variant>
      <vt:variant>
        <vt:i4>720907</vt:i4>
      </vt:variant>
      <vt:variant>
        <vt:i4>15</vt:i4>
      </vt:variant>
      <vt:variant>
        <vt:i4>0</vt:i4>
      </vt:variant>
      <vt:variant>
        <vt:i4>5</vt:i4>
      </vt:variant>
      <vt:variant>
        <vt:lpwstr>https://www.sciencelearn.org.nz/resources/206-dna-chromosomes-and-gene-expression</vt:lpwstr>
      </vt:variant>
      <vt:variant>
        <vt:lpwstr/>
      </vt:variant>
      <vt:variant>
        <vt:i4>65558</vt:i4>
      </vt:variant>
      <vt:variant>
        <vt:i4>12</vt:i4>
      </vt:variant>
      <vt:variant>
        <vt:i4>0</vt:i4>
      </vt:variant>
      <vt:variant>
        <vt:i4>5</vt:i4>
      </vt:variant>
      <vt:variant>
        <vt:lpwstr/>
      </vt:variant>
      <vt:variant>
        <vt:lpwstr>extension</vt:lpwstr>
      </vt:variant>
      <vt:variant>
        <vt:i4>6488189</vt:i4>
      </vt:variant>
      <vt:variant>
        <vt:i4>9</vt:i4>
      </vt:variant>
      <vt:variant>
        <vt:i4>0</vt:i4>
      </vt:variant>
      <vt:variant>
        <vt:i4>5</vt:i4>
      </vt:variant>
      <vt:variant>
        <vt:lpwstr/>
      </vt:variant>
      <vt:variant>
        <vt:lpwstr>Teacher</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detective</dc:title>
  <dc:subject/>
  <dc:creator>Science Learning Hub – Pokapū Akoranga Pūtaiao</dc:creator>
  <cp:keywords/>
  <cp:lastModifiedBy>Vanya Bootham</cp:lastModifiedBy>
  <cp:revision>2</cp:revision>
  <cp:lastPrinted>2012-03-09T01:00:00Z</cp:lastPrinted>
  <dcterms:created xsi:type="dcterms:W3CDTF">2021-03-04T03:46:00Z</dcterms:created>
  <dcterms:modified xsi:type="dcterms:W3CDTF">2021-03-04T03:46:00Z</dcterms:modified>
</cp:coreProperties>
</file>