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66F4B" w14:textId="77777777" w:rsidR="00401953" w:rsidRPr="00C876E5" w:rsidRDefault="00401953" w:rsidP="00401953">
      <w:pPr>
        <w:jc w:val="center"/>
        <w:rPr>
          <w:b/>
          <w:sz w:val="24"/>
        </w:rPr>
      </w:pPr>
      <w:r w:rsidRPr="00C876E5">
        <w:rPr>
          <w:b/>
          <w:sz w:val="24"/>
        </w:rPr>
        <w:t xml:space="preserve">ACTIVITY: </w:t>
      </w:r>
      <w:r w:rsidR="00A70F7D">
        <w:rPr>
          <w:b/>
          <w:sz w:val="24"/>
        </w:rPr>
        <w:t xml:space="preserve">Vitamin C </w:t>
      </w:r>
      <w:r w:rsidR="00C13F10">
        <w:rPr>
          <w:b/>
          <w:sz w:val="24"/>
        </w:rPr>
        <w:t>and the future</w:t>
      </w:r>
    </w:p>
    <w:p w14:paraId="4DD84C57" w14:textId="77777777" w:rsidR="00401953" w:rsidRDefault="00401953" w:rsidP="00401953"/>
    <w:p w14:paraId="7DF57301" w14:textId="77777777" w:rsidR="00401953" w:rsidRDefault="00401953" w:rsidP="00C13F1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4C49DF8E" w14:textId="77777777" w:rsidR="00401953" w:rsidRDefault="00401953" w:rsidP="00C13F1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9121D88" w14:textId="77777777" w:rsidR="00C13F10" w:rsidRPr="00F6078A" w:rsidRDefault="00C13F10" w:rsidP="00C13F10">
      <w:pPr>
        <w:pBdr>
          <w:top w:val="single" w:sz="4" w:space="1" w:color="auto"/>
          <w:left w:val="single" w:sz="4" w:space="1" w:color="auto"/>
          <w:bottom w:val="single" w:sz="4" w:space="1" w:color="auto"/>
          <w:right w:val="single" w:sz="4" w:space="1" w:color="auto"/>
        </w:pBdr>
      </w:pPr>
      <w:r>
        <w:t>In this activity, students use the Futures thinking tool to investigate vitamin C and new fruit varieties.</w:t>
      </w:r>
    </w:p>
    <w:p w14:paraId="5703C72B" w14:textId="77777777" w:rsidR="00C13F10" w:rsidRPr="00FF679F" w:rsidRDefault="00C13F10" w:rsidP="00C13F10">
      <w:pPr>
        <w:pBdr>
          <w:top w:val="single" w:sz="4" w:space="1" w:color="auto"/>
          <w:left w:val="single" w:sz="4" w:space="1" w:color="auto"/>
          <w:bottom w:val="single" w:sz="4" w:space="1" w:color="auto"/>
          <w:right w:val="single" w:sz="4" w:space="1" w:color="auto"/>
        </w:pBdr>
        <w:rPr>
          <w:b/>
        </w:rPr>
      </w:pPr>
    </w:p>
    <w:p w14:paraId="46FC9184" w14:textId="77777777" w:rsidR="00C13F10" w:rsidRPr="00831ACD" w:rsidRDefault="00C13F10" w:rsidP="00C13F10">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2674713" w14:textId="77777777" w:rsidR="00C13F10" w:rsidRDefault="00C13F10" w:rsidP="00C13F10">
      <w:pPr>
        <w:pStyle w:val="StyleVerdanaRight05cm"/>
        <w:numPr>
          <w:ilvl w:val="0"/>
          <w:numId w:val="5"/>
        </w:numPr>
        <w:pBdr>
          <w:top w:val="single" w:sz="4" w:space="1" w:color="auto"/>
          <w:left w:val="single" w:sz="4" w:space="1" w:color="auto"/>
          <w:bottom w:val="single" w:sz="4" w:space="1" w:color="auto"/>
          <w:right w:val="single" w:sz="4" w:space="1" w:color="auto"/>
        </w:pBdr>
      </w:pPr>
      <w:r>
        <w:t>describe the role vitamin C plays in human metabolism</w:t>
      </w:r>
    </w:p>
    <w:p w14:paraId="2F1E80BD" w14:textId="77777777" w:rsidR="00C13F10" w:rsidRDefault="00C13F10" w:rsidP="00C13F10">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state the approximate vitamin C content of </w:t>
      </w:r>
      <w:r w:rsidR="00095D93">
        <w:t>two</w:t>
      </w:r>
      <w:r>
        <w:t xml:space="preserve"> or more common fruits</w:t>
      </w:r>
    </w:p>
    <w:p w14:paraId="403DAE86" w14:textId="77777777" w:rsidR="00C13F10" w:rsidRDefault="00C13F10" w:rsidP="00C13F10">
      <w:pPr>
        <w:pStyle w:val="StyleVerdanaRight05cm"/>
        <w:numPr>
          <w:ilvl w:val="0"/>
          <w:numId w:val="5"/>
        </w:numPr>
        <w:pBdr>
          <w:top w:val="single" w:sz="4" w:space="1" w:color="auto"/>
          <w:left w:val="single" w:sz="4" w:space="1" w:color="auto"/>
          <w:bottom w:val="single" w:sz="4" w:space="1" w:color="auto"/>
          <w:right w:val="single" w:sz="4" w:space="1" w:color="auto"/>
        </w:pBdr>
      </w:pPr>
      <w:r>
        <w:t>state the recommended daily dose value</w:t>
      </w:r>
    </w:p>
    <w:p w14:paraId="195D18AF" w14:textId="77777777" w:rsidR="00C13F10" w:rsidRPr="00B9405A" w:rsidRDefault="00C13F10" w:rsidP="00C13F10">
      <w:pPr>
        <w:pStyle w:val="StyleVerdanaRight05cm"/>
        <w:numPr>
          <w:ilvl w:val="0"/>
          <w:numId w:val="5"/>
        </w:numPr>
        <w:pBdr>
          <w:top w:val="single" w:sz="4" w:space="1" w:color="auto"/>
          <w:left w:val="single" w:sz="4" w:space="1" w:color="auto"/>
          <w:bottom w:val="single" w:sz="4" w:space="1" w:color="auto"/>
          <w:right w:val="single" w:sz="4" w:space="1" w:color="auto"/>
        </w:pBdr>
      </w:pPr>
      <w:r>
        <w:t>discuss possible future vitamin C-enriched fruit cultivars.</w:t>
      </w:r>
    </w:p>
    <w:p w14:paraId="2388A86C" w14:textId="77777777" w:rsidR="00C13F10" w:rsidRDefault="00C13F10" w:rsidP="00C13F10">
      <w:pPr>
        <w:pBdr>
          <w:top w:val="single" w:sz="4" w:space="1" w:color="auto"/>
          <w:left w:val="single" w:sz="4" w:space="1" w:color="auto"/>
          <w:bottom w:val="single" w:sz="4" w:space="1" w:color="auto"/>
          <w:right w:val="single" w:sz="4" w:space="1" w:color="auto"/>
        </w:pBdr>
      </w:pPr>
    </w:p>
    <w:p w14:paraId="4CB20F93" w14:textId="77777777" w:rsidR="00C13F10" w:rsidRPr="00FF679F" w:rsidRDefault="00C13F10" w:rsidP="00C13F10">
      <w:pPr>
        <w:pBdr>
          <w:top w:val="single" w:sz="4" w:space="1" w:color="auto"/>
          <w:left w:val="single" w:sz="4" w:space="1" w:color="auto"/>
          <w:bottom w:val="single" w:sz="4" w:space="1" w:color="auto"/>
          <w:right w:val="single" w:sz="4" w:space="1" w:color="auto"/>
        </w:pBdr>
        <w:rPr>
          <w:szCs w:val="20"/>
        </w:rPr>
      </w:pPr>
      <w:r w:rsidRPr="00FF679F">
        <w:rPr>
          <w:szCs w:val="20"/>
        </w:rPr>
        <w:t>Download the Word file (see link above) for:</w:t>
      </w:r>
    </w:p>
    <w:p w14:paraId="660C5A29" w14:textId="77777777" w:rsidR="00C13F10" w:rsidRPr="00C876E5" w:rsidRDefault="00C13F10" w:rsidP="00C13F10">
      <w:pPr>
        <w:numPr>
          <w:ilvl w:val="0"/>
          <w:numId w:val="7"/>
        </w:numPr>
        <w:pBdr>
          <w:top w:val="single" w:sz="4" w:space="1" w:color="auto"/>
          <w:left w:val="single" w:sz="4" w:space="1" w:color="auto"/>
          <w:bottom w:val="single" w:sz="4" w:space="1" w:color="auto"/>
          <w:right w:val="single" w:sz="4" w:space="1" w:color="auto"/>
        </w:pBdr>
      </w:pPr>
      <w:r w:rsidRPr="00A81DA9">
        <w:t>introduction/background notes</w:t>
      </w:r>
    </w:p>
    <w:p w14:paraId="02EBB5FC" w14:textId="77777777" w:rsidR="00C13F10" w:rsidRDefault="00C13F10" w:rsidP="00C13F10">
      <w:pPr>
        <w:numPr>
          <w:ilvl w:val="0"/>
          <w:numId w:val="7"/>
        </w:numPr>
        <w:pBdr>
          <w:top w:val="single" w:sz="4" w:space="1" w:color="auto"/>
          <w:left w:val="single" w:sz="4" w:space="1" w:color="auto"/>
          <w:bottom w:val="single" w:sz="4" w:space="1" w:color="auto"/>
          <w:right w:val="single" w:sz="4" w:space="1" w:color="auto"/>
        </w:pBdr>
      </w:pPr>
      <w:r w:rsidRPr="00A81DA9">
        <w:t>what you need</w:t>
      </w:r>
    </w:p>
    <w:p w14:paraId="27B124EB" w14:textId="77777777" w:rsidR="00C13F10" w:rsidRDefault="00C13F10" w:rsidP="00C13F10">
      <w:pPr>
        <w:numPr>
          <w:ilvl w:val="0"/>
          <w:numId w:val="7"/>
        </w:numPr>
        <w:pBdr>
          <w:top w:val="single" w:sz="4" w:space="1" w:color="auto"/>
          <w:left w:val="single" w:sz="4" w:space="1" w:color="auto"/>
          <w:bottom w:val="single" w:sz="4" w:space="1" w:color="auto"/>
          <w:right w:val="single" w:sz="4" w:space="1" w:color="auto"/>
        </w:pBdr>
      </w:pPr>
      <w:r w:rsidRPr="00A81DA9">
        <w:t>what to do</w:t>
      </w:r>
      <w:r>
        <w:t>.</w:t>
      </w:r>
    </w:p>
    <w:p w14:paraId="51E210D5" w14:textId="77777777" w:rsidR="00C13F10" w:rsidRDefault="00C13F10" w:rsidP="00401953"/>
    <w:p w14:paraId="68AC9477" w14:textId="77777777" w:rsidR="00401953" w:rsidRPr="00C876E5" w:rsidRDefault="00401953" w:rsidP="00401953">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hyperlink>
    </w:p>
    <w:p w14:paraId="3FC8984F" w14:textId="77777777" w:rsidR="00401953" w:rsidRDefault="00401953" w:rsidP="00401953">
      <w:hyperlink w:anchor="need" w:history="1">
        <w:r w:rsidRPr="00CA4376">
          <w:rPr>
            <w:rStyle w:val="Hyperlink"/>
          </w:rPr>
          <w:t>Wha</w:t>
        </w:r>
        <w:r w:rsidRPr="00CA4376">
          <w:rPr>
            <w:rStyle w:val="Hyperlink"/>
          </w:rPr>
          <w:t>t</w:t>
        </w:r>
        <w:r w:rsidRPr="00CA4376">
          <w:rPr>
            <w:rStyle w:val="Hyperlink"/>
          </w:rPr>
          <w:t xml:space="preserve"> y</w:t>
        </w:r>
        <w:r w:rsidRPr="00CA4376">
          <w:rPr>
            <w:rStyle w:val="Hyperlink"/>
          </w:rPr>
          <w:t>o</w:t>
        </w:r>
        <w:r w:rsidRPr="00CA4376">
          <w:rPr>
            <w:rStyle w:val="Hyperlink"/>
          </w:rPr>
          <w:t>u n</w:t>
        </w:r>
        <w:r w:rsidRPr="00CA4376">
          <w:rPr>
            <w:rStyle w:val="Hyperlink"/>
          </w:rPr>
          <w:t>e</w:t>
        </w:r>
        <w:r w:rsidRPr="00CA4376">
          <w:rPr>
            <w:rStyle w:val="Hyperlink"/>
          </w:rPr>
          <w:t>e</w:t>
        </w:r>
        <w:r w:rsidRPr="00CA4376">
          <w:rPr>
            <w:rStyle w:val="Hyperlink"/>
          </w:rPr>
          <w:t>d</w:t>
        </w:r>
      </w:hyperlink>
    </w:p>
    <w:p w14:paraId="0D87EAF0" w14:textId="77777777" w:rsidR="00401953" w:rsidRDefault="00401953" w:rsidP="00401953">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324CC3AB" w14:textId="77777777" w:rsidR="00C13F10" w:rsidRPr="00C876E5" w:rsidRDefault="00A82968" w:rsidP="00401953">
      <w:hyperlink w:anchor="futures" w:history="1">
        <w:r w:rsidRPr="00A82968">
          <w:rPr>
            <w:rStyle w:val="Hyperlink"/>
          </w:rPr>
          <w:t>Futures t</w:t>
        </w:r>
        <w:r w:rsidRPr="00A82968">
          <w:rPr>
            <w:rStyle w:val="Hyperlink"/>
          </w:rPr>
          <w:t>h</w:t>
        </w:r>
        <w:r w:rsidRPr="00A82968">
          <w:rPr>
            <w:rStyle w:val="Hyperlink"/>
          </w:rPr>
          <w:t>inking tool example</w:t>
        </w:r>
      </w:hyperlink>
    </w:p>
    <w:p w14:paraId="45FB3FBA" w14:textId="77777777" w:rsidR="00401953" w:rsidRDefault="00401953" w:rsidP="00401953"/>
    <w:p w14:paraId="52C89CC8" w14:textId="77777777" w:rsidR="00401953" w:rsidRDefault="00401953" w:rsidP="00401953">
      <w:pPr>
        <w:rPr>
          <w:b/>
        </w:rPr>
      </w:pPr>
      <w:bookmarkStart w:id="0" w:name="Introduction"/>
      <w:bookmarkEnd w:id="0"/>
      <w:r w:rsidRPr="00B02A70">
        <w:rPr>
          <w:b/>
        </w:rPr>
        <w:t>Introduction/background</w:t>
      </w:r>
    </w:p>
    <w:p w14:paraId="7533992B" w14:textId="77777777" w:rsidR="00F365CD" w:rsidRPr="00B02A70" w:rsidRDefault="00F365CD" w:rsidP="00401953">
      <w:pPr>
        <w:rPr>
          <w:b/>
        </w:rPr>
      </w:pPr>
    </w:p>
    <w:p w14:paraId="5787F1C4" w14:textId="77777777" w:rsidR="00F365CD" w:rsidRDefault="00F365CD" w:rsidP="00F365CD">
      <w:r>
        <w:t xml:space="preserve">Vitamin C deficiency was one of the first recognised nutritional deficiencies because sailors who were out at sea longer than perishable fruits and vegetables could be stored suffered from scurvy. En route to New Zealand, Captain Cook solved the problem by forcing his crew to drink lime juice or eat pickled cabbage. </w:t>
      </w:r>
    </w:p>
    <w:p w14:paraId="1552E2D1" w14:textId="77777777" w:rsidR="00F365CD" w:rsidRDefault="00F365CD" w:rsidP="00F365CD"/>
    <w:p w14:paraId="27D43402" w14:textId="77777777" w:rsidR="00F365CD" w:rsidRDefault="00F365CD" w:rsidP="00F365CD">
      <w:r>
        <w:t>Through the evolutionary process, humans lost the ability to produce vitamin C. Humans lack the key enzyme</w:t>
      </w:r>
      <w:r w:rsidR="00095D93">
        <w:t xml:space="preserve"> </w:t>
      </w:r>
      <w:r>
        <w:t xml:space="preserve">L-3 gulonolactone oxidase necessary for the biosynthesis of vitamin C, so humans could not survive without eating fruit and vegetables. Good sources of ascorbate (vitamin C) are blackcurrants, guava, citrus and kiwifruit as well as broccoli and sprouts. </w:t>
      </w:r>
      <w:r w:rsidR="00A82968">
        <w:t>V</w:t>
      </w:r>
      <w:r>
        <w:t xml:space="preserve">itamin C content can be affected by season, transport, shelf life, storage time, cooking practices and chlorination of water. </w:t>
      </w:r>
    </w:p>
    <w:p w14:paraId="12DC0087" w14:textId="77777777" w:rsidR="00401953" w:rsidRDefault="00401953" w:rsidP="00401953"/>
    <w:p w14:paraId="1D0CFFAE" w14:textId="77777777" w:rsidR="00C13F10" w:rsidRDefault="00C13F10" w:rsidP="00C13F10">
      <w:r>
        <w:t xml:space="preserve">In this activity, students use the </w:t>
      </w:r>
      <w:r w:rsidR="00697000">
        <w:t xml:space="preserve">Futures framework to think </w:t>
      </w:r>
      <w:r>
        <w:t>about changes in the recommended daily intake of vitamin C and what migh</w:t>
      </w:r>
      <w:r w:rsidR="00697000">
        <w:t>t happen in the future. The framework</w:t>
      </w:r>
      <w:r>
        <w:t xml:space="preserve"> asks students to think about the existing situation, trends or changes there have been over time, drivers or what has been behind the changes, what might be available in the future and who might have access to it, and what students think should be available and why.</w:t>
      </w:r>
    </w:p>
    <w:p w14:paraId="16B97860" w14:textId="77777777" w:rsidR="00C13F10" w:rsidRPr="00B02A70" w:rsidRDefault="00C13F10" w:rsidP="00401953"/>
    <w:p w14:paraId="644BBD42" w14:textId="77777777" w:rsidR="00401953" w:rsidRPr="00B02A70" w:rsidRDefault="00401953" w:rsidP="00401953">
      <w:pPr>
        <w:rPr>
          <w:b/>
        </w:rPr>
      </w:pPr>
      <w:bookmarkStart w:id="1" w:name="need"/>
      <w:bookmarkEnd w:id="1"/>
      <w:r w:rsidRPr="00B02A70">
        <w:rPr>
          <w:b/>
        </w:rPr>
        <w:t>What you need</w:t>
      </w:r>
    </w:p>
    <w:p w14:paraId="48A88AA2" w14:textId="77777777" w:rsidR="00401953" w:rsidRDefault="00401953" w:rsidP="00401953"/>
    <w:p w14:paraId="04DB33C9" w14:textId="77777777" w:rsidR="00F365CD" w:rsidRPr="00226CA3" w:rsidRDefault="00904F46" w:rsidP="00F365CD">
      <w:pPr>
        <w:numPr>
          <w:ilvl w:val="0"/>
          <w:numId w:val="6"/>
        </w:numPr>
      </w:pPr>
      <w:r>
        <w:t>Access to the</w:t>
      </w:r>
      <w:r w:rsidR="00F365CD">
        <w:t xml:space="preserve"> article </w:t>
      </w:r>
      <w:hyperlink r:id="rId7" w:history="1">
        <w:r w:rsidR="00352BC4" w:rsidRPr="00697000">
          <w:rPr>
            <w:rStyle w:val="Hyperlink"/>
          </w:rPr>
          <w:t>Plants a</w:t>
        </w:r>
        <w:r w:rsidR="00352BC4" w:rsidRPr="00697000">
          <w:rPr>
            <w:rStyle w:val="Hyperlink"/>
          </w:rPr>
          <w:t>n</w:t>
        </w:r>
        <w:r w:rsidR="00352BC4" w:rsidRPr="00697000">
          <w:rPr>
            <w:rStyle w:val="Hyperlink"/>
          </w:rPr>
          <w:t xml:space="preserve">d </w:t>
        </w:r>
        <w:r w:rsidR="00352BC4" w:rsidRPr="00697000">
          <w:rPr>
            <w:rStyle w:val="Hyperlink"/>
          </w:rPr>
          <w:t>v</w:t>
        </w:r>
        <w:r w:rsidR="00F365CD" w:rsidRPr="00697000">
          <w:rPr>
            <w:rStyle w:val="Hyperlink"/>
          </w:rPr>
          <w:t>itamin C</w:t>
        </w:r>
      </w:hyperlink>
      <w:r w:rsidR="0066659A">
        <w:t xml:space="preserve"> and the timeline </w:t>
      </w:r>
      <w:hyperlink r:id="rId8" w:history="1">
        <w:r w:rsidR="0066659A" w:rsidRPr="00697000">
          <w:rPr>
            <w:rStyle w:val="Hyperlink"/>
          </w:rPr>
          <w:t>Vita</w:t>
        </w:r>
        <w:r w:rsidR="0066659A" w:rsidRPr="00697000">
          <w:rPr>
            <w:rStyle w:val="Hyperlink"/>
          </w:rPr>
          <w:t>m</w:t>
        </w:r>
        <w:r w:rsidR="0066659A" w:rsidRPr="00697000">
          <w:rPr>
            <w:rStyle w:val="Hyperlink"/>
          </w:rPr>
          <w:t>in C history</w:t>
        </w:r>
      </w:hyperlink>
    </w:p>
    <w:p w14:paraId="685E4BB5" w14:textId="77777777" w:rsidR="00F365CD" w:rsidRDefault="00F365CD" w:rsidP="00F365CD">
      <w:pPr>
        <w:numPr>
          <w:ilvl w:val="0"/>
          <w:numId w:val="6"/>
        </w:numPr>
      </w:pPr>
      <w:r>
        <w:t>Access to the article</w:t>
      </w:r>
      <w:r w:rsidR="00A82968">
        <w:t>s</w:t>
      </w:r>
      <w:r>
        <w:t xml:space="preserve"> </w:t>
      </w:r>
      <w:hyperlink r:id="rId9" w:history="1">
        <w:r w:rsidR="00F62A38" w:rsidRPr="00F62A38">
          <w:rPr>
            <w:rStyle w:val="Hyperlink"/>
          </w:rPr>
          <w:t>The power of C</w:t>
        </w:r>
      </w:hyperlink>
      <w:r w:rsidR="00A82968">
        <w:t xml:space="preserve"> and </w:t>
      </w:r>
      <w:hyperlink r:id="rId10" w:history="1">
        <w:r w:rsidR="00F62A38" w:rsidRPr="00F62A38">
          <w:rPr>
            <w:rStyle w:val="Hyperlink"/>
          </w:rPr>
          <w:t>Kiwi scientist unpeel secrets of Vitamin C</w:t>
        </w:r>
      </w:hyperlink>
    </w:p>
    <w:p w14:paraId="048B469C" w14:textId="77777777" w:rsidR="00F365CD" w:rsidRPr="00C13F10" w:rsidRDefault="00F365CD" w:rsidP="00F365CD">
      <w:pPr>
        <w:numPr>
          <w:ilvl w:val="0"/>
          <w:numId w:val="6"/>
        </w:numPr>
        <w:rPr>
          <w:b/>
        </w:rPr>
      </w:pPr>
      <w:r>
        <w:t>Access to the YouTube clip</w:t>
      </w:r>
      <w:r w:rsidR="00A82968">
        <w:t>s</w:t>
      </w:r>
      <w:r>
        <w:t xml:space="preserve"> </w:t>
      </w:r>
      <w:hyperlink r:id="rId11" w:history="1">
        <w:r w:rsidRPr="00A70F7D">
          <w:rPr>
            <w:rStyle w:val="Hyperlink"/>
          </w:rPr>
          <w:t>The story of the red f</w:t>
        </w:r>
        <w:r w:rsidRPr="00A70F7D">
          <w:rPr>
            <w:rStyle w:val="Hyperlink"/>
          </w:rPr>
          <w:t>l</w:t>
        </w:r>
        <w:r w:rsidRPr="00A70F7D">
          <w:rPr>
            <w:rStyle w:val="Hyperlink"/>
          </w:rPr>
          <w:t>eshed apple</w:t>
        </w:r>
      </w:hyperlink>
      <w:r w:rsidR="00A82968">
        <w:t xml:space="preserve"> and </w:t>
      </w:r>
      <w:hyperlink r:id="rId12" w:history="1">
        <w:r w:rsidR="00A70F7D" w:rsidRPr="00A70F7D">
          <w:rPr>
            <w:rStyle w:val="Hyperlink"/>
          </w:rPr>
          <w:t>Unde</w:t>
        </w:r>
        <w:r w:rsidR="00A70F7D" w:rsidRPr="00A70F7D">
          <w:rPr>
            <w:rStyle w:val="Hyperlink"/>
          </w:rPr>
          <w:t>r</w:t>
        </w:r>
        <w:r w:rsidR="00A70F7D" w:rsidRPr="00A70F7D">
          <w:rPr>
            <w:rStyle w:val="Hyperlink"/>
          </w:rPr>
          <w:t xml:space="preserve"> the skin of the red-fleshed apple</w:t>
        </w:r>
      </w:hyperlink>
      <w:r w:rsidR="00A70F7D">
        <w:rPr>
          <w:b/>
          <w:bCs/>
          <w:color w:val="333333"/>
          <w:kern w:val="36"/>
          <w:sz w:val="44"/>
          <w:szCs w:val="44"/>
          <w:lang w:val="en"/>
        </w:rPr>
        <w:t xml:space="preserve"> </w:t>
      </w:r>
    </w:p>
    <w:p w14:paraId="6E2078B4" w14:textId="77777777" w:rsidR="00401953" w:rsidRPr="00DF0A8E" w:rsidRDefault="00401953" w:rsidP="00401953"/>
    <w:p w14:paraId="6EC38DC5" w14:textId="77777777" w:rsidR="00401953" w:rsidRPr="00B02A70" w:rsidRDefault="00401953" w:rsidP="00401953">
      <w:pPr>
        <w:rPr>
          <w:b/>
        </w:rPr>
      </w:pPr>
      <w:bookmarkStart w:id="2" w:name="Do"/>
      <w:bookmarkEnd w:id="2"/>
      <w:r w:rsidRPr="00B02A70">
        <w:rPr>
          <w:b/>
        </w:rPr>
        <w:t>What to do</w:t>
      </w:r>
    </w:p>
    <w:p w14:paraId="5F22AC7C" w14:textId="77777777" w:rsidR="00401953" w:rsidRDefault="00401953" w:rsidP="00401953"/>
    <w:p w14:paraId="503FFCDE" w14:textId="77777777" w:rsidR="00F365CD" w:rsidRDefault="00C13F10" w:rsidP="00F365CD">
      <w:pPr>
        <w:numPr>
          <w:ilvl w:val="0"/>
          <w:numId w:val="19"/>
        </w:numPr>
      </w:pPr>
      <w:r>
        <w:t xml:space="preserve">Have students undertake </w:t>
      </w:r>
      <w:r w:rsidR="00F365CD">
        <w:t xml:space="preserve">background </w:t>
      </w:r>
      <w:r>
        <w:t>research using the web resources listed above</w:t>
      </w:r>
      <w:r w:rsidR="00A82968">
        <w:t xml:space="preserve">, then </w:t>
      </w:r>
      <w:r w:rsidR="00F365CD">
        <w:t xml:space="preserve">use the </w:t>
      </w:r>
      <w:r w:rsidR="00697000">
        <w:t>Futures framework</w:t>
      </w:r>
      <w:r>
        <w:t xml:space="preserve"> </w:t>
      </w:r>
      <w:r w:rsidR="00F365CD">
        <w:t xml:space="preserve">to think about changes in the recommended </w:t>
      </w:r>
      <w:bookmarkStart w:id="3" w:name="_GoBack"/>
      <w:bookmarkEnd w:id="3"/>
      <w:r w:rsidR="00F365CD">
        <w:t xml:space="preserve">daily intake of </w:t>
      </w:r>
      <w:r w:rsidR="00F365CD">
        <w:lastRenderedPageBreak/>
        <w:t xml:space="preserve">vitamin C and what might happen in the future. Students could do this </w:t>
      </w:r>
      <w:r w:rsidR="00A82968">
        <w:t xml:space="preserve">in </w:t>
      </w:r>
      <w:r w:rsidR="00F365CD">
        <w:t>group</w:t>
      </w:r>
      <w:r w:rsidR="00A82968">
        <w:t>s</w:t>
      </w:r>
      <w:r w:rsidR="00F365CD">
        <w:t xml:space="preserve"> </w:t>
      </w:r>
      <w:r w:rsidR="00A82968">
        <w:t xml:space="preserve">or </w:t>
      </w:r>
      <w:r w:rsidR="00F365CD">
        <w:t>individually.</w:t>
      </w:r>
    </w:p>
    <w:p w14:paraId="41D4B919" w14:textId="77777777" w:rsidR="00697000" w:rsidRDefault="00697000" w:rsidP="00F365CD">
      <w:pPr>
        <w:rPr>
          <w:b/>
        </w:rPr>
      </w:pPr>
    </w:p>
    <w:p w14:paraId="18CDD5DE" w14:textId="77777777" w:rsidR="00697000" w:rsidRDefault="00697000" w:rsidP="00697000">
      <w:r w:rsidRPr="00697000">
        <w:rPr>
          <w:b/>
        </w:rPr>
        <w:t xml:space="preserve">Existing situation – </w:t>
      </w:r>
      <w:r w:rsidRPr="00697000">
        <w:t>what happens now and why?</w:t>
      </w:r>
    </w:p>
    <w:p w14:paraId="2B925AB3" w14:textId="77777777" w:rsidR="00697000" w:rsidRDefault="00697000" w:rsidP="00697000"/>
    <w:p w14:paraId="28AE4F95" w14:textId="77777777" w:rsidR="00697000" w:rsidRDefault="00697000" w:rsidP="00697000"/>
    <w:p w14:paraId="422FD6B4" w14:textId="77777777" w:rsidR="00697000" w:rsidRDefault="00697000" w:rsidP="00697000"/>
    <w:p w14:paraId="404C8D7C" w14:textId="77777777" w:rsidR="00697000" w:rsidRDefault="00697000" w:rsidP="00697000"/>
    <w:p w14:paraId="53DC9C92" w14:textId="77777777" w:rsidR="00697000" w:rsidRDefault="00697000" w:rsidP="00697000"/>
    <w:p w14:paraId="516F74AA" w14:textId="77777777" w:rsidR="00697000" w:rsidRDefault="00697000" w:rsidP="00697000"/>
    <w:p w14:paraId="3BDB7F9D" w14:textId="77777777" w:rsidR="00697000" w:rsidRDefault="00697000" w:rsidP="00697000"/>
    <w:p w14:paraId="6EBB8C6A" w14:textId="77777777" w:rsidR="00697000" w:rsidRPr="00697000" w:rsidRDefault="00697000" w:rsidP="00697000">
      <w:pPr>
        <w:rPr>
          <w:b/>
        </w:rPr>
      </w:pPr>
    </w:p>
    <w:p w14:paraId="2C06AB4E" w14:textId="77777777" w:rsidR="00697000" w:rsidRDefault="00697000" w:rsidP="00697000">
      <w:r w:rsidRPr="00697000">
        <w:rPr>
          <w:b/>
        </w:rPr>
        <w:t xml:space="preserve">Trends – </w:t>
      </w:r>
      <w:r w:rsidRPr="00697000">
        <w:t>how does this differ from the past and why?</w:t>
      </w:r>
    </w:p>
    <w:p w14:paraId="16E69F4A" w14:textId="77777777" w:rsidR="00697000" w:rsidRDefault="00697000" w:rsidP="00697000"/>
    <w:p w14:paraId="28798618" w14:textId="77777777" w:rsidR="00697000" w:rsidRDefault="00697000" w:rsidP="00697000">
      <w:pPr>
        <w:rPr>
          <w:b/>
        </w:rPr>
      </w:pPr>
    </w:p>
    <w:p w14:paraId="591A00A3" w14:textId="77777777" w:rsidR="00697000" w:rsidRDefault="00697000" w:rsidP="00697000">
      <w:pPr>
        <w:rPr>
          <w:b/>
        </w:rPr>
      </w:pPr>
    </w:p>
    <w:p w14:paraId="559756B6" w14:textId="77777777" w:rsidR="00697000" w:rsidRDefault="00697000" w:rsidP="00697000">
      <w:pPr>
        <w:rPr>
          <w:b/>
        </w:rPr>
      </w:pPr>
    </w:p>
    <w:p w14:paraId="29E67ABB" w14:textId="77777777" w:rsidR="00697000" w:rsidRDefault="00697000" w:rsidP="00697000">
      <w:pPr>
        <w:rPr>
          <w:b/>
        </w:rPr>
      </w:pPr>
    </w:p>
    <w:p w14:paraId="09FF2005" w14:textId="77777777" w:rsidR="00697000" w:rsidRDefault="00697000" w:rsidP="00697000">
      <w:pPr>
        <w:rPr>
          <w:b/>
        </w:rPr>
      </w:pPr>
    </w:p>
    <w:p w14:paraId="1B7C0941" w14:textId="77777777" w:rsidR="00697000" w:rsidRDefault="00697000" w:rsidP="00697000">
      <w:pPr>
        <w:rPr>
          <w:b/>
        </w:rPr>
      </w:pPr>
    </w:p>
    <w:p w14:paraId="007BC740" w14:textId="77777777" w:rsidR="00697000" w:rsidRPr="00697000" w:rsidRDefault="00697000" w:rsidP="00697000">
      <w:pPr>
        <w:rPr>
          <w:b/>
        </w:rPr>
      </w:pPr>
    </w:p>
    <w:p w14:paraId="2797A46A" w14:textId="77777777" w:rsidR="00697000" w:rsidRDefault="00697000" w:rsidP="00697000">
      <w:r w:rsidRPr="00697000">
        <w:rPr>
          <w:b/>
        </w:rPr>
        <w:t xml:space="preserve">Drivers – </w:t>
      </w:r>
      <w:r w:rsidRPr="00697000">
        <w:t>what is causing the changes and why?</w:t>
      </w:r>
    </w:p>
    <w:p w14:paraId="7F8B38E4" w14:textId="77777777" w:rsidR="00697000" w:rsidRDefault="00697000" w:rsidP="00697000"/>
    <w:p w14:paraId="1B128BFD" w14:textId="77777777" w:rsidR="00697000" w:rsidRDefault="00697000" w:rsidP="00697000">
      <w:pPr>
        <w:rPr>
          <w:b/>
        </w:rPr>
      </w:pPr>
    </w:p>
    <w:p w14:paraId="31911C3D" w14:textId="77777777" w:rsidR="00697000" w:rsidRDefault="00697000" w:rsidP="00697000">
      <w:pPr>
        <w:rPr>
          <w:b/>
        </w:rPr>
      </w:pPr>
    </w:p>
    <w:p w14:paraId="26F513E6" w14:textId="77777777" w:rsidR="00697000" w:rsidRDefault="00697000" w:rsidP="00697000">
      <w:pPr>
        <w:rPr>
          <w:b/>
        </w:rPr>
      </w:pPr>
    </w:p>
    <w:p w14:paraId="230919D3" w14:textId="77777777" w:rsidR="00697000" w:rsidRDefault="00697000" w:rsidP="00697000">
      <w:pPr>
        <w:rPr>
          <w:b/>
        </w:rPr>
      </w:pPr>
    </w:p>
    <w:p w14:paraId="2F308121" w14:textId="77777777" w:rsidR="00697000" w:rsidRDefault="00697000" w:rsidP="00697000">
      <w:pPr>
        <w:rPr>
          <w:b/>
        </w:rPr>
      </w:pPr>
    </w:p>
    <w:p w14:paraId="72D6A1C8" w14:textId="77777777" w:rsidR="00697000" w:rsidRDefault="00697000" w:rsidP="00697000">
      <w:pPr>
        <w:rPr>
          <w:b/>
        </w:rPr>
      </w:pPr>
    </w:p>
    <w:p w14:paraId="2F096AD8" w14:textId="77777777" w:rsidR="00697000" w:rsidRPr="00697000" w:rsidRDefault="00697000" w:rsidP="00697000">
      <w:pPr>
        <w:rPr>
          <w:b/>
        </w:rPr>
      </w:pPr>
    </w:p>
    <w:p w14:paraId="1754BD9C" w14:textId="77777777" w:rsidR="00697000" w:rsidRDefault="00697000" w:rsidP="00697000">
      <w:r w:rsidRPr="00697000">
        <w:rPr>
          <w:b/>
        </w:rPr>
        <w:t xml:space="preserve">Possible futures – </w:t>
      </w:r>
      <w:r w:rsidRPr="00697000">
        <w:t>what might happen in the future?</w:t>
      </w:r>
    </w:p>
    <w:p w14:paraId="28FAB4AF" w14:textId="77777777" w:rsidR="00697000" w:rsidRDefault="00697000" w:rsidP="00697000"/>
    <w:p w14:paraId="34F25B17" w14:textId="77777777" w:rsidR="00697000" w:rsidRDefault="00697000" w:rsidP="00697000"/>
    <w:p w14:paraId="509D6010" w14:textId="77777777" w:rsidR="00697000" w:rsidRDefault="00697000" w:rsidP="00697000"/>
    <w:p w14:paraId="407B366E" w14:textId="77777777" w:rsidR="00697000" w:rsidRDefault="00697000" w:rsidP="00697000"/>
    <w:p w14:paraId="51E3F406" w14:textId="77777777" w:rsidR="00697000" w:rsidRDefault="00697000" w:rsidP="00697000"/>
    <w:p w14:paraId="311570C2" w14:textId="77777777" w:rsidR="00697000" w:rsidRDefault="00697000" w:rsidP="00697000"/>
    <w:p w14:paraId="1E938F81" w14:textId="77777777" w:rsidR="00697000" w:rsidRDefault="00697000" w:rsidP="00697000"/>
    <w:p w14:paraId="1DF51737" w14:textId="77777777" w:rsidR="00697000" w:rsidRPr="00697000" w:rsidRDefault="00697000" w:rsidP="00697000">
      <w:pPr>
        <w:rPr>
          <w:b/>
        </w:rPr>
      </w:pPr>
    </w:p>
    <w:p w14:paraId="5E885A2B" w14:textId="77777777" w:rsidR="00F365CD" w:rsidRDefault="00697000" w:rsidP="00697000">
      <w:pPr>
        <w:rPr>
          <w:b/>
        </w:rPr>
      </w:pPr>
      <w:r w:rsidRPr="00697000">
        <w:rPr>
          <w:b/>
        </w:rPr>
        <w:t xml:space="preserve">Preferable futures – </w:t>
      </w:r>
      <w:r w:rsidRPr="00697000">
        <w:t>what do you want to happen in the future and why?</w:t>
      </w:r>
      <w:r w:rsidR="00A70F7D">
        <w:rPr>
          <w:b/>
        </w:rPr>
        <w:br w:type="page"/>
      </w:r>
      <w:bookmarkStart w:id="4" w:name="futures"/>
      <w:bookmarkEnd w:id="4"/>
      <w:r w:rsidR="00A82968">
        <w:rPr>
          <w:b/>
        </w:rPr>
        <w:lastRenderedPageBreak/>
        <w:t>Futures thinking tool e</w:t>
      </w:r>
      <w:r w:rsidR="00F365CD">
        <w:rPr>
          <w:b/>
        </w:rPr>
        <w:t xml:space="preserve">xample </w:t>
      </w:r>
    </w:p>
    <w:p w14:paraId="2FF7FE83" w14:textId="77777777" w:rsidR="00F365CD" w:rsidRDefault="00F365CD" w:rsidP="00F365CD">
      <w:pPr>
        <w:rPr>
          <w:b/>
        </w:rPr>
      </w:pPr>
    </w:p>
    <w:p w14:paraId="57EBA7BA" w14:textId="77777777" w:rsidR="00C13F10" w:rsidRPr="00C13F10" w:rsidRDefault="00F365CD" w:rsidP="00F365CD">
      <w:pPr>
        <w:rPr>
          <w:b/>
          <w:i/>
        </w:rPr>
      </w:pPr>
      <w:r w:rsidRPr="00C13F10">
        <w:rPr>
          <w:b/>
          <w:i/>
        </w:rPr>
        <w:t xml:space="preserve">Existing situation: </w:t>
      </w:r>
    </w:p>
    <w:p w14:paraId="068E76FF" w14:textId="77777777" w:rsidR="00F365CD" w:rsidRDefault="00F365CD" w:rsidP="00F365CD">
      <w:r>
        <w:t>The recommended daily dose of vitamin C is 45mg/day. Fruits like apples, bananas and tomatoes have only about 20mg of vitamin C per 100g of fresh fruit. Some people take vitamin C as a supplement. Diseases like scurvy caused by vitamin C deficiency are no longer a problem in developed countries. However, in the developing world</w:t>
      </w:r>
      <w:r w:rsidR="00A82968">
        <w:t>,</w:t>
      </w:r>
      <w:r>
        <w:t xml:space="preserve"> particularly in the nations of Africa and southern Asia where supply of fresh fruit and vegetables can be unreliable and the availability of vitamin supplements is limited, there is widespread vitamin C deficiency. </w:t>
      </w:r>
    </w:p>
    <w:p w14:paraId="2277C1BF" w14:textId="77777777" w:rsidR="00F365CD" w:rsidRDefault="00F365CD" w:rsidP="00F365CD"/>
    <w:p w14:paraId="67507D33" w14:textId="77777777" w:rsidR="00A82968" w:rsidRDefault="00F365CD" w:rsidP="00F365CD">
      <w:r w:rsidRPr="00C13F10">
        <w:rPr>
          <w:b/>
          <w:i/>
        </w:rPr>
        <w:t>Trends:</w:t>
      </w:r>
      <w:r>
        <w:t xml:space="preserve"> </w:t>
      </w:r>
    </w:p>
    <w:p w14:paraId="15DFEBF1" w14:textId="77777777" w:rsidR="00F365CD" w:rsidRDefault="00F365CD" w:rsidP="00F365CD">
      <w:r>
        <w:t xml:space="preserve">Vitamin C was identified in </w:t>
      </w:r>
      <w:r w:rsidRPr="00A82968">
        <w:t>the 1930s but</w:t>
      </w:r>
      <w:r>
        <w:t xml:space="preserve"> it has take taken </w:t>
      </w:r>
      <w:r w:rsidR="00A82968">
        <w:t>un</w:t>
      </w:r>
      <w:r>
        <w:t>til now for scientists to learn how plants naturally create vitamin C. A team at HortResearch studied the kiwifruit, a plant naturally high in vitamin C, and isolated the last undiscovered enzyme in the pathway to vitamin C biosy</w:t>
      </w:r>
      <w:r w:rsidR="00095D93">
        <w:t>n</w:t>
      </w:r>
      <w:r>
        <w:t>thesis and proved the enzyme (L-galactose-guanyltransferase) controlled vitamin C in plants. This knowledge could then be used to breed new fruit varieties that offer consumers natural and convenient ways to increase their vitamin C intake – you might be able to eat one piece of fruit that supplies your whole recommended daily dose of vitamin C.</w:t>
      </w:r>
    </w:p>
    <w:p w14:paraId="4A6B2AEE" w14:textId="77777777" w:rsidR="00F365CD" w:rsidRDefault="00F365CD" w:rsidP="00F365CD"/>
    <w:p w14:paraId="0C5AD703" w14:textId="77777777" w:rsidR="00C13F10" w:rsidRPr="00C13F10" w:rsidRDefault="00F365CD" w:rsidP="00F365CD">
      <w:pPr>
        <w:rPr>
          <w:b/>
          <w:i/>
        </w:rPr>
      </w:pPr>
      <w:r w:rsidRPr="00C13F10">
        <w:rPr>
          <w:b/>
          <w:i/>
        </w:rPr>
        <w:t xml:space="preserve">Drivers: </w:t>
      </w:r>
    </w:p>
    <w:p w14:paraId="13F74CCF" w14:textId="77777777" w:rsidR="00A82968" w:rsidRPr="00A82968" w:rsidRDefault="00F365CD" w:rsidP="00A82968">
      <w:pPr>
        <w:numPr>
          <w:ilvl w:val="0"/>
          <w:numId w:val="22"/>
        </w:numPr>
        <w:rPr>
          <w:szCs w:val="20"/>
        </w:rPr>
      </w:pPr>
      <w:r>
        <w:t>Scientists are working to identify molecular markers that enable them to recognise high levels of vitamin C biosynthesis. These markers can then be used by breeders to identify plants that promise high levels of vitamin C. These plants can then be used in breeding new varieties that offer consumers natural and convenient ways to increase their vitamin C intake.</w:t>
      </w:r>
    </w:p>
    <w:p w14:paraId="114A55F4" w14:textId="77777777" w:rsidR="00A82968" w:rsidRPr="00A82968" w:rsidRDefault="00F365CD" w:rsidP="00F365CD">
      <w:pPr>
        <w:numPr>
          <w:ilvl w:val="0"/>
          <w:numId w:val="22"/>
        </w:numPr>
      </w:pPr>
      <w:r w:rsidRPr="00FB02FD">
        <w:rPr>
          <w:szCs w:val="20"/>
        </w:rPr>
        <w:t>Scientists at the University of Otago School of Medicine say they have proof of a link between vitamin C and the successful treatment of cancer.</w:t>
      </w:r>
      <w:r>
        <w:rPr>
          <w:szCs w:val="20"/>
        </w:rPr>
        <w:t xml:space="preserve"> </w:t>
      </w:r>
      <w:r w:rsidRPr="00FB02FD">
        <w:rPr>
          <w:szCs w:val="20"/>
        </w:rPr>
        <w:t xml:space="preserve">Their research shows that, when vitamin C is introduced to a </w:t>
      </w:r>
      <w:hyperlink r:id="rId13" w:history="1">
        <w:r w:rsidRPr="00FB02FD">
          <w:rPr>
            <w:szCs w:val="20"/>
          </w:rPr>
          <w:t>tumour</w:t>
        </w:r>
      </w:hyperlink>
      <w:r w:rsidRPr="00FB02FD">
        <w:rPr>
          <w:szCs w:val="20"/>
        </w:rPr>
        <w:t xml:space="preserve">, it can decrease in size and lose its </w:t>
      </w:r>
      <w:hyperlink r:id="rId14" w:history="1">
        <w:r w:rsidRPr="00FB02FD">
          <w:rPr>
            <w:szCs w:val="20"/>
          </w:rPr>
          <w:t>resistance</w:t>
        </w:r>
      </w:hyperlink>
      <w:r w:rsidRPr="00FB02FD">
        <w:rPr>
          <w:szCs w:val="20"/>
        </w:rPr>
        <w:t xml:space="preserve"> to treatments aimed at getting rid of the </w:t>
      </w:r>
      <w:hyperlink r:id="rId15" w:history="1">
        <w:r w:rsidRPr="00FB02FD">
          <w:rPr>
            <w:szCs w:val="20"/>
          </w:rPr>
          <w:t>cancer</w:t>
        </w:r>
      </w:hyperlink>
      <w:r w:rsidRPr="00FB02FD">
        <w:rPr>
          <w:szCs w:val="20"/>
        </w:rPr>
        <w:t xml:space="preserve">, like </w:t>
      </w:r>
      <w:hyperlink r:id="rId16" w:history="1">
        <w:r w:rsidRPr="00FB02FD">
          <w:rPr>
            <w:szCs w:val="20"/>
          </w:rPr>
          <w:t>chemotherapy</w:t>
        </w:r>
      </w:hyperlink>
      <w:r w:rsidRPr="00FB02FD">
        <w:rPr>
          <w:szCs w:val="20"/>
        </w:rPr>
        <w:t xml:space="preserve">. </w:t>
      </w:r>
    </w:p>
    <w:p w14:paraId="6BD02052" w14:textId="77777777" w:rsidR="00F365CD" w:rsidRDefault="00F365CD" w:rsidP="00F365CD">
      <w:pPr>
        <w:numPr>
          <w:ilvl w:val="0"/>
          <w:numId w:val="22"/>
        </w:numPr>
      </w:pPr>
      <w:r>
        <w:t xml:space="preserve">The New Zealand fruit and vegetable industry’s </w:t>
      </w:r>
      <w:r w:rsidR="00095D93">
        <w:t>two</w:t>
      </w:r>
      <w:r>
        <w:t xml:space="preserve"> main exports are kiwifruit and apples. Growers are continually seeking to enhance the products they sell in the international market</w:t>
      </w:r>
      <w:r w:rsidR="00A82968">
        <w:t xml:space="preserve"> and</w:t>
      </w:r>
      <w:r>
        <w:t xml:space="preserve"> come up with new varieties that anticipate and meet the needs of consumers </w:t>
      </w:r>
      <w:r w:rsidR="00A82968">
        <w:t>(</w:t>
      </w:r>
      <w:r w:rsidR="00095D93">
        <w:t>for example,</w:t>
      </w:r>
      <w:r>
        <w:t xml:space="preserve"> braeburn and royal gala apples, golden kiwifruit</w:t>
      </w:r>
      <w:r w:rsidR="00A82968">
        <w:t>)</w:t>
      </w:r>
      <w:r>
        <w:t>. They are also seeking to pack health benefits into apples – aiming to grow apples with red, gold and green flesh – more anthocyanins, with high antioxidant activity.</w:t>
      </w:r>
    </w:p>
    <w:p w14:paraId="2A74C9D9" w14:textId="77777777" w:rsidR="00F365CD" w:rsidRDefault="00F365CD" w:rsidP="00F365CD"/>
    <w:p w14:paraId="5D705E93" w14:textId="77777777" w:rsidR="00A82968" w:rsidRDefault="00F365CD" w:rsidP="00F365CD">
      <w:r w:rsidRPr="00C13F10">
        <w:rPr>
          <w:b/>
          <w:i/>
        </w:rPr>
        <w:t>Possible futures:</w:t>
      </w:r>
      <w:r>
        <w:t xml:space="preserve"> </w:t>
      </w:r>
    </w:p>
    <w:p w14:paraId="3AE917F3" w14:textId="77777777" w:rsidR="00F365CD" w:rsidRDefault="00F365CD" w:rsidP="00F365CD">
      <w:pPr>
        <w:numPr>
          <w:ilvl w:val="0"/>
          <w:numId w:val="23"/>
        </w:numPr>
      </w:pPr>
      <w:r>
        <w:t xml:space="preserve">Red fleshed </w:t>
      </w:r>
      <w:r w:rsidR="00A82968">
        <w:t>apples.</w:t>
      </w:r>
    </w:p>
    <w:p w14:paraId="1B48AA5C" w14:textId="77777777" w:rsidR="00F365CD" w:rsidRDefault="00F365CD" w:rsidP="00F365CD">
      <w:pPr>
        <w:numPr>
          <w:ilvl w:val="0"/>
          <w:numId w:val="23"/>
        </w:numPr>
      </w:pPr>
      <w:r>
        <w:t>A high vitamin C apple – apples are commonly consumed and with a vitamin C boost</w:t>
      </w:r>
      <w:r w:rsidR="00A82968">
        <w:t>,</w:t>
      </w:r>
      <w:r>
        <w:t xml:space="preserve"> they would be more beneficial.</w:t>
      </w:r>
    </w:p>
    <w:p w14:paraId="4DBC402C" w14:textId="77777777" w:rsidR="00F365CD" w:rsidRDefault="00F365CD" w:rsidP="00F365CD">
      <w:pPr>
        <w:numPr>
          <w:ilvl w:val="0"/>
          <w:numId w:val="23"/>
        </w:numPr>
      </w:pPr>
      <w:r>
        <w:t>Vitamin C used in the treatment and prevention of cancer.</w:t>
      </w:r>
    </w:p>
    <w:p w14:paraId="49F6AD07" w14:textId="77777777" w:rsidR="00F365CD" w:rsidRDefault="00F365CD" w:rsidP="00A82968">
      <w:pPr>
        <w:numPr>
          <w:ilvl w:val="0"/>
          <w:numId w:val="23"/>
        </w:numPr>
      </w:pPr>
      <w:r>
        <w:t>Kiwifruit – wild variety</w:t>
      </w:r>
      <w:r w:rsidR="00A82968">
        <w:t>.</w:t>
      </w:r>
      <w:r>
        <w:t xml:space="preserve"> </w:t>
      </w:r>
    </w:p>
    <w:p w14:paraId="1758C59B" w14:textId="77777777" w:rsidR="00401953" w:rsidRDefault="00401953" w:rsidP="00401953"/>
    <w:p w14:paraId="43A1798A" w14:textId="77777777" w:rsidR="00401953" w:rsidRDefault="00401953" w:rsidP="00401953"/>
    <w:p w14:paraId="24C07FBF" w14:textId="77777777" w:rsidR="00401953" w:rsidRDefault="00401953" w:rsidP="00401953"/>
    <w:sectPr w:rsidR="00401953" w:rsidSect="00401953">
      <w:headerReference w:type="default" r:id="rId17"/>
      <w:footerReference w:type="default" r:id="rId1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2F75" w14:textId="77777777" w:rsidR="00B543C0" w:rsidRDefault="00B543C0">
      <w:r>
        <w:separator/>
      </w:r>
    </w:p>
  </w:endnote>
  <w:endnote w:type="continuationSeparator" w:id="0">
    <w:p w14:paraId="236F7B67" w14:textId="77777777" w:rsidR="00B543C0" w:rsidRDefault="00B5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E8565" w14:textId="77777777" w:rsidR="00095D93" w:rsidRDefault="00095D93" w:rsidP="00401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7EB">
      <w:rPr>
        <w:rStyle w:val="PageNumber"/>
        <w:noProof/>
      </w:rPr>
      <w:t>3</w:t>
    </w:r>
    <w:r>
      <w:rPr>
        <w:rStyle w:val="PageNumber"/>
      </w:rPr>
      <w:fldChar w:fldCharType="end"/>
    </w:r>
  </w:p>
  <w:p w14:paraId="66AA141C" w14:textId="77777777" w:rsidR="00EC649D" w:rsidRPr="00EC649D" w:rsidRDefault="00EC649D" w:rsidP="00EC649D">
    <w:pPr>
      <w:tabs>
        <w:tab w:val="center" w:pos="4320"/>
        <w:tab w:val="right" w:pos="8640"/>
      </w:tabs>
      <w:rPr>
        <w:rFonts w:eastAsia="Verdana" w:cs="Verdana"/>
        <w:color w:val="3366FF"/>
        <w:szCs w:val="20"/>
        <w:lang w:val="en-NZ" w:eastAsia="en-NZ"/>
      </w:rPr>
    </w:pPr>
    <w:r w:rsidRPr="00EC649D">
      <w:rPr>
        <w:rFonts w:eastAsia="Verdana" w:cs="Verdana"/>
        <w:color w:val="3366FF"/>
        <w:szCs w:val="20"/>
        <w:lang w:val="en-NZ" w:eastAsia="en-NZ"/>
      </w:rPr>
      <w:t>© Copyright. Science Learning Hub, The University of Waikato.</w:t>
    </w:r>
  </w:p>
  <w:p w14:paraId="25D26FA2" w14:textId="77777777" w:rsidR="00095D93" w:rsidRPr="00EC649D" w:rsidRDefault="00EC649D" w:rsidP="00EC649D">
    <w:pPr>
      <w:tabs>
        <w:tab w:val="center" w:pos="4320"/>
        <w:tab w:val="right" w:pos="8640"/>
      </w:tabs>
      <w:spacing w:after="709"/>
      <w:ind w:right="360"/>
      <w:rPr>
        <w:rFonts w:eastAsia="Verdana" w:cs="Verdana"/>
        <w:color w:val="000000"/>
        <w:szCs w:val="20"/>
        <w:lang w:val="en-NZ" w:eastAsia="en-NZ"/>
      </w:rPr>
    </w:pPr>
    <w:hyperlink r:id="rId1">
      <w:r w:rsidRPr="00EC649D">
        <w:rPr>
          <w:rFonts w:eastAsia="Verdana" w:cs="Verdana"/>
          <w:color w:val="0000FF"/>
          <w:szCs w:val="20"/>
          <w:u w:val="single"/>
          <w:lang w:val="en-NZ" w:eastAsia="en-NZ"/>
        </w:rPr>
        <w:t>http://sciencelearn.org.nz</w:t>
      </w:r>
    </w:hyperlink>
    <w:hyperlink r:id="rId2"/>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17388" w14:textId="77777777" w:rsidR="00B543C0" w:rsidRDefault="00B543C0">
      <w:r>
        <w:separator/>
      </w:r>
    </w:p>
  </w:footnote>
  <w:footnote w:type="continuationSeparator" w:id="0">
    <w:p w14:paraId="3380B1F4" w14:textId="77777777" w:rsidR="00B543C0" w:rsidRDefault="00B543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04F46" w:rsidRPr="00251C18" w14:paraId="5C21E4D8" w14:textId="77777777" w:rsidTr="00871537">
      <w:tc>
        <w:tcPr>
          <w:tcW w:w="1980" w:type="dxa"/>
          <w:shd w:val="clear" w:color="auto" w:fill="auto"/>
        </w:tcPr>
        <w:p w14:paraId="0056A484" w14:textId="77777777" w:rsidR="00904F46" w:rsidRPr="00251C18" w:rsidRDefault="00904F46" w:rsidP="00871537">
          <w:pPr>
            <w:pStyle w:val="Header"/>
            <w:tabs>
              <w:tab w:val="clear" w:pos="4320"/>
              <w:tab w:val="clear" w:pos="8640"/>
            </w:tabs>
            <w:rPr>
              <w:rFonts w:cs="Arial"/>
              <w:color w:val="3366FF"/>
            </w:rPr>
          </w:pPr>
        </w:p>
      </w:tc>
      <w:tc>
        <w:tcPr>
          <w:tcW w:w="7654" w:type="dxa"/>
          <w:shd w:val="clear" w:color="auto" w:fill="auto"/>
          <w:vAlign w:val="center"/>
        </w:tcPr>
        <w:p w14:paraId="16F1FA74" w14:textId="77777777" w:rsidR="00904F46" w:rsidRPr="00251C18" w:rsidRDefault="00904F46" w:rsidP="00871537">
          <w:pPr>
            <w:pStyle w:val="Header"/>
            <w:tabs>
              <w:tab w:val="clear" w:pos="4320"/>
              <w:tab w:val="clear" w:pos="8640"/>
            </w:tabs>
            <w:rPr>
              <w:rFonts w:cs="Arial"/>
              <w:color w:val="3366FF"/>
            </w:rPr>
          </w:pPr>
          <w:r>
            <w:rPr>
              <w:rFonts w:cs="Arial"/>
              <w:color w:val="3366FF"/>
            </w:rPr>
            <w:t>Activity: Vitamin C and the future</w:t>
          </w:r>
        </w:p>
      </w:tc>
    </w:tr>
  </w:tbl>
  <w:p w14:paraId="1B551D3A" w14:textId="4745ADA9" w:rsidR="00904F46" w:rsidRDefault="00904F46" w:rsidP="00904F46">
    <w:pPr>
      <w:pStyle w:val="Header"/>
    </w:pPr>
    <w:r>
      <w:rPr>
        <w:noProof/>
        <w:lang w:val="en-US" w:eastAsia="en-US"/>
      </w:rPr>
      <w:drawing>
        <wp:anchor distT="0" distB="0" distL="114300" distR="114300" simplePos="0" relativeHeight="251659264" behindDoc="0" locked="0" layoutInCell="1" allowOverlap="1" wp14:anchorId="68105939" wp14:editId="3F053EC4">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EEF32" w14:textId="77777777" w:rsidR="00095D93" w:rsidRPr="00904F46" w:rsidRDefault="00095D93" w:rsidP="00904F46">
    <w:pPr>
      <w:pStyle w:val="Header"/>
      <w:rPr>
        <w:rFonts w:eastAsia="Verdan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A83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104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533764"/>
    <w:multiLevelType w:val="hybridMultilevel"/>
    <w:tmpl w:val="A5C6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CD3DAE"/>
    <w:multiLevelType w:val="hybridMultilevel"/>
    <w:tmpl w:val="49163C32"/>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28A7D1D"/>
    <w:multiLevelType w:val="hybridMultilevel"/>
    <w:tmpl w:val="2B7C9C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CE0BFA"/>
    <w:multiLevelType w:val="hybridMultilevel"/>
    <w:tmpl w:val="72E643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4023FC"/>
    <w:multiLevelType w:val="hybridMultilevel"/>
    <w:tmpl w:val="C08C757E"/>
    <w:lvl w:ilvl="0" w:tplc="D924FA9C">
      <w:start w:val="1"/>
      <w:numFmt w:val="decimal"/>
      <w:lvlText w:val="(%1)"/>
      <w:lvlJc w:val="left"/>
      <w:pPr>
        <w:tabs>
          <w:tab w:val="num" w:pos="375"/>
        </w:tabs>
        <w:ind w:left="375" w:hanging="37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4FC45E7E"/>
    <w:multiLevelType w:val="hybridMultilevel"/>
    <w:tmpl w:val="D0E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7EC0B70"/>
    <w:multiLevelType w:val="hybridMultilevel"/>
    <w:tmpl w:val="A8AE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396B08"/>
    <w:multiLevelType w:val="hybridMultilevel"/>
    <w:tmpl w:val="DF2296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6DF07166"/>
    <w:multiLevelType w:val="hybridMultilevel"/>
    <w:tmpl w:val="72B62A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7C410B2E"/>
    <w:multiLevelType w:val="hybridMultilevel"/>
    <w:tmpl w:val="31BC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7E5A41"/>
    <w:multiLevelType w:val="hybridMultilevel"/>
    <w:tmpl w:val="840C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5"/>
  </w:num>
  <w:num w:numId="6">
    <w:abstractNumId w:val="10"/>
  </w:num>
  <w:num w:numId="7">
    <w:abstractNumId w:val="13"/>
  </w:num>
  <w:num w:numId="8">
    <w:abstractNumId w:val="11"/>
  </w:num>
  <w:num w:numId="9">
    <w:abstractNumId w:val="8"/>
  </w:num>
  <w:num w:numId="10">
    <w:abstractNumId w:val="3"/>
  </w:num>
  <w:num w:numId="11">
    <w:abstractNumId w:val="9"/>
  </w:num>
  <w:num w:numId="12">
    <w:abstractNumId w:val="1"/>
  </w:num>
  <w:num w:numId="13">
    <w:abstractNumId w:val="18"/>
  </w:num>
  <w:num w:numId="14">
    <w:abstractNumId w:val="17"/>
  </w:num>
  <w:num w:numId="15">
    <w:abstractNumId w:val="19"/>
  </w:num>
  <w:num w:numId="16">
    <w:abstractNumId w:val="5"/>
  </w:num>
  <w:num w:numId="17">
    <w:abstractNumId w:val="22"/>
  </w:num>
  <w:num w:numId="18">
    <w:abstractNumId w:val="23"/>
  </w:num>
  <w:num w:numId="19">
    <w:abstractNumId w:val="20"/>
  </w:num>
  <w:num w:numId="20">
    <w:abstractNumId w:val="12"/>
  </w:num>
  <w:num w:numId="21">
    <w:abstractNumId w:val="16"/>
  </w:num>
  <w:num w:numId="22">
    <w:abstractNumId w:val="14"/>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95D93"/>
    <w:rsid w:val="000B3FB1"/>
    <w:rsid w:val="00114022"/>
    <w:rsid w:val="0031588F"/>
    <w:rsid w:val="00352BC4"/>
    <w:rsid w:val="003675AC"/>
    <w:rsid w:val="00401953"/>
    <w:rsid w:val="00611EF2"/>
    <w:rsid w:val="006419B0"/>
    <w:rsid w:val="0066659A"/>
    <w:rsid w:val="00697000"/>
    <w:rsid w:val="00743B86"/>
    <w:rsid w:val="007D1774"/>
    <w:rsid w:val="008A3461"/>
    <w:rsid w:val="008C3846"/>
    <w:rsid w:val="008F139F"/>
    <w:rsid w:val="00904F46"/>
    <w:rsid w:val="009D5774"/>
    <w:rsid w:val="00A23E6B"/>
    <w:rsid w:val="00A70F7D"/>
    <w:rsid w:val="00A82968"/>
    <w:rsid w:val="00B15DA4"/>
    <w:rsid w:val="00B543C0"/>
    <w:rsid w:val="00BE7AE2"/>
    <w:rsid w:val="00C13F10"/>
    <w:rsid w:val="00C31F4B"/>
    <w:rsid w:val="00C562F8"/>
    <w:rsid w:val="00D023A6"/>
    <w:rsid w:val="00D0405F"/>
    <w:rsid w:val="00DE41B6"/>
    <w:rsid w:val="00EC649D"/>
    <w:rsid w:val="00F365CD"/>
    <w:rsid w:val="00F62A38"/>
    <w:rsid w:val="00FA77EB"/>
    <w:rsid w:val="00FC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E86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character" w:customStyle="1" w:styleId="CharChar5">
    <w:name w:val=" Char Char5"/>
    <w:rsid w:val="00F365CD"/>
    <w:rPr>
      <w:rFonts w:ascii="Verdana" w:eastAsia="Times New Roman" w:hAnsi="Verdana" w:cs="Times New Roman"/>
      <w:szCs w:val="24"/>
      <w:lang w:val="en-GB" w:eastAsia="ar-SA"/>
    </w:rPr>
  </w:style>
  <w:style w:type="character" w:styleId="CommentReference">
    <w:name w:val="annotation reference"/>
    <w:semiHidden/>
    <w:rsid w:val="00F365CD"/>
    <w:rPr>
      <w:sz w:val="16"/>
      <w:szCs w:val="16"/>
    </w:rPr>
  </w:style>
  <w:style w:type="paragraph" w:styleId="CommentText">
    <w:name w:val="annotation text"/>
    <w:basedOn w:val="Normal"/>
    <w:semiHidden/>
    <w:rsid w:val="00F365CD"/>
    <w:rPr>
      <w:szCs w:val="20"/>
    </w:rPr>
  </w:style>
  <w:style w:type="paragraph" w:styleId="CommentSubject">
    <w:name w:val="annotation subject"/>
    <w:basedOn w:val="CommentText"/>
    <w:next w:val="CommentText"/>
    <w:semiHidden/>
    <w:rsid w:val="00F365CD"/>
    <w:rPr>
      <w:b/>
      <w:bCs/>
    </w:rPr>
  </w:style>
  <w:style w:type="paragraph" w:styleId="BalloonText">
    <w:name w:val="Balloon Text"/>
    <w:basedOn w:val="Normal"/>
    <w:semiHidden/>
    <w:rsid w:val="00F365CD"/>
    <w:rPr>
      <w:rFonts w:ascii="Tahoma" w:hAnsi="Tahoma" w:cs="Tahoma"/>
      <w:sz w:val="16"/>
      <w:szCs w:val="16"/>
    </w:rPr>
  </w:style>
  <w:style w:type="character" w:customStyle="1" w:styleId="HeaderChar1">
    <w:name w:val="Header Char1"/>
    <w:locked/>
    <w:rsid w:val="00904F46"/>
    <w:rPr>
      <w:rFonts w:ascii="Verdana" w:hAnsi="Verdan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www.otago.ac.nz/otagomagazine/issue42/features/otago598454.html" TargetMode="External"/><Relationship Id="rId20" Type="http://schemas.openxmlformats.org/officeDocument/2006/relationships/theme" Target="theme/theme1.xml"/><Relationship Id="rId10" Type="http://schemas.openxmlformats.org/officeDocument/2006/relationships/hyperlink" Target="http://www.stuff.co.nz/national/42350/Kiwi-scientists-unpeel-secrets-of-Vitamin-C" TargetMode="External"/><Relationship Id="rId11" Type="http://schemas.openxmlformats.org/officeDocument/2006/relationships/hyperlink" Target="http://www.youtube.com/watch?v=CpmycbNqgjM" TargetMode="External"/><Relationship Id="rId12" Type="http://schemas.openxmlformats.org/officeDocument/2006/relationships/hyperlink" Target="http://www.youtube.com/watch?v=w4uGw48OYDI&amp;feature=related" TargetMode="External"/><Relationship Id="rId13" Type="http://schemas.openxmlformats.org/officeDocument/2006/relationships/hyperlink" Target="http://www.biotechlearn.org.nz/about_this_site/glossary/tumour" TargetMode="External"/><Relationship Id="rId14" Type="http://schemas.openxmlformats.org/officeDocument/2006/relationships/hyperlink" Target="http://www.biotechlearn.org.nz/about_this_site/glossary/resistance" TargetMode="External"/><Relationship Id="rId15" Type="http://schemas.openxmlformats.org/officeDocument/2006/relationships/hyperlink" Target="http://www.biotechlearn.org.nz/about_this_site/glossary/cancer" TargetMode="External"/><Relationship Id="rId16" Type="http://schemas.openxmlformats.org/officeDocument/2006/relationships/hyperlink" Target="http://www.biotechlearn.org.nz/about_this_site/glossary/chemotherapy"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530-plants-and-vitamin-c" TargetMode="External"/><Relationship Id="rId8" Type="http://schemas.openxmlformats.org/officeDocument/2006/relationships/hyperlink" Target="https://www.sciencelearn.org.nz/resources/1690-vitamin-c-history-tim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 Id="rId2"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6387</CharactersWithSpaces>
  <SharedDoc>false</SharedDoc>
  <HLinks>
    <vt:vector size="96" baseType="variant">
      <vt:variant>
        <vt:i4>2752635</vt:i4>
      </vt:variant>
      <vt:variant>
        <vt:i4>39</vt:i4>
      </vt:variant>
      <vt:variant>
        <vt:i4>0</vt:i4>
      </vt:variant>
      <vt:variant>
        <vt:i4>5</vt:i4>
      </vt:variant>
      <vt:variant>
        <vt:lpwstr>http://www.biotechlearn.org.nz/about_this_site/glossary/chemotherapy</vt:lpwstr>
      </vt:variant>
      <vt:variant>
        <vt:lpwstr/>
      </vt:variant>
      <vt:variant>
        <vt:i4>5636112</vt:i4>
      </vt:variant>
      <vt:variant>
        <vt:i4>36</vt:i4>
      </vt:variant>
      <vt:variant>
        <vt:i4>0</vt:i4>
      </vt:variant>
      <vt:variant>
        <vt:i4>5</vt:i4>
      </vt:variant>
      <vt:variant>
        <vt:lpwstr>http://www.biotechlearn.org.nz/about_this_site/glossary/cancer</vt:lpwstr>
      </vt:variant>
      <vt:variant>
        <vt:lpwstr/>
      </vt:variant>
      <vt:variant>
        <vt:i4>5570568</vt:i4>
      </vt:variant>
      <vt:variant>
        <vt:i4>33</vt:i4>
      </vt:variant>
      <vt:variant>
        <vt:i4>0</vt:i4>
      </vt:variant>
      <vt:variant>
        <vt:i4>5</vt:i4>
      </vt:variant>
      <vt:variant>
        <vt:lpwstr>http://www.biotechlearn.org.nz/about_this_site/glossary/resistance</vt:lpwstr>
      </vt:variant>
      <vt:variant>
        <vt:lpwstr/>
      </vt:variant>
      <vt:variant>
        <vt:i4>5111828</vt:i4>
      </vt:variant>
      <vt:variant>
        <vt:i4>30</vt:i4>
      </vt:variant>
      <vt:variant>
        <vt:i4>0</vt:i4>
      </vt:variant>
      <vt:variant>
        <vt:i4>5</vt:i4>
      </vt:variant>
      <vt:variant>
        <vt:lpwstr>http://www.biotechlearn.org.nz/about_this_site/glossary/tumour</vt:lpwstr>
      </vt:variant>
      <vt:variant>
        <vt:lpwstr/>
      </vt:variant>
      <vt:variant>
        <vt:i4>6291506</vt:i4>
      </vt:variant>
      <vt:variant>
        <vt:i4>27</vt:i4>
      </vt:variant>
      <vt:variant>
        <vt:i4>0</vt:i4>
      </vt:variant>
      <vt:variant>
        <vt:i4>5</vt:i4>
      </vt:variant>
      <vt:variant>
        <vt:lpwstr>http://www.youtube.com/watch?v=w4uGw48OYDI&amp;feature=related</vt:lpwstr>
      </vt:variant>
      <vt:variant>
        <vt:lpwstr/>
      </vt:variant>
      <vt:variant>
        <vt:i4>2949175</vt:i4>
      </vt:variant>
      <vt:variant>
        <vt:i4>24</vt:i4>
      </vt:variant>
      <vt:variant>
        <vt:i4>0</vt:i4>
      </vt:variant>
      <vt:variant>
        <vt:i4>5</vt:i4>
      </vt:variant>
      <vt:variant>
        <vt:lpwstr>http://www.youtube.com/watch?v=CpmycbNqgjM</vt:lpwstr>
      </vt:variant>
      <vt:variant>
        <vt:lpwstr/>
      </vt:variant>
      <vt:variant>
        <vt:i4>4456536</vt:i4>
      </vt:variant>
      <vt:variant>
        <vt:i4>21</vt:i4>
      </vt:variant>
      <vt:variant>
        <vt:i4>0</vt:i4>
      </vt:variant>
      <vt:variant>
        <vt:i4>5</vt:i4>
      </vt:variant>
      <vt:variant>
        <vt:lpwstr>http://www.stuff.co.nz/national/42350/Kiwi-scientists-unpeel-secrets-of-Vitamin-C</vt:lpwstr>
      </vt:variant>
      <vt:variant>
        <vt:lpwstr/>
      </vt:variant>
      <vt:variant>
        <vt:i4>7995453</vt:i4>
      </vt:variant>
      <vt:variant>
        <vt:i4>18</vt:i4>
      </vt:variant>
      <vt:variant>
        <vt:i4>0</vt:i4>
      </vt:variant>
      <vt:variant>
        <vt:i4>5</vt:i4>
      </vt:variant>
      <vt:variant>
        <vt:lpwstr>http://www.otago.ac.nz/otagomagazine/issue42/features/otago598454.html</vt:lpwstr>
      </vt:variant>
      <vt:variant>
        <vt:lpwstr/>
      </vt:variant>
      <vt:variant>
        <vt:i4>4653129</vt:i4>
      </vt:variant>
      <vt:variant>
        <vt:i4>15</vt:i4>
      </vt:variant>
      <vt:variant>
        <vt:i4>0</vt:i4>
      </vt:variant>
      <vt:variant>
        <vt:i4>5</vt:i4>
      </vt:variant>
      <vt:variant>
        <vt:lpwstr>https://www.sciencelearn.org.nz/resources/1690-vitamin-c-history-timeline</vt:lpwstr>
      </vt:variant>
      <vt:variant>
        <vt:lpwstr/>
      </vt:variant>
      <vt:variant>
        <vt:i4>3997800</vt:i4>
      </vt:variant>
      <vt:variant>
        <vt:i4>12</vt:i4>
      </vt:variant>
      <vt:variant>
        <vt:i4>0</vt:i4>
      </vt:variant>
      <vt:variant>
        <vt:i4>5</vt:i4>
      </vt:variant>
      <vt:variant>
        <vt:lpwstr>https://www.sciencelearn.org.nz/resources/530-plants-and-vitamin-c</vt:lpwstr>
      </vt:variant>
      <vt:variant>
        <vt:lpwstr/>
      </vt:variant>
      <vt:variant>
        <vt:i4>6619232</vt:i4>
      </vt:variant>
      <vt:variant>
        <vt:i4>9</vt:i4>
      </vt:variant>
      <vt:variant>
        <vt:i4>0</vt:i4>
      </vt:variant>
      <vt:variant>
        <vt:i4>5</vt:i4>
      </vt:variant>
      <vt:variant>
        <vt:lpwstr/>
      </vt:variant>
      <vt:variant>
        <vt:lpwstr>futures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9</vt:i4>
      </vt:variant>
      <vt:variant>
        <vt:i4>0</vt:i4>
      </vt:variant>
      <vt:variant>
        <vt:i4>5</vt:i4>
      </vt:variant>
      <vt:variant>
        <vt:lpwstr>http://sciencelearn.org.nz/</vt:lpwstr>
      </vt:variant>
      <vt:variant>
        <vt:lpwstr/>
      </vt:variant>
      <vt:variant>
        <vt:i4>2424937</vt:i4>
      </vt:variant>
      <vt:variant>
        <vt:i4>6</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3</cp:revision>
  <cp:lastPrinted>2010-12-12T22:05:00Z</cp:lastPrinted>
  <dcterms:created xsi:type="dcterms:W3CDTF">2017-03-13T20:24:00Z</dcterms:created>
  <dcterms:modified xsi:type="dcterms:W3CDTF">2017-03-13T20:24:00Z</dcterms:modified>
</cp:coreProperties>
</file>