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76E8F9" w14:textId="77777777" w:rsidR="00D73611" w:rsidRPr="00C876E5" w:rsidRDefault="00D73611" w:rsidP="00D73611">
      <w:pPr>
        <w:jc w:val="center"/>
        <w:rPr>
          <w:b/>
          <w:sz w:val="24"/>
        </w:rPr>
      </w:pPr>
      <w:bookmarkStart w:id="0" w:name="_GoBack"/>
      <w:bookmarkEnd w:id="0"/>
      <w:r w:rsidRPr="00C876E5">
        <w:rPr>
          <w:b/>
          <w:sz w:val="24"/>
        </w:rPr>
        <w:t xml:space="preserve">ACTIVITY: </w:t>
      </w:r>
      <w:r>
        <w:rPr>
          <w:b/>
          <w:sz w:val="24"/>
        </w:rPr>
        <w:t>Iron content of foods</w:t>
      </w:r>
    </w:p>
    <w:p w14:paraId="5ED458AB" w14:textId="77777777" w:rsidR="00D73611" w:rsidRDefault="00D73611" w:rsidP="00D73611"/>
    <w:p w14:paraId="135A8B84" w14:textId="77777777" w:rsidR="00D73611" w:rsidRDefault="00D73611" w:rsidP="00DE71F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13A6EFF1" w14:textId="77777777" w:rsidR="00DE71FC" w:rsidRDefault="00DE71FC" w:rsidP="00DE71FC">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064FB1BE" w14:textId="77777777" w:rsidR="00DE71FC" w:rsidRDefault="00DE71FC" w:rsidP="00DE71FC">
      <w:pPr>
        <w:pBdr>
          <w:top w:val="single" w:sz="4" w:space="1" w:color="auto"/>
          <w:left w:val="single" w:sz="4" w:space="1" w:color="auto"/>
          <w:bottom w:val="single" w:sz="4" w:space="1" w:color="auto"/>
          <w:right w:val="single" w:sz="4" w:space="1" w:color="auto"/>
        </w:pBdr>
      </w:pPr>
      <w:r>
        <w:t>In this activity, students qualitatively analyse common foods such as breakfast cereals, parsley and raisins for the presence of the micronutrient iron, which involves a colorimetric comparison method.</w:t>
      </w:r>
    </w:p>
    <w:p w14:paraId="3A627A8D" w14:textId="77777777" w:rsidR="00DE71FC" w:rsidRDefault="00DE71FC" w:rsidP="00DE71FC">
      <w:pPr>
        <w:pBdr>
          <w:top w:val="single" w:sz="4" w:space="1" w:color="auto"/>
          <w:left w:val="single" w:sz="4" w:space="1" w:color="auto"/>
          <w:bottom w:val="single" w:sz="4" w:space="1" w:color="auto"/>
          <w:right w:val="single" w:sz="4" w:space="1" w:color="auto"/>
        </w:pBdr>
      </w:pPr>
    </w:p>
    <w:p w14:paraId="6F04335C" w14:textId="77777777" w:rsidR="00DE71FC" w:rsidRPr="00831ACD" w:rsidRDefault="00DE71FC" w:rsidP="00DE71FC">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0F333CD9" w14:textId="77777777" w:rsidR="00DE71FC" w:rsidRDefault="00DE71FC" w:rsidP="00DE71FC">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qualitatively compare the iron content of common foods</w:t>
      </w:r>
    </w:p>
    <w:p w14:paraId="3BB1FE04" w14:textId="77777777" w:rsidR="00DE71FC" w:rsidRDefault="00DE71FC" w:rsidP="00DE71FC">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explain the term ‘colorimetric method’</w:t>
      </w:r>
    </w:p>
    <w:p w14:paraId="366AA73C" w14:textId="77777777" w:rsidR="00DE71FC" w:rsidRDefault="00DE71FC" w:rsidP="00DE71FC">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describe in simple terms the iron chemistry involved in this analysis</w:t>
      </w:r>
    </w:p>
    <w:p w14:paraId="349E8316" w14:textId="77777777" w:rsidR="00DE71FC" w:rsidRPr="00B9405A" w:rsidRDefault="00DE71FC" w:rsidP="00DE71FC">
      <w:pPr>
        <w:pStyle w:val="StyleVerdanaRight05cm"/>
        <w:numPr>
          <w:ilvl w:val="0"/>
          <w:numId w:val="6"/>
        </w:numPr>
        <w:pBdr>
          <w:top w:val="single" w:sz="4" w:space="1" w:color="auto"/>
          <w:left w:val="single" w:sz="4" w:space="1" w:color="auto"/>
          <w:bottom w:val="single" w:sz="4" w:space="1" w:color="auto"/>
          <w:right w:val="single" w:sz="4" w:space="1" w:color="auto"/>
        </w:pBdr>
        <w:suppressAutoHyphens w:val="0"/>
      </w:pPr>
      <w:r>
        <w:t>effectively and safely manipulate simple laboratory equipment.</w:t>
      </w:r>
    </w:p>
    <w:p w14:paraId="4017B81C" w14:textId="77777777" w:rsidR="00D73611" w:rsidRDefault="00D73611" w:rsidP="00D73611"/>
    <w:p w14:paraId="68FEF132" w14:textId="77777777" w:rsidR="00DE71FC" w:rsidRPr="00C876E5" w:rsidRDefault="00DE71FC" w:rsidP="00DE71FC">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w:t>
        </w:r>
        <w:r w:rsidRPr="003811FA">
          <w:rPr>
            <w:rStyle w:val="Hyperlink"/>
          </w:rPr>
          <w: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w:t>
        </w:r>
      </w:hyperlink>
    </w:p>
    <w:p w14:paraId="17780201" w14:textId="77777777" w:rsidR="00DE71FC" w:rsidRDefault="00DE71FC" w:rsidP="00DE71FC">
      <w:hyperlink w:anchor="need" w:history="1">
        <w:r w:rsidRPr="00CA4376">
          <w:rPr>
            <w:rStyle w:val="Hyperlink"/>
          </w:rPr>
          <w:t>Wha</w:t>
        </w:r>
        <w:r w:rsidRPr="00CA4376">
          <w:rPr>
            <w:rStyle w:val="Hyperlink"/>
          </w:rPr>
          <w:t>t</w:t>
        </w:r>
        <w:r w:rsidRPr="00CA4376">
          <w:rPr>
            <w:rStyle w:val="Hyperlink"/>
          </w:rPr>
          <w:t xml:space="preserve"> y</w:t>
        </w:r>
        <w:r w:rsidRPr="00CA4376">
          <w:rPr>
            <w:rStyle w:val="Hyperlink"/>
          </w:rPr>
          <w:t>o</w:t>
        </w:r>
        <w:r w:rsidRPr="00CA4376">
          <w:rPr>
            <w:rStyle w:val="Hyperlink"/>
          </w:rPr>
          <w:t>u</w:t>
        </w:r>
        <w:r w:rsidRPr="00CA4376">
          <w:rPr>
            <w:rStyle w:val="Hyperlink"/>
          </w:rPr>
          <w:t xml:space="preserve"> </w:t>
        </w:r>
        <w:r w:rsidRPr="00CA4376">
          <w:rPr>
            <w:rStyle w:val="Hyperlink"/>
          </w:rPr>
          <w:t>n</w:t>
        </w:r>
        <w:r w:rsidRPr="00CA4376">
          <w:rPr>
            <w:rStyle w:val="Hyperlink"/>
          </w:rPr>
          <w:t>e</w:t>
        </w:r>
        <w:r w:rsidRPr="00CA4376">
          <w:rPr>
            <w:rStyle w:val="Hyperlink"/>
          </w:rPr>
          <w:t>e</w:t>
        </w:r>
        <w:r w:rsidRPr="00CA4376">
          <w:rPr>
            <w:rStyle w:val="Hyperlink"/>
          </w:rPr>
          <w:t>d</w:t>
        </w:r>
      </w:hyperlink>
    </w:p>
    <w:p w14:paraId="71F196FC" w14:textId="77777777" w:rsidR="00DE71FC" w:rsidRDefault="00DE71FC" w:rsidP="00DE71FC">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5C3A2B58" w14:textId="77777777" w:rsidR="002921EA" w:rsidRDefault="002921EA" w:rsidP="00DE71FC">
      <w:hyperlink w:anchor="testing" w:history="1">
        <w:r w:rsidRPr="002921EA">
          <w:rPr>
            <w:rStyle w:val="Hyperlink"/>
          </w:rPr>
          <w:t>Testin</w:t>
        </w:r>
        <w:r w:rsidRPr="002921EA">
          <w:rPr>
            <w:rStyle w:val="Hyperlink"/>
          </w:rPr>
          <w:t>g</w:t>
        </w:r>
        <w:r w:rsidRPr="002921EA">
          <w:rPr>
            <w:rStyle w:val="Hyperlink"/>
          </w:rPr>
          <w:t xml:space="preserve"> for iron</w:t>
        </w:r>
      </w:hyperlink>
    </w:p>
    <w:p w14:paraId="3E9DBB17" w14:textId="77777777" w:rsidR="00DE71FC" w:rsidRDefault="00DE71FC" w:rsidP="00D73611"/>
    <w:p w14:paraId="441F3F51" w14:textId="77777777" w:rsidR="00D73611" w:rsidRDefault="00D73611" w:rsidP="00D73611">
      <w:pPr>
        <w:suppressAutoHyphens w:val="0"/>
        <w:rPr>
          <w:b/>
        </w:rPr>
      </w:pPr>
      <w:bookmarkStart w:id="1" w:name="Introduction"/>
      <w:bookmarkEnd w:id="1"/>
      <w:r>
        <w:rPr>
          <w:b/>
        </w:rPr>
        <w:t>Introduction/background</w:t>
      </w:r>
    </w:p>
    <w:p w14:paraId="7DCCD7B8" w14:textId="77777777" w:rsidR="00DE71FC" w:rsidRDefault="00DE71FC" w:rsidP="00D73611">
      <w:pPr>
        <w:suppressAutoHyphens w:val="0"/>
        <w:rPr>
          <w:b/>
        </w:rPr>
      </w:pPr>
    </w:p>
    <w:p w14:paraId="367CB11E" w14:textId="77777777" w:rsidR="00D73611" w:rsidRDefault="00D73611" w:rsidP="00D73611">
      <w:r w:rsidRPr="00E019AB">
        <w:t>Iron is an essential</w:t>
      </w:r>
      <w:r>
        <w:t xml:space="preserve"> mineral required by the body. It is central to the structure of haeme, which is the oxygen</w:t>
      </w:r>
      <w:r w:rsidR="00DE71FC">
        <w:t>-</w:t>
      </w:r>
      <w:r>
        <w:t xml:space="preserve">carrying part of the protein known as haemoglobin present in red blood cells. </w:t>
      </w:r>
      <w:r w:rsidRPr="00E019AB">
        <w:t>Many of the foods we eat contain small amounts of iron</w:t>
      </w:r>
      <w:r>
        <w:t>, usually</w:t>
      </w:r>
      <w:r w:rsidRPr="00E019AB">
        <w:t xml:space="preserve"> in the form of iron compounds.</w:t>
      </w:r>
    </w:p>
    <w:p w14:paraId="68A3AEBA" w14:textId="77777777" w:rsidR="00DE71FC" w:rsidRPr="00E019AB" w:rsidRDefault="00DE71FC" w:rsidP="00D73611"/>
    <w:p w14:paraId="6A7305D0" w14:textId="77777777" w:rsidR="00D73611" w:rsidRDefault="00D73611" w:rsidP="00D73611">
      <w:r w:rsidRPr="00E019AB">
        <w:t>In this experiment</w:t>
      </w:r>
      <w:r w:rsidR="00022020">
        <w:t>,</w:t>
      </w:r>
      <w:r w:rsidRPr="00E019AB">
        <w:t xml:space="preserve"> the amount of iron in some foods will be compared by a</w:t>
      </w:r>
      <w:r>
        <w:t xml:space="preserve"> simple</w:t>
      </w:r>
      <w:r w:rsidRPr="00E019AB">
        <w:t xml:space="preserve"> colorimetric method.</w:t>
      </w:r>
    </w:p>
    <w:p w14:paraId="59B2DA26" w14:textId="77777777" w:rsidR="00DE71FC" w:rsidRDefault="00DE71FC" w:rsidP="00D73611"/>
    <w:p w14:paraId="3D67B8A0" w14:textId="77777777" w:rsidR="00DE71FC" w:rsidRPr="000E00F2" w:rsidRDefault="00D73611" w:rsidP="00DE71FC">
      <w:r>
        <w:t>Any iron, either elemental or in compound form, present in the food is mostly converted to the ionic form known as iron (111) on treatment with hydrochloric acid. On the addition of potassium thiocyanate</w:t>
      </w:r>
      <w:r w:rsidR="00DE71FC">
        <w:t>,</w:t>
      </w:r>
      <w:r>
        <w:t xml:space="preserve"> the iron (111) ions react to form a deep red complex ion. The deeper the red</w:t>
      </w:r>
      <w:r w:rsidR="00DE71FC">
        <w:t>,</w:t>
      </w:r>
      <w:r>
        <w:t xml:space="preserve"> the higher the concentration of iron (111). By comparing the colour intensities</w:t>
      </w:r>
      <w:r w:rsidR="00DE71FC">
        <w:t>,</w:t>
      </w:r>
      <w:r>
        <w:t xml:space="preserve"> a qualitative comparison can be made.</w:t>
      </w:r>
      <w:r w:rsidR="00DE71FC">
        <w:t xml:space="preserve"> In this experiment</w:t>
      </w:r>
      <w:r w:rsidR="00022020">
        <w:t>,</w:t>
      </w:r>
      <w:r w:rsidR="00DE71FC">
        <w:t xml:space="preserve"> the more intense the colour of the final solution, the greater is the amount of iron in the food.</w:t>
      </w:r>
    </w:p>
    <w:p w14:paraId="4F229D47" w14:textId="77777777" w:rsidR="00DE71FC" w:rsidRPr="00E019AB" w:rsidRDefault="00DE71FC" w:rsidP="00D73611"/>
    <w:p w14:paraId="7DF88DBF" w14:textId="77777777" w:rsidR="00D73611" w:rsidRDefault="00D73611" w:rsidP="00D73611">
      <w:r w:rsidRPr="00E019AB">
        <w:t>The foods to be compared are parsley, raisins and a breakfast cereal like Kellog</w:t>
      </w:r>
      <w:r>
        <w:t>g</w:t>
      </w:r>
      <w:r w:rsidRPr="00E019AB">
        <w:t>’s Nutrigrain.</w:t>
      </w:r>
    </w:p>
    <w:p w14:paraId="4362DA3D" w14:textId="77777777" w:rsidR="00DE71FC" w:rsidRDefault="00DE71FC" w:rsidP="00D73611"/>
    <w:p w14:paraId="425B27C2" w14:textId="77777777" w:rsidR="00D73611" w:rsidRDefault="00D73611" w:rsidP="00D73611">
      <w:r>
        <w:t>The chemical reactions occurring are:</w:t>
      </w:r>
    </w:p>
    <w:p w14:paraId="3E110FE6" w14:textId="77777777" w:rsidR="00DE71FC" w:rsidRDefault="00DE71FC" w:rsidP="00D73611"/>
    <w:p w14:paraId="2F9BBCE7" w14:textId="77777777" w:rsidR="00DE71FC" w:rsidRDefault="00D73611" w:rsidP="00D73611">
      <w:r>
        <w:t>Fe in food</w:t>
      </w:r>
      <w:r w:rsidR="00DE71FC">
        <w:t xml:space="preserve"> </w:t>
      </w:r>
      <w:r>
        <w:t>+ HCl(aq)</w:t>
      </w:r>
      <w:r w:rsidR="00DE71FC">
        <w:t xml:space="preserve"> </w:t>
      </w:r>
      <w:r>
        <w:sym w:font="Symbol" w:char="F0AE"/>
      </w:r>
      <w:r>
        <w:t xml:space="preserve"> solution of Fe</w:t>
      </w:r>
      <w:r>
        <w:rPr>
          <w:vertAlign w:val="superscript"/>
        </w:rPr>
        <w:t>3+</w:t>
      </w:r>
      <w:r>
        <w:t xml:space="preserve">(aq) </w:t>
      </w:r>
    </w:p>
    <w:p w14:paraId="04AAB54D" w14:textId="77777777" w:rsidR="00DE71FC" w:rsidRDefault="00DE71FC" w:rsidP="00D73611"/>
    <w:p w14:paraId="23F9F41C" w14:textId="77777777" w:rsidR="00D73611" w:rsidRDefault="00D73611" w:rsidP="00D73611">
      <w:r>
        <w:t>Fe</w:t>
      </w:r>
      <w:r>
        <w:rPr>
          <w:vertAlign w:val="superscript"/>
        </w:rPr>
        <w:t>3+</w:t>
      </w:r>
      <w:r>
        <w:t>(aq)</w:t>
      </w:r>
      <w:r w:rsidR="00DE71FC">
        <w:t xml:space="preserve"> </w:t>
      </w:r>
      <w:r>
        <w:t>+</w:t>
      </w:r>
      <w:r w:rsidR="00DE71FC">
        <w:t xml:space="preserve"> </w:t>
      </w:r>
      <w:r>
        <w:t>SCN</w:t>
      </w:r>
      <w:r>
        <w:rPr>
          <w:vertAlign w:val="superscript"/>
        </w:rPr>
        <w:t>-</w:t>
      </w:r>
      <w:r>
        <w:t xml:space="preserve">(aq) </w:t>
      </w:r>
      <w:r>
        <w:sym w:font="Symbol" w:char="F0AE"/>
      </w:r>
      <w:r>
        <w:t xml:space="preserve"> FeSCN</w:t>
      </w:r>
      <w:r>
        <w:rPr>
          <w:vertAlign w:val="superscript"/>
        </w:rPr>
        <w:t>2+</w:t>
      </w:r>
      <w:r>
        <w:t>(aq)</w:t>
      </w:r>
    </w:p>
    <w:p w14:paraId="4716A54C" w14:textId="77777777" w:rsidR="00D73611" w:rsidRPr="00DE71FC" w:rsidRDefault="00DE71FC" w:rsidP="00D73611">
      <w:pPr>
        <w:rPr>
          <w:sz w:val="16"/>
          <w:szCs w:val="16"/>
        </w:rPr>
      </w:pPr>
      <w:r>
        <w:rPr>
          <w:sz w:val="16"/>
          <w:szCs w:val="16"/>
        </w:rPr>
        <w:t>p</w:t>
      </w:r>
      <w:r w:rsidR="00D73611" w:rsidRPr="00DE71FC">
        <w:rPr>
          <w:sz w:val="16"/>
          <w:szCs w:val="16"/>
        </w:rPr>
        <w:t>ale yellow</w:t>
      </w:r>
      <w:r w:rsidRPr="00DE71FC">
        <w:rPr>
          <w:sz w:val="16"/>
          <w:szCs w:val="16"/>
        </w:rPr>
        <w:t xml:space="preserve"> </w:t>
      </w:r>
      <w:r>
        <w:rPr>
          <w:sz w:val="16"/>
          <w:szCs w:val="16"/>
        </w:rPr>
        <w:t xml:space="preserve">   c</w:t>
      </w:r>
      <w:r w:rsidR="00D73611" w:rsidRPr="00DE71FC">
        <w:rPr>
          <w:sz w:val="16"/>
          <w:szCs w:val="16"/>
        </w:rPr>
        <w:t>olourless</w:t>
      </w:r>
      <w:r w:rsidRPr="00DE71FC">
        <w:rPr>
          <w:sz w:val="16"/>
          <w:szCs w:val="16"/>
        </w:rPr>
        <w:t xml:space="preserve"> </w:t>
      </w:r>
      <w:r>
        <w:rPr>
          <w:sz w:val="16"/>
          <w:szCs w:val="16"/>
        </w:rPr>
        <w:t xml:space="preserve">       </w:t>
      </w:r>
      <w:r w:rsidR="00D73611" w:rsidRPr="00DE71FC">
        <w:rPr>
          <w:sz w:val="16"/>
          <w:szCs w:val="16"/>
        </w:rPr>
        <w:t>deep red colour</w:t>
      </w:r>
    </w:p>
    <w:p w14:paraId="4AD02741" w14:textId="77777777" w:rsidR="00D73611" w:rsidRDefault="00D73611" w:rsidP="00D73611"/>
    <w:p w14:paraId="2E7ECFDE" w14:textId="77777777" w:rsidR="00DE71FC" w:rsidRPr="00DE71FC" w:rsidRDefault="00DE71FC" w:rsidP="00DE71FC">
      <w:pPr>
        <w:pStyle w:val="ListParagraph"/>
        <w:ind w:left="0"/>
        <w:rPr>
          <w:rFonts w:ascii="Verdana" w:hAnsi="Verdana"/>
          <w:b/>
          <w:i/>
          <w:sz w:val="20"/>
        </w:rPr>
      </w:pPr>
      <w:r w:rsidRPr="00DE71FC">
        <w:rPr>
          <w:rFonts w:ascii="Verdana" w:hAnsi="Verdana"/>
          <w:b/>
          <w:i/>
          <w:sz w:val="20"/>
        </w:rPr>
        <w:t>Safety notes</w:t>
      </w:r>
    </w:p>
    <w:p w14:paraId="51F936AA" w14:textId="77777777" w:rsidR="00DE71FC" w:rsidRPr="00C7029C" w:rsidRDefault="00DE71FC" w:rsidP="00DE71FC">
      <w:pPr>
        <w:pStyle w:val="ListParagraph"/>
        <w:numPr>
          <w:ilvl w:val="0"/>
          <w:numId w:val="15"/>
        </w:numPr>
        <w:rPr>
          <w:rFonts w:ascii="Verdana" w:hAnsi="Verdana"/>
          <w:sz w:val="20"/>
        </w:rPr>
      </w:pPr>
      <w:r w:rsidRPr="00C7029C">
        <w:rPr>
          <w:rFonts w:ascii="Verdana" w:hAnsi="Verdana"/>
          <w:sz w:val="20"/>
        </w:rPr>
        <w:t>Hydrochloric acid is corrosive and needs to be handled with care.</w:t>
      </w:r>
    </w:p>
    <w:p w14:paraId="60B2E861" w14:textId="77777777" w:rsidR="00DE71FC" w:rsidRPr="00C7029C" w:rsidRDefault="00DE71FC" w:rsidP="00DE71FC">
      <w:pPr>
        <w:pStyle w:val="ListParagraph"/>
        <w:numPr>
          <w:ilvl w:val="0"/>
          <w:numId w:val="15"/>
        </w:numPr>
        <w:rPr>
          <w:rFonts w:ascii="Verdana" w:hAnsi="Verdana"/>
          <w:sz w:val="20"/>
        </w:rPr>
      </w:pPr>
      <w:r w:rsidRPr="00C7029C">
        <w:rPr>
          <w:rFonts w:ascii="Verdana" w:hAnsi="Verdana"/>
          <w:sz w:val="20"/>
        </w:rPr>
        <w:t>Safety glasses need to be worn for this activity.</w:t>
      </w:r>
    </w:p>
    <w:p w14:paraId="4A89BC29" w14:textId="77777777" w:rsidR="00DE71FC" w:rsidRDefault="00DE71FC" w:rsidP="00D73611"/>
    <w:p w14:paraId="21045274" w14:textId="77777777" w:rsidR="00D73611" w:rsidRDefault="00D73611" w:rsidP="00D73611">
      <w:pPr>
        <w:suppressAutoHyphens w:val="0"/>
        <w:rPr>
          <w:b/>
        </w:rPr>
      </w:pPr>
      <w:bookmarkStart w:id="2" w:name="need"/>
      <w:bookmarkEnd w:id="2"/>
      <w:r w:rsidRPr="00C7029C">
        <w:rPr>
          <w:b/>
        </w:rPr>
        <w:t>What you need</w:t>
      </w:r>
    </w:p>
    <w:p w14:paraId="3DDBF2A6" w14:textId="77777777" w:rsidR="00DE71FC" w:rsidRPr="00C7029C" w:rsidRDefault="00DE71FC" w:rsidP="00D73611">
      <w:pPr>
        <w:suppressAutoHyphens w:val="0"/>
        <w:rPr>
          <w:b/>
        </w:rPr>
      </w:pPr>
    </w:p>
    <w:p w14:paraId="39F8A139" w14:textId="77777777" w:rsidR="00D73611" w:rsidRPr="00C7029C" w:rsidRDefault="00DE71FC" w:rsidP="00D73611">
      <w:pPr>
        <w:pStyle w:val="ListParagraph"/>
        <w:numPr>
          <w:ilvl w:val="0"/>
          <w:numId w:val="13"/>
        </w:numPr>
        <w:rPr>
          <w:rFonts w:ascii="Verdana" w:hAnsi="Verdana"/>
          <w:sz w:val="20"/>
        </w:rPr>
      </w:pPr>
      <w:r w:rsidRPr="00C7029C">
        <w:rPr>
          <w:rFonts w:ascii="Verdana" w:hAnsi="Verdana"/>
          <w:sz w:val="20"/>
        </w:rPr>
        <w:t xml:space="preserve">Samples </w:t>
      </w:r>
      <w:r w:rsidR="00D73611" w:rsidRPr="00C7029C">
        <w:rPr>
          <w:rFonts w:ascii="Verdana" w:hAnsi="Verdana"/>
          <w:sz w:val="20"/>
        </w:rPr>
        <w:t>of parsley, raisins, breakfast cereals like Nutrigrain</w:t>
      </w:r>
    </w:p>
    <w:p w14:paraId="124DD629" w14:textId="77777777" w:rsidR="00D73611" w:rsidRPr="00C7029C" w:rsidRDefault="00DE71FC" w:rsidP="00D73611">
      <w:pPr>
        <w:pStyle w:val="ListParagraph"/>
        <w:numPr>
          <w:ilvl w:val="0"/>
          <w:numId w:val="13"/>
        </w:numPr>
        <w:rPr>
          <w:rFonts w:ascii="Verdana" w:hAnsi="Verdana"/>
          <w:sz w:val="20"/>
        </w:rPr>
      </w:pPr>
      <w:r w:rsidRPr="00C7029C">
        <w:rPr>
          <w:rFonts w:ascii="Verdana" w:hAnsi="Verdana"/>
          <w:sz w:val="20"/>
        </w:rPr>
        <w:t xml:space="preserve">Food </w:t>
      </w:r>
      <w:r w:rsidR="00D73611" w:rsidRPr="00C7029C">
        <w:rPr>
          <w:rFonts w:ascii="Verdana" w:hAnsi="Verdana"/>
          <w:sz w:val="20"/>
        </w:rPr>
        <w:t>composition data tables or information from the back of the packet or similar</w:t>
      </w:r>
    </w:p>
    <w:p w14:paraId="4F1D9D30" w14:textId="77777777" w:rsidR="00DE71FC" w:rsidRDefault="00DE71FC" w:rsidP="00D73611">
      <w:pPr>
        <w:pStyle w:val="ListParagraph"/>
        <w:numPr>
          <w:ilvl w:val="0"/>
          <w:numId w:val="13"/>
        </w:numPr>
        <w:rPr>
          <w:rFonts w:ascii="Verdana" w:hAnsi="Verdana"/>
          <w:sz w:val="20"/>
        </w:rPr>
      </w:pPr>
      <w:r w:rsidRPr="00C7029C">
        <w:rPr>
          <w:rFonts w:ascii="Verdana" w:hAnsi="Verdana"/>
          <w:sz w:val="20"/>
        </w:rPr>
        <w:t xml:space="preserve">Mortar </w:t>
      </w:r>
      <w:r w:rsidR="00D73611" w:rsidRPr="00C7029C">
        <w:rPr>
          <w:rFonts w:ascii="Verdana" w:hAnsi="Verdana"/>
          <w:sz w:val="20"/>
        </w:rPr>
        <w:t>and pestle for crushing/grinding</w:t>
      </w:r>
    </w:p>
    <w:p w14:paraId="3E24206A" w14:textId="77777777" w:rsidR="00D73611" w:rsidRPr="00C7029C" w:rsidRDefault="00DE71FC" w:rsidP="00D73611">
      <w:pPr>
        <w:pStyle w:val="ListParagraph"/>
        <w:numPr>
          <w:ilvl w:val="0"/>
          <w:numId w:val="13"/>
        </w:numPr>
        <w:rPr>
          <w:rFonts w:ascii="Verdana" w:hAnsi="Verdana"/>
          <w:sz w:val="20"/>
        </w:rPr>
      </w:pPr>
      <w:r>
        <w:rPr>
          <w:rFonts w:ascii="Verdana" w:hAnsi="Verdana"/>
          <w:sz w:val="20"/>
        </w:rPr>
        <w:t>C</w:t>
      </w:r>
      <w:r w:rsidR="00D73611" w:rsidRPr="00C7029C">
        <w:rPr>
          <w:rFonts w:ascii="Verdana" w:hAnsi="Verdana"/>
          <w:sz w:val="20"/>
        </w:rPr>
        <w:t>hopping board and knife</w:t>
      </w:r>
    </w:p>
    <w:p w14:paraId="0AFC6485" w14:textId="77777777" w:rsidR="00D73611" w:rsidRPr="00C7029C" w:rsidRDefault="00DE71FC" w:rsidP="00D73611">
      <w:pPr>
        <w:pStyle w:val="ListParagraph"/>
        <w:numPr>
          <w:ilvl w:val="0"/>
          <w:numId w:val="13"/>
        </w:numPr>
        <w:rPr>
          <w:rFonts w:ascii="Verdana" w:hAnsi="Verdana"/>
          <w:sz w:val="20"/>
        </w:rPr>
      </w:pPr>
      <w:r w:rsidRPr="00C7029C">
        <w:rPr>
          <w:rFonts w:ascii="Verdana" w:hAnsi="Verdana"/>
          <w:sz w:val="20"/>
        </w:rPr>
        <w:lastRenderedPageBreak/>
        <w:t xml:space="preserve">Spatula </w:t>
      </w:r>
      <w:r w:rsidR="00D73611" w:rsidRPr="00C7029C">
        <w:rPr>
          <w:rFonts w:ascii="Verdana" w:hAnsi="Verdana"/>
          <w:sz w:val="20"/>
        </w:rPr>
        <w:t>and glass stirring rod</w:t>
      </w:r>
    </w:p>
    <w:p w14:paraId="0FA8E5E9" w14:textId="77777777" w:rsidR="00D73611" w:rsidRPr="00C7029C" w:rsidRDefault="00DE71FC" w:rsidP="00D73611">
      <w:pPr>
        <w:pStyle w:val="ListParagraph"/>
        <w:numPr>
          <w:ilvl w:val="0"/>
          <w:numId w:val="13"/>
        </w:numPr>
        <w:rPr>
          <w:rFonts w:ascii="Verdana" w:hAnsi="Verdana"/>
          <w:sz w:val="20"/>
        </w:rPr>
      </w:pPr>
      <w:r w:rsidRPr="00C7029C">
        <w:rPr>
          <w:rFonts w:ascii="Verdana" w:hAnsi="Verdana"/>
          <w:sz w:val="20"/>
        </w:rPr>
        <w:t xml:space="preserve">Crucible </w:t>
      </w:r>
      <w:r w:rsidR="00D73611" w:rsidRPr="00C7029C">
        <w:rPr>
          <w:rFonts w:ascii="Verdana" w:hAnsi="Verdana"/>
          <w:sz w:val="20"/>
        </w:rPr>
        <w:t>with lid</w:t>
      </w:r>
      <w:r w:rsidR="00022020">
        <w:rPr>
          <w:rFonts w:ascii="Verdana" w:hAnsi="Verdana"/>
          <w:sz w:val="20"/>
        </w:rPr>
        <w:t>,</w:t>
      </w:r>
      <w:r w:rsidR="00D73611" w:rsidRPr="00C7029C">
        <w:rPr>
          <w:rFonts w:ascii="Verdana" w:hAnsi="Verdana"/>
          <w:sz w:val="20"/>
        </w:rPr>
        <w:t xml:space="preserve"> tongs</w:t>
      </w:r>
    </w:p>
    <w:p w14:paraId="5D88D9D5" w14:textId="77777777" w:rsidR="00D73611" w:rsidRPr="00C7029C" w:rsidRDefault="00DE71FC" w:rsidP="00D73611">
      <w:pPr>
        <w:pStyle w:val="ListParagraph"/>
        <w:numPr>
          <w:ilvl w:val="0"/>
          <w:numId w:val="13"/>
        </w:numPr>
        <w:rPr>
          <w:rFonts w:ascii="Verdana" w:hAnsi="Verdana"/>
          <w:sz w:val="20"/>
        </w:rPr>
      </w:pPr>
      <w:r w:rsidRPr="00C7029C">
        <w:rPr>
          <w:rFonts w:ascii="Verdana" w:hAnsi="Verdana"/>
          <w:sz w:val="20"/>
        </w:rPr>
        <w:t>Top</w:t>
      </w:r>
      <w:r>
        <w:rPr>
          <w:rFonts w:ascii="Verdana" w:hAnsi="Verdana"/>
          <w:sz w:val="20"/>
        </w:rPr>
        <w:t>-</w:t>
      </w:r>
      <w:r w:rsidR="00D73611" w:rsidRPr="00C7029C">
        <w:rPr>
          <w:rFonts w:ascii="Verdana" w:hAnsi="Verdana"/>
          <w:sz w:val="20"/>
        </w:rPr>
        <w:t>loading balance accurate to at least 0.1g</w:t>
      </w:r>
    </w:p>
    <w:p w14:paraId="6619B770" w14:textId="77777777" w:rsidR="00D73611" w:rsidRPr="00C7029C" w:rsidRDefault="00DE71FC" w:rsidP="00D73611">
      <w:pPr>
        <w:pStyle w:val="ListParagraph"/>
        <w:numPr>
          <w:ilvl w:val="0"/>
          <w:numId w:val="13"/>
        </w:numPr>
        <w:rPr>
          <w:rFonts w:ascii="Verdana" w:hAnsi="Verdana"/>
          <w:sz w:val="20"/>
        </w:rPr>
      </w:pPr>
      <w:r w:rsidRPr="00C7029C">
        <w:rPr>
          <w:rFonts w:ascii="Verdana" w:hAnsi="Verdana"/>
          <w:sz w:val="20"/>
        </w:rPr>
        <w:t>Tripod</w:t>
      </w:r>
      <w:r w:rsidR="00D73611" w:rsidRPr="00C7029C">
        <w:rPr>
          <w:rFonts w:ascii="Verdana" w:hAnsi="Verdana"/>
          <w:sz w:val="20"/>
        </w:rPr>
        <w:t>, clay triangle, Bunsen burner</w:t>
      </w:r>
    </w:p>
    <w:p w14:paraId="039F3595" w14:textId="77777777" w:rsidR="00D73611" w:rsidRPr="00C7029C" w:rsidRDefault="00D73611" w:rsidP="00D73611">
      <w:pPr>
        <w:pStyle w:val="ListParagraph"/>
        <w:numPr>
          <w:ilvl w:val="0"/>
          <w:numId w:val="13"/>
        </w:numPr>
        <w:rPr>
          <w:rFonts w:ascii="Verdana" w:hAnsi="Verdana"/>
          <w:sz w:val="20"/>
        </w:rPr>
      </w:pPr>
      <w:r w:rsidRPr="00C7029C">
        <w:rPr>
          <w:rFonts w:ascii="Verdana" w:hAnsi="Verdana"/>
          <w:sz w:val="20"/>
        </w:rPr>
        <w:t>100mL beaker, conical flask</w:t>
      </w:r>
      <w:r w:rsidR="00022020">
        <w:rPr>
          <w:rFonts w:ascii="Verdana" w:hAnsi="Verdana"/>
          <w:sz w:val="20"/>
        </w:rPr>
        <w:t>,</w:t>
      </w:r>
      <w:r w:rsidRPr="00C7029C">
        <w:rPr>
          <w:rFonts w:ascii="Verdana" w:hAnsi="Verdana"/>
          <w:sz w:val="20"/>
        </w:rPr>
        <w:t xml:space="preserve"> 10mL measuring cylinder</w:t>
      </w:r>
    </w:p>
    <w:p w14:paraId="0DD74C34" w14:textId="77777777" w:rsidR="00D73611" w:rsidRPr="00C7029C" w:rsidRDefault="00DE71FC" w:rsidP="00D73611">
      <w:pPr>
        <w:pStyle w:val="ListParagraph"/>
        <w:numPr>
          <w:ilvl w:val="0"/>
          <w:numId w:val="13"/>
        </w:numPr>
        <w:rPr>
          <w:rFonts w:ascii="Verdana" w:hAnsi="Verdana"/>
          <w:sz w:val="20"/>
        </w:rPr>
      </w:pPr>
      <w:r>
        <w:rPr>
          <w:rFonts w:ascii="Verdana" w:hAnsi="Verdana"/>
          <w:sz w:val="20"/>
        </w:rPr>
        <w:t>M</w:t>
      </w:r>
      <w:r w:rsidR="00D73611" w:rsidRPr="00C7029C">
        <w:rPr>
          <w:rFonts w:ascii="Verdana" w:hAnsi="Verdana"/>
          <w:sz w:val="20"/>
        </w:rPr>
        <w:t>edium sized test tubes</w:t>
      </w:r>
      <w:r w:rsidR="00022020">
        <w:rPr>
          <w:rFonts w:ascii="Verdana" w:hAnsi="Verdana"/>
          <w:sz w:val="20"/>
        </w:rPr>
        <w:t>,</w:t>
      </w:r>
      <w:r w:rsidR="00D73611" w:rsidRPr="00C7029C">
        <w:rPr>
          <w:rFonts w:ascii="Verdana" w:hAnsi="Verdana"/>
          <w:sz w:val="20"/>
        </w:rPr>
        <w:t xml:space="preserve"> stoppers</w:t>
      </w:r>
      <w:r w:rsidR="00022020">
        <w:rPr>
          <w:rFonts w:ascii="Verdana" w:hAnsi="Verdana"/>
          <w:sz w:val="20"/>
        </w:rPr>
        <w:t>,</w:t>
      </w:r>
      <w:r w:rsidR="00D73611" w:rsidRPr="00C7029C">
        <w:rPr>
          <w:rFonts w:ascii="Verdana" w:hAnsi="Verdana"/>
          <w:sz w:val="20"/>
        </w:rPr>
        <w:t xml:space="preserve"> test tube rack</w:t>
      </w:r>
    </w:p>
    <w:p w14:paraId="17932DC7" w14:textId="77777777" w:rsidR="00D73611" w:rsidRPr="00C7029C" w:rsidRDefault="00DE71FC" w:rsidP="00D73611">
      <w:pPr>
        <w:pStyle w:val="ListParagraph"/>
        <w:numPr>
          <w:ilvl w:val="0"/>
          <w:numId w:val="13"/>
        </w:numPr>
        <w:rPr>
          <w:rFonts w:ascii="Verdana" w:hAnsi="Verdana"/>
          <w:sz w:val="20"/>
        </w:rPr>
      </w:pPr>
      <w:r>
        <w:rPr>
          <w:rFonts w:ascii="Verdana" w:hAnsi="Verdana"/>
          <w:sz w:val="20"/>
        </w:rPr>
        <w:t>F</w:t>
      </w:r>
      <w:r w:rsidR="00D73611" w:rsidRPr="00C7029C">
        <w:rPr>
          <w:rFonts w:ascii="Verdana" w:hAnsi="Verdana"/>
          <w:sz w:val="20"/>
        </w:rPr>
        <w:t>ilter funnel, filter paper</w:t>
      </w:r>
      <w:r w:rsidR="00022020">
        <w:rPr>
          <w:rFonts w:ascii="Verdana" w:hAnsi="Verdana"/>
          <w:sz w:val="20"/>
        </w:rPr>
        <w:t>,</w:t>
      </w:r>
      <w:r w:rsidR="00D73611" w:rsidRPr="00C7029C">
        <w:rPr>
          <w:rFonts w:ascii="Verdana" w:hAnsi="Verdana"/>
          <w:sz w:val="20"/>
        </w:rPr>
        <w:t xml:space="preserve"> white background card</w:t>
      </w:r>
    </w:p>
    <w:p w14:paraId="044FD854" w14:textId="77777777" w:rsidR="00D73611" w:rsidRPr="00C7029C" w:rsidRDefault="00D73611" w:rsidP="00D73611">
      <w:pPr>
        <w:pStyle w:val="ListParagraph"/>
        <w:numPr>
          <w:ilvl w:val="0"/>
          <w:numId w:val="13"/>
        </w:numPr>
        <w:rPr>
          <w:rFonts w:ascii="Verdana" w:hAnsi="Verdana"/>
          <w:sz w:val="20"/>
        </w:rPr>
      </w:pPr>
      <w:r w:rsidRPr="00C7029C">
        <w:rPr>
          <w:rFonts w:ascii="Verdana" w:hAnsi="Verdana"/>
          <w:sz w:val="20"/>
        </w:rPr>
        <w:t>2 molL</w:t>
      </w:r>
      <w:r w:rsidRPr="00C7029C">
        <w:rPr>
          <w:rFonts w:ascii="Verdana" w:hAnsi="Verdana"/>
          <w:sz w:val="20"/>
          <w:vertAlign w:val="superscript"/>
        </w:rPr>
        <w:t>-1</w:t>
      </w:r>
      <w:r w:rsidRPr="00C7029C">
        <w:rPr>
          <w:rFonts w:ascii="Verdana" w:hAnsi="Verdana"/>
          <w:sz w:val="20"/>
        </w:rPr>
        <w:t xml:space="preserve"> hydrochloric acid</w:t>
      </w:r>
    </w:p>
    <w:p w14:paraId="062AC85D" w14:textId="77777777" w:rsidR="00D73611" w:rsidRPr="00C7029C" w:rsidRDefault="00DE71FC" w:rsidP="00D73611">
      <w:pPr>
        <w:pStyle w:val="ListParagraph"/>
        <w:numPr>
          <w:ilvl w:val="0"/>
          <w:numId w:val="13"/>
        </w:numPr>
        <w:rPr>
          <w:rFonts w:ascii="Verdana" w:hAnsi="Verdana"/>
          <w:sz w:val="20"/>
        </w:rPr>
      </w:pPr>
      <w:r>
        <w:rPr>
          <w:rFonts w:ascii="Verdana" w:hAnsi="Verdana"/>
          <w:sz w:val="20"/>
        </w:rPr>
        <w:t>D</w:t>
      </w:r>
      <w:r w:rsidR="00D73611" w:rsidRPr="00C7029C">
        <w:rPr>
          <w:rFonts w:ascii="Verdana" w:hAnsi="Verdana"/>
          <w:sz w:val="20"/>
        </w:rPr>
        <w:t>istilled water</w:t>
      </w:r>
    </w:p>
    <w:p w14:paraId="325553F4" w14:textId="77777777" w:rsidR="00D73611" w:rsidRPr="00C7029C" w:rsidRDefault="00D73611" w:rsidP="00D73611">
      <w:pPr>
        <w:pStyle w:val="ListParagraph"/>
        <w:numPr>
          <w:ilvl w:val="0"/>
          <w:numId w:val="13"/>
        </w:numPr>
        <w:rPr>
          <w:rFonts w:ascii="Verdana" w:hAnsi="Verdana"/>
          <w:sz w:val="20"/>
        </w:rPr>
      </w:pPr>
      <w:r w:rsidRPr="00C7029C">
        <w:rPr>
          <w:rFonts w:ascii="Verdana" w:hAnsi="Verdana"/>
          <w:sz w:val="20"/>
        </w:rPr>
        <w:t>0.1 molL</w:t>
      </w:r>
      <w:r w:rsidRPr="00C7029C">
        <w:rPr>
          <w:rFonts w:ascii="Verdana" w:hAnsi="Verdana"/>
          <w:sz w:val="20"/>
          <w:vertAlign w:val="superscript"/>
        </w:rPr>
        <w:t>-1</w:t>
      </w:r>
      <w:r w:rsidRPr="00C7029C">
        <w:rPr>
          <w:rFonts w:ascii="Verdana" w:hAnsi="Verdana"/>
          <w:sz w:val="20"/>
        </w:rPr>
        <w:t xml:space="preserve"> potassium thiocyanate solution</w:t>
      </w:r>
    </w:p>
    <w:p w14:paraId="0E828C03" w14:textId="77777777" w:rsidR="00D73611" w:rsidRPr="002921EA" w:rsidRDefault="00DE71FC" w:rsidP="00D73611">
      <w:pPr>
        <w:numPr>
          <w:ilvl w:val="0"/>
          <w:numId w:val="13"/>
        </w:numPr>
        <w:rPr>
          <w:b/>
        </w:rPr>
      </w:pPr>
      <w:r>
        <w:t>S</w:t>
      </w:r>
      <w:r w:rsidR="00D73611" w:rsidRPr="00C7029C">
        <w:t xml:space="preserve">afety glasses </w:t>
      </w:r>
    </w:p>
    <w:p w14:paraId="414216CC" w14:textId="77777777" w:rsidR="002921EA" w:rsidRPr="002921EA" w:rsidRDefault="002921EA" w:rsidP="002921EA">
      <w:pPr>
        <w:numPr>
          <w:ilvl w:val="0"/>
          <w:numId w:val="13"/>
        </w:numPr>
        <w:suppressAutoHyphens w:val="0"/>
      </w:pPr>
      <w:r>
        <w:t xml:space="preserve">Copies of the student worksheet: </w:t>
      </w:r>
      <w:hyperlink w:anchor="testing" w:history="1">
        <w:r w:rsidRPr="0096213F">
          <w:rPr>
            <w:rStyle w:val="Hyperlink"/>
          </w:rPr>
          <w:t>Testin</w:t>
        </w:r>
        <w:r w:rsidRPr="0096213F">
          <w:rPr>
            <w:rStyle w:val="Hyperlink"/>
          </w:rPr>
          <w:t>g</w:t>
        </w:r>
        <w:r w:rsidRPr="0096213F">
          <w:rPr>
            <w:rStyle w:val="Hyperlink"/>
          </w:rPr>
          <w:t xml:space="preserve"> </w:t>
        </w:r>
        <w:r w:rsidRPr="0096213F">
          <w:rPr>
            <w:rStyle w:val="Hyperlink"/>
          </w:rPr>
          <w:t>f</w:t>
        </w:r>
        <w:r w:rsidRPr="0096213F">
          <w:rPr>
            <w:rStyle w:val="Hyperlink"/>
          </w:rPr>
          <w:t>or i</w:t>
        </w:r>
        <w:r>
          <w:rPr>
            <w:rStyle w:val="Hyperlink"/>
          </w:rPr>
          <w:t>ron</w:t>
        </w:r>
      </w:hyperlink>
    </w:p>
    <w:p w14:paraId="1F71636F" w14:textId="77777777" w:rsidR="00DE71FC" w:rsidRPr="00C7029C" w:rsidRDefault="00DE71FC" w:rsidP="00DE71FC">
      <w:pPr>
        <w:rPr>
          <w:b/>
        </w:rPr>
      </w:pPr>
    </w:p>
    <w:p w14:paraId="5C004C33" w14:textId="77777777" w:rsidR="00D73611" w:rsidRPr="00C7029C" w:rsidRDefault="00D73611" w:rsidP="00D73611">
      <w:pPr>
        <w:suppressAutoHyphens w:val="0"/>
      </w:pPr>
      <w:bookmarkStart w:id="3" w:name="Do"/>
      <w:bookmarkEnd w:id="3"/>
      <w:r w:rsidRPr="00C7029C">
        <w:rPr>
          <w:b/>
        </w:rPr>
        <w:t>What to do</w:t>
      </w:r>
    </w:p>
    <w:p w14:paraId="1278272F" w14:textId="77777777" w:rsidR="002921EA" w:rsidRDefault="002921EA" w:rsidP="002921EA">
      <w:pPr>
        <w:pStyle w:val="ListParagraph"/>
        <w:ind w:left="0"/>
        <w:rPr>
          <w:rFonts w:ascii="Verdana" w:hAnsi="Verdana"/>
          <w:b/>
          <w:sz w:val="20"/>
        </w:rPr>
      </w:pPr>
    </w:p>
    <w:p w14:paraId="2683E3B5" w14:textId="77777777" w:rsidR="002921EA" w:rsidRPr="0096213F" w:rsidRDefault="002921EA" w:rsidP="002921EA">
      <w:pPr>
        <w:numPr>
          <w:ilvl w:val="0"/>
          <w:numId w:val="16"/>
        </w:numPr>
      </w:pPr>
      <w:r>
        <w:t xml:space="preserve">Hand out copies of the student worksheet: </w:t>
      </w:r>
      <w:hyperlink w:anchor="testing" w:history="1">
        <w:r w:rsidRPr="0096213F">
          <w:rPr>
            <w:rStyle w:val="Hyperlink"/>
          </w:rPr>
          <w:t>Testing for</w:t>
        </w:r>
        <w:r w:rsidRPr="0096213F">
          <w:rPr>
            <w:rStyle w:val="Hyperlink"/>
          </w:rPr>
          <w:t xml:space="preserve"> </w:t>
        </w:r>
        <w:r w:rsidRPr="0096213F">
          <w:rPr>
            <w:rStyle w:val="Hyperlink"/>
          </w:rPr>
          <w:t>i</w:t>
        </w:r>
        <w:r>
          <w:rPr>
            <w:rStyle w:val="Hyperlink"/>
          </w:rPr>
          <w:t>ron</w:t>
        </w:r>
      </w:hyperlink>
      <w:r>
        <w:t xml:space="preserve"> and have students work in pairs to complete the experiment. Discuss the results.</w:t>
      </w:r>
    </w:p>
    <w:p w14:paraId="2CC361FC" w14:textId="77777777" w:rsidR="002921EA" w:rsidRDefault="002921EA" w:rsidP="002921EA">
      <w:pPr>
        <w:pStyle w:val="ListParagraph"/>
        <w:ind w:left="0"/>
        <w:rPr>
          <w:rFonts w:ascii="Verdana" w:hAnsi="Verdana"/>
          <w:b/>
          <w:sz w:val="20"/>
        </w:rPr>
      </w:pPr>
      <w:r>
        <w:rPr>
          <w:rFonts w:ascii="Verdana" w:hAnsi="Verdana"/>
          <w:b/>
          <w:sz w:val="20"/>
        </w:rPr>
        <w:br w:type="page"/>
      </w:r>
      <w:bookmarkStart w:id="4" w:name="testing"/>
      <w:bookmarkEnd w:id="4"/>
      <w:r w:rsidRPr="002921EA">
        <w:rPr>
          <w:rFonts w:ascii="Verdana" w:hAnsi="Verdana"/>
          <w:b/>
          <w:sz w:val="20"/>
        </w:rPr>
        <w:lastRenderedPageBreak/>
        <w:t>Testing for iron</w:t>
      </w:r>
    </w:p>
    <w:p w14:paraId="5E92C21C" w14:textId="77777777" w:rsidR="002921EA" w:rsidRPr="002921EA" w:rsidRDefault="002921EA" w:rsidP="002921EA">
      <w:pPr>
        <w:pStyle w:val="ListParagraph"/>
        <w:ind w:left="0"/>
        <w:rPr>
          <w:rFonts w:ascii="Verdana" w:hAnsi="Verdana"/>
          <w:b/>
          <w:sz w:val="20"/>
        </w:rPr>
      </w:pPr>
    </w:p>
    <w:p w14:paraId="3F2D838A" w14:textId="77777777" w:rsidR="00D73611" w:rsidRDefault="00D73611" w:rsidP="002921EA">
      <w:pPr>
        <w:pStyle w:val="ListParagraph"/>
        <w:numPr>
          <w:ilvl w:val="0"/>
          <w:numId w:val="17"/>
        </w:numPr>
        <w:rPr>
          <w:rFonts w:ascii="Verdana" w:hAnsi="Verdana"/>
          <w:sz w:val="20"/>
        </w:rPr>
      </w:pPr>
      <w:r w:rsidRPr="00C7029C">
        <w:rPr>
          <w:rFonts w:ascii="Verdana" w:hAnsi="Verdana"/>
          <w:sz w:val="20"/>
        </w:rPr>
        <w:t>Finely chop or crush the selected food.</w:t>
      </w:r>
    </w:p>
    <w:p w14:paraId="501C1707" w14:textId="77777777" w:rsidR="002921EA" w:rsidRPr="00C7029C" w:rsidRDefault="002921EA" w:rsidP="002921EA">
      <w:pPr>
        <w:pStyle w:val="ListParagraph"/>
        <w:ind w:left="0"/>
        <w:rPr>
          <w:rFonts w:ascii="Verdana" w:hAnsi="Verdana"/>
          <w:sz w:val="20"/>
        </w:rPr>
      </w:pPr>
    </w:p>
    <w:p w14:paraId="60AC55D6" w14:textId="77777777" w:rsidR="00D73611" w:rsidRDefault="00D73611" w:rsidP="002921EA">
      <w:pPr>
        <w:pStyle w:val="ListParagraph"/>
        <w:numPr>
          <w:ilvl w:val="0"/>
          <w:numId w:val="17"/>
        </w:numPr>
        <w:rPr>
          <w:rFonts w:ascii="Verdana" w:hAnsi="Verdana"/>
          <w:sz w:val="20"/>
        </w:rPr>
      </w:pPr>
      <w:r w:rsidRPr="00C7029C">
        <w:rPr>
          <w:rFonts w:ascii="Verdana" w:hAnsi="Verdana"/>
          <w:sz w:val="20"/>
        </w:rPr>
        <w:t>Weigh out in the crucible 5g of the chopped or crushed food.</w:t>
      </w:r>
    </w:p>
    <w:p w14:paraId="4E65DAF8" w14:textId="77777777" w:rsidR="002921EA" w:rsidRPr="00C7029C" w:rsidRDefault="002921EA" w:rsidP="002921EA">
      <w:pPr>
        <w:pStyle w:val="ListParagraph"/>
        <w:ind w:left="0"/>
        <w:rPr>
          <w:rFonts w:ascii="Verdana" w:hAnsi="Verdana"/>
          <w:sz w:val="20"/>
        </w:rPr>
      </w:pPr>
    </w:p>
    <w:p w14:paraId="348E28F9" w14:textId="77777777" w:rsidR="00D73611" w:rsidRDefault="00D73611" w:rsidP="002921EA">
      <w:pPr>
        <w:pStyle w:val="ListParagraph"/>
        <w:numPr>
          <w:ilvl w:val="0"/>
          <w:numId w:val="17"/>
        </w:numPr>
        <w:rPr>
          <w:rFonts w:ascii="Verdana" w:hAnsi="Verdana"/>
          <w:sz w:val="20"/>
        </w:rPr>
      </w:pPr>
      <w:r w:rsidRPr="00C7029C">
        <w:rPr>
          <w:rFonts w:ascii="Verdana" w:hAnsi="Verdana"/>
          <w:sz w:val="20"/>
        </w:rPr>
        <w:t>Heat the food sample gently to begin with and then more strongly until the sample has been completely reduced to ash.</w:t>
      </w:r>
      <w:r w:rsidR="00DE71FC">
        <w:rPr>
          <w:rFonts w:ascii="Verdana" w:hAnsi="Verdana"/>
          <w:sz w:val="20"/>
        </w:rPr>
        <w:t xml:space="preserve"> </w:t>
      </w:r>
    </w:p>
    <w:p w14:paraId="4CC699DE" w14:textId="77777777" w:rsidR="002921EA" w:rsidRPr="00C7029C" w:rsidRDefault="002921EA" w:rsidP="002921EA">
      <w:pPr>
        <w:pStyle w:val="ListParagraph"/>
        <w:ind w:left="0"/>
        <w:rPr>
          <w:rFonts w:ascii="Verdana" w:hAnsi="Verdana"/>
          <w:sz w:val="20"/>
        </w:rPr>
      </w:pPr>
    </w:p>
    <w:p w14:paraId="7A09C970" w14:textId="77777777" w:rsidR="00D73611" w:rsidRDefault="00D73611" w:rsidP="002921EA">
      <w:pPr>
        <w:pStyle w:val="ListParagraph"/>
        <w:numPr>
          <w:ilvl w:val="0"/>
          <w:numId w:val="17"/>
        </w:numPr>
        <w:rPr>
          <w:rFonts w:ascii="Verdana" w:hAnsi="Verdana"/>
          <w:sz w:val="20"/>
        </w:rPr>
      </w:pPr>
      <w:r w:rsidRPr="00C7029C">
        <w:rPr>
          <w:rFonts w:ascii="Verdana" w:hAnsi="Verdana"/>
          <w:sz w:val="20"/>
        </w:rPr>
        <w:t>When cool, transfer the ash to a 100mL beaker and add 10mL of 2molL</w:t>
      </w:r>
      <w:r w:rsidRPr="00C7029C">
        <w:rPr>
          <w:rFonts w:ascii="Verdana" w:hAnsi="Verdana"/>
          <w:sz w:val="20"/>
          <w:vertAlign w:val="superscript"/>
        </w:rPr>
        <w:t>-1</w:t>
      </w:r>
      <w:r w:rsidRPr="00C7029C">
        <w:rPr>
          <w:rFonts w:ascii="Verdana" w:hAnsi="Verdana"/>
          <w:sz w:val="20"/>
        </w:rPr>
        <w:t xml:space="preserve"> hydrochloric acid.</w:t>
      </w:r>
      <w:r w:rsidR="00DE71FC">
        <w:rPr>
          <w:rFonts w:ascii="Verdana" w:hAnsi="Verdana"/>
          <w:sz w:val="20"/>
        </w:rPr>
        <w:t xml:space="preserve"> </w:t>
      </w:r>
      <w:r w:rsidRPr="00C7029C">
        <w:rPr>
          <w:rFonts w:ascii="Verdana" w:hAnsi="Verdana"/>
          <w:sz w:val="20"/>
        </w:rPr>
        <w:t>Stir the mixture for 5</w:t>
      </w:r>
      <w:r w:rsidR="002921EA">
        <w:rPr>
          <w:rFonts w:ascii="Verdana" w:hAnsi="Verdana"/>
          <w:sz w:val="20"/>
        </w:rPr>
        <w:t xml:space="preserve"> </w:t>
      </w:r>
      <w:r w:rsidRPr="00C7029C">
        <w:rPr>
          <w:rFonts w:ascii="Verdana" w:hAnsi="Verdana"/>
          <w:sz w:val="20"/>
        </w:rPr>
        <w:t>minutes.</w:t>
      </w:r>
    </w:p>
    <w:p w14:paraId="6481CE30" w14:textId="77777777" w:rsidR="002921EA" w:rsidRPr="00C7029C" w:rsidRDefault="002921EA" w:rsidP="002921EA">
      <w:pPr>
        <w:pStyle w:val="ListParagraph"/>
        <w:ind w:left="0"/>
        <w:rPr>
          <w:rFonts w:ascii="Verdana" w:hAnsi="Verdana"/>
          <w:sz w:val="20"/>
        </w:rPr>
      </w:pPr>
    </w:p>
    <w:p w14:paraId="62CFF50E" w14:textId="77777777" w:rsidR="00D73611" w:rsidRDefault="00D73611" w:rsidP="002921EA">
      <w:pPr>
        <w:pStyle w:val="ListParagraph"/>
        <w:numPr>
          <w:ilvl w:val="0"/>
          <w:numId w:val="17"/>
        </w:numPr>
        <w:rPr>
          <w:rFonts w:ascii="Verdana" w:hAnsi="Verdana"/>
          <w:sz w:val="20"/>
        </w:rPr>
      </w:pPr>
      <w:r w:rsidRPr="00C7029C">
        <w:rPr>
          <w:rFonts w:ascii="Verdana" w:hAnsi="Verdana"/>
          <w:sz w:val="20"/>
        </w:rPr>
        <w:t>Dilute the mixture with 10mL of distilled water and filter into a 100mL conical flask.</w:t>
      </w:r>
    </w:p>
    <w:p w14:paraId="5EF91052" w14:textId="77777777" w:rsidR="002921EA" w:rsidRPr="00C7029C" w:rsidRDefault="002921EA" w:rsidP="002921EA">
      <w:pPr>
        <w:pStyle w:val="ListParagraph"/>
        <w:ind w:left="0"/>
        <w:rPr>
          <w:rFonts w:ascii="Verdana" w:hAnsi="Verdana"/>
          <w:sz w:val="20"/>
        </w:rPr>
      </w:pPr>
    </w:p>
    <w:p w14:paraId="13F40BC2" w14:textId="77777777" w:rsidR="00D73611" w:rsidRDefault="00D73611" w:rsidP="002921EA">
      <w:pPr>
        <w:pStyle w:val="ListParagraph"/>
        <w:numPr>
          <w:ilvl w:val="0"/>
          <w:numId w:val="17"/>
        </w:numPr>
        <w:rPr>
          <w:rFonts w:ascii="Verdana" w:hAnsi="Verdana"/>
          <w:sz w:val="20"/>
        </w:rPr>
      </w:pPr>
      <w:r w:rsidRPr="00C7029C">
        <w:rPr>
          <w:rFonts w:ascii="Verdana" w:hAnsi="Verdana"/>
          <w:sz w:val="20"/>
        </w:rPr>
        <w:t>Measure 5mL of the filtrate into a test tube and add 5mL of 0.1molL</w:t>
      </w:r>
      <w:r w:rsidRPr="00C7029C">
        <w:rPr>
          <w:rFonts w:ascii="Verdana" w:hAnsi="Verdana"/>
          <w:sz w:val="20"/>
          <w:vertAlign w:val="superscript"/>
        </w:rPr>
        <w:t>-1</w:t>
      </w:r>
      <w:r w:rsidRPr="00C7029C">
        <w:rPr>
          <w:rFonts w:ascii="Verdana" w:hAnsi="Verdana"/>
          <w:sz w:val="20"/>
        </w:rPr>
        <w:t xml:space="preserve"> potassium thiocyanate solution. Stopper and shake gently. The appearance of a red colour indicates the presence of iron. </w:t>
      </w:r>
    </w:p>
    <w:p w14:paraId="1473CF85" w14:textId="77777777" w:rsidR="002921EA" w:rsidRPr="00C7029C" w:rsidRDefault="002921EA" w:rsidP="002921EA">
      <w:pPr>
        <w:pStyle w:val="ListParagraph"/>
        <w:ind w:left="0"/>
        <w:rPr>
          <w:rFonts w:ascii="Verdana" w:hAnsi="Verdana"/>
          <w:sz w:val="20"/>
        </w:rPr>
      </w:pPr>
    </w:p>
    <w:p w14:paraId="39ECE414" w14:textId="77777777" w:rsidR="00D73611" w:rsidRDefault="00D73611" w:rsidP="002921EA">
      <w:pPr>
        <w:pStyle w:val="ListParagraph"/>
        <w:numPr>
          <w:ilvl w:val="0"/>
          <w:numId w:val="17"/>
        </w:numPr>
        <w:rPr>
          <w:rFonts w:ascii="Verdana" w:hAnsi="Verdana"/>
          <w:sz w:val="20"/>
        </w:rPr>
      </w:pPr>
      <w:r w:rsidRPr="00C7029C">
        <w:rPr>
          <w:rFonts w:ascii="Verdana" w:hAnsi="Verdana"/>
          <w:sz w:val="20"/>
        </w:rPr>
        <w:t>Place the test tube in the rack.</w:t>
      </w:r>
    </w:p>
    <w:p w14:paraId="4FF6A709" w14:textId="77777777" w:rsidR="002921EA" w:rsidRPr="00C7029C" w:rsidRDefault="002921EA" w:rsidP="002921EA">
      <w:pPr>
        <w:pStyle w:val="ListParagraph"/>
        <w:ind w:left="0"/>
        <w:rPr>
          <w:rFonts w:ascii="Verdana" w:hAnsi="Verdana"/>
          <w:sz w:val="20"/>
        </w:rPr>
      </w:pPr>
    </w:p>
    <w:p w14:paraId="4472E0F5" w14:textId="77777777" w:rsidR="00D73611" w:rsidRDefault="00D73611" w:rsidP="002921EA">
      <w:pPr>
        <w:pStyle w:val="ListParagraph"/>
        <w:numPr>
          <w:ilvl w:val="0"/>
          <w:numId w:val="17"/>
        </w:numPr>
        <w:rPr>
          <w:rFonts w:ascii="Verdana" w:hAnsi="Verdana"/>
          <w:sz w:val="20"/>
        </w:rPr>
      </w:pPr>
      <w:r w:rsidRPr="00C7029C">
        <w:rPr>
          <w:rFonts w:ascii="Verdana" w:hAnsi="Verdana"/>
          <w:sz w:val="20"/>
        </w:rPr>
        <w:t>Repeat this procedure for the other selected foods.</w:t>
      </w:r>
    </w:p>
    <w:p w14:paraId="062CE4EF" w14:textId="77777777" w:rsidR="002921EA" w:rsidRPr="00C7029C" w:rsidRDefault="002921EA" w:rsidP="002921EA">
      <w:pPr>
        <w:pStyle w:val="ListParagraph"/>
        <w:ind w:left="0"/>
        <w:rPr>
          <w:rFonts w:ascii="Verdana" w:hAnsi="Verdana"/>
          <w:sz w:val="20"/>
        </w:rPr>
      </w:pPr>
    </w:p>
    <w:p w14:paraId="035754B5" w14:textId="77777777" w:rsidR="00D73611" w:rsidRDefault="00D73611" w:rsidP="002921EA">
      <w:pPr>
        <w:pStyle w:val="ListParagraph"/>
        <w:numPr>
          <w:ilvl w:val="0"/>
          <w:numId w:val="17"/>
        </w:numPr>
        <w:rPr>
          <w:rFonts w:ascii="Verdana" w:hAnsi="Verdana"/>
          <w:sz w:val="20"/>
        </w:rPr>
      </w:pPr>
      <w:r w:rsidRPr="00C7029C">
        <w:rPr>
          <w:rFonts w:ascii="Verdana" w:hAnsi="Verdana"/>
          <w:sz w:val="20"/>
        </w:rPr>
        <w:t>Compare the red colour intensities of the three foods.</w:t>
      </w:r>
      <w:r w:rsidR="00DE71FC">
        <w:rPr>
          <w:rFonts w:ascii="Verdana" w:hAnsi="Verdana"/>
          <w:sz w:val="20"/>
        </w:rPr>
        <w:t xml:space="preserve"> </w:t>
      </w:r>
      <w:r w:rsidRPr="00C7029C">
        <w:rPr>
          <w:rFonts w:ascii="Verdana" w:hAnsi="Verdana"/>
          <w:sz w:val="20"/>
        </w:rPr>
        <w:t>The deeper the colour, the higher is the concentration of iron.</w:t>
      </w:r>
    </w:p>
    <w:p w14:paraId="485959DA" w14:textId="77777777" w:rsidR="002921EA" w:rsidRPr="00C7029C" w:rsidRDefault="002921EA" w:rsidP="002921EA">
      <w:pPr>
        <w:pStyle w:val="ListParagraph"/>
        <w:ind w:left="0"/>
        <w:rPr>
          <w:rFonts w:ascii="Verdana" w:hAnsi="Verdana"/>
          <w:sz w:val="20"/>
        </w:rPr>
      </w:pPr>
    </w:p>
    <w:p w14:paraId="26D8DF95" w14:textId="77777777" w:rsidR="00D73611" w:rsidRDefault="00D73611" w:rsidP="002921EA">
      <w:pPr>
        <w:pStyle w:val="ListParagraph"/>
        <w:numPr>
          <w:ilvl w:val="0"/>
          <w:numId w:val="17"/>
        </w:numPr>
        <w:rPr>
          <w:rFonts w:ascii="Verdana" w:hAnsi="Verdana"/>
          <w:sz w:val="20"/>
        </w:rPr>
      </w:pPr>
      <w:r w:rsidRPr="00C7029C">
        <w:rPr>
          <w:rFonts w:ascii="Verdana" w:hAnsi="Verdana"/>
          <w:sz w:val="20"/>
        </w:rPr>
        <w:t xml:space="preserve">Look up from the back of the packet or food composition data tables the iron content of these three foods. </w:t>
      </w:r>
    </w:p>
    <w:p w14:paraId="6906135E" w14:textId="77777777" w:rsidR="002921EA" w:rsidRPr="00C7029C" w:rsidRDefault="002921EA" w:rsidP="002921EA">
      <w:pPr>
        <w:pStyle w:val="ListParagraph"/>
        <w:ind w:left="0"/>
        <w:rPr>
          <w:rFonts w:ascii="Verdana" w:hAnsi="Verdana"/>
          <w:sz w:val="20"/>
        </w:rPr>
      </w:pPr>
    </w:p>
    <w:p w14:paraId="2921FEDA" w14:textId="77777777" w:rsidR="00D73611" w:rsidRPr="00C7029C" w:rsidRDefault="00D73611" w:rsidP="002921EA">
      <w:pPr>
        <w:pStyle w:val="ListParagraph"/>
        <w:numPr>
          <w:ilvl w:val="0"/>
          <w:numId w:val="17"/>
        </w:numPr>
        <w:rPr>
          <w:rFonts w:ascii="Verdana" w:hAnsi="Verdana"/>
          <w:sz w:val="20"/>
        </w:rPr>
      </w:pPr>
      <w:r w:rsidRPr="00C7029C">
        <w:rPr>
          <w:rFonts w:ascii="Verdana" w:hAnsi="Verdana"/>
          <w:sz w:val="20"/>
        </w:rPr>
        <w:t xml:space="preserve">What did your results show? How do they compare? </w:t>
      </w:r>
    </w:p>
    <w:p w14:paraId="183AB4C9" w14:textId="77777777" w:rsidR="00D73611" w:rsidRPr="00C7029C" w:rsidRDefault="00D73611" w:rsidP="00D73611">
      <w:pPr>
        <w:pStyle w:val="ListParagraph"/>
        <w:ind w:left="0"/>
        <w:rPr>
          <w:rFonts w:ascii="Verdana" w:hAnsi="Verdana"/>
          <w:sz w:val="20"/>
        </w:rPr>
      </w:pPr>
    </w:p>
    <w:p w14:paraId="1F36305A" w14:textId="77777777" w:rsidR="00D73611" w:rsidRPr="00C7029C" w:rsidRDefault="00D73611" w:rsidP="00D73611">
      <w:pPr>
        <w:pStyle w:val="ListParagraph"/>
        <w:ind w:left="0"/>
        <w:rPr>
          <w:rFonts w:ascii="Verdana" w:hAnsi="Verdana"/>
          <w:sz w:val="20"/>
        </w:rPr>
      </w:pPr>
    </w:p>
    <w:p w14:paraId="7CE9C269" w14:textId="77777777" w:rsidR="00D73611" w:rsidRPr="00C7029C" w:rsidRDefault="00D73611" w:rsidP="00D73611">
      <w:pPr>
        <w:pStyle w:val="ListParagraph"/>
        <w:ind w:left="0"/>
        <w:rPr>
          <w:rFonts w:ascii="Verdana" w:hAnsi="Verdana"/>
          <w:sz w:val="20"/>
        </w:rPr>
      </w:pPr>
    </w:p>
    <w:p w14:paraId="2ED42E8E" w14:textId="77777777" w:rsidR="00D73611" w:rsidRDefault="00D73611" w:rsidP="00D73611"/>
    <w:p w14:paraId="1D0AD388" w14:textId="77777777" w:rsidR="00D73611" w:rsidRDefault="00D73611" w:rsidP="00D73611"/>
    <w:p w14:paraId="4361C8FF" w14:textId="77777777" w:rsidR="00D73611" w:rsidRDefault="00D73611" w:rsidP="00D73611"/>
    <w:p w14:paraId="1968A825" w14:textId="77777777" w:rsidR="00D73611" w:rsidRDefault="00D73611" w:rsidP="00D73611"/>
    <w:p w14:paraId="5F074E2F" w14:textId="77777777" w:rsidR="00D73611" w:rsidRDefault="00D73611" w:rsidP="00D73611"/>
    <w:p w14:paraId="364F4A80" w14:textId="77777777" w:rsidR="00D73611" w:rsidRDefault="00D73611" w:rsidP="00D73611"/>
    <w:p w14:paraId="1AE9D9C8" w14:textId="77777777" w:rsidR="00D73611" w:rsidRDefault="00D73611" w:rsidP="00D73611"/>
    <w:p w14:paraId="185499DC" w14:textId="77777777" w:rsidR="00D73611" w:rsidRDefault="00D73611" w:rsidP="00D73611"/>
    <w:p w14:paraId="009F5C5A" w14:textId="77777777" w:rsidR="00D73611" w:rsidRDefault="00D73611" w:rsidP="00D73611"/>
    <w:p w14:paraId="7CA68A7C" w14:textId="77777777" w:rsidR="00D73611" w:rsidRDefault="00D73611" w:rsidP="00D73611"/>
    <w:p w14:paraId="1C1BB42E" w14:textId="77777777" w:rsidR="00D73611" w:rsidRDefault="00D73611" w:rsidP="00D73611"/>
    <w:p w14:paraId="6DDC14C3" w14:textId="77777777" w:rsidR="00D73611" w:rsidRDefault="00D73611"/>
    <w:sectPr w:rsidR="00D73611" w:rsidSect="00DE71FC">
      <w:headerReference w:type="default" r:id="rId7"/>
      <w:footerReference w:type="default" r:id="rId8"/>
      <w:pgSz w:w="11900" w:h="16840"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585EBF" w14:textId="77777777" w:rsidR="006C7BC5" w:rsidRDefault="006C7BC5">
      <w:r>
        <w:separator/>
      </w:r>
    </w:p>
  </w:endnote>
  <w:endnote w:type="continuationSeparator" w:id="0">
    <w:p w14:paraId="076F9B9F" w14:textId="77777777" w:rsidR="006C7BC5" w:rsidRDefault="006C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4D"/>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Bold">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71B03" w14:textId="77777777" w:rsidR="00DE71FC" w:rsidRDefault="00DE71FC" w:rsidP="00D736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4085">
      <w:rPr>
        <w:rStyle w:val="PageNumber"/>
        <w:noProof/>
      </w:rPr>
      <w:t>3</w:t>
    </w:r>
    <w:r>
      <w:rPr>
        <w:rStyle w:val="PageNumber"/>
      </w:rPr>
      <w:fldChar w:fldCharType="end"/>
    </w:r>
  </w:p>
  <w:p w14:paraId="6DD42837" w14:textId="77777777" w:rsidR="002707BC" w:rsidRDefault="002707BC" w:rsidP="002707BC">
    <w:pPr>
      <w:tabs>
        <w:tab w:val="center" w:pos="4320"/>
        <w:tab w:val="right" w:pos="8640"/>
      </w:tabs>
      <w:rPr>
        <w:color w:val="3366FF"/>
      </w:rPr>
    </w:pPr>
    <w:r>
      <w:rPr>
        <w:color w:val="3366FF"/>
      </w:rPr>
      <w:t>© Copyright. Science Learning Hub, The University of Waikato.</w:t>
    </w:r>
  </w:p>
  <w:p w14:paraId="7F17B5EB" w14:textId="77777777" w:rsidR="00DE71FC" w:rsidRDefault="002707BC" w:rsidP="002707BC">
    <w:pPr>
      <w:tabs>
        <w:tab w:val="center" w:pos="4320"/>
        <w:tab w:val="right" w:pos="8640"/>
      </w:tabs>
      <w:spacing w:after="709"/>
      <w:ind w:right="360"/>
    </w:pPr>
    <w:hyperlink r:id="rId1">
      <w:r>
        <w:rPr>
          <w:color w:val="0000FF"/>
          <w:u w:val="single"/>
        </w:rPr>
        <w:t>http://sciencelearn.org.nz</w:t>
      </w:r>
    </w:hyperlink>
    <w:hyperlink r:id="rId2"/>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C43D7" w14:textId="77777777" w:rsidR="006C7BC5" w:rsidRDefault="006C7BC5">
      <w:r>
        <w:separator/>
      </w:r>
    </w:p>
  </w:footnote>
  <w:footnote w:type="continuationSeparator" w:id="0">
    <w:p w14:paraId="427D8251" w14:textId="77777777" w:rsidR="006C7BC5" w:rsidRDefault="006C7B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3A4085" w:rsidRPr="00251C18" w14:paraId="38EF2E28" w14:textId="77777777" w:rsidTr="003A4085">
      <w:trPr>
        <w:trHeight w:val="198"/>
      </w:trPr>
      <w:tc>
        <w:tcPr>
          <w:tcW w:w="1980" w:type="dxa"/>
          <w:shd w:val="clear" w:color="auto" w:fill="auto"/>
        </w:tcPr>
        <w:p w14:paraId="5537D030" w14:textId="77777777" w:rsidR="003A4085" w:rsidRPr="00251C18" w:rsidRDefault="003A4085" w:rsidP="00871537">
          <w:pPr>
            <w:pStyle w:val="Header"/>
            <w:rPr>
              <w:rFonts w:cs="Arial"/>
              <w:color w:val="3366FF"/>
            </w:rPr>
          </w:pPr>
        </w:p>
      </w:tc>
      <w:tc>
        <w:tcPr>
          <w:tcW w:w="7654" w:type="dxa"/>
          <w:shd w:val="clear" w:color="auto" w:fill="auto"/>
          <w:vAlign w:val="center"/>
        </w:tcPr>
        <w:p w14:paraId="593A9EE9" w14:textId="77777777" w:rsidR="003A4085" w:rsidRPr="00251C18" w:rsidRDefault="003A4085" w:rsidP="00871537">
          <w:pPr>
            <w:pStyle w:val="Header"/>
            <w:rPr>
              <w:rFonts w:cs="Arial"/>
              <w:color w:val="3366FF"/>
            </w:rPr>
          </w:pPr>
          <w:r>
            <w:rPr>
              <w:rFonts w:cs="Arial"/>
              <w:color w:val="3366FF"/>
            </w:rPr>
            <w:t>Activity: Iron content of food</w:t>
          </w:r>
          <w:r w:rsidRPr="00251C18">
            <w:rPr>
              <w:rFonts w:cs="Arial"/>
              <w:color w:val="3366FF"/>
            </w:rPr>
            <w:t xml:space="preserve"> </w:t>
          </w:r>
        </w:p>
      </w:tc>
    </w:tr>
  </w:tbl>
  <w:p w14:paraId="4ACA8262" w14:textId="504A6E03" w:rsidR="003A4085" w:rsidRDefault="003A4085" w:rsidP="003A4085">
    <w:pPr>
      <w:pStyle w:val="Header"/>
    </w:pPr>
    <w:r>
      <w:rPr>
        <w:noProof/>
        <w:lang w:val="en-US" w:eastAsia="en-US"/>
      </w:rPr>
      <w:drawing>
        <wp:anchor distT="0" distB="0" distL="114300" distR="114300" simplePos="0" relativeHeight="251659264" behindDoc="0" locked="0" layoutInCell="1" allowOverlap="1" wp14:anchorId="02158A2D" wp14:editId="1477BAEA">
          <wp:simplePos x="0" y="0"/>
          <wp:positionH relativeFrom="column">
            <wp:posOffset>-55245</wp:posOffset>
          </wp:positionH>
          <wp:positionV relativeFrom="paragraph">
            <wp:posOffset>-359410</wp:posOffset>
          </wp:positionV>
          <wp:extent cx="1296035" cy="554990"/>
          <wp:effectExtent l="0" t="0" r="0" b="3810"/>
          <wp:wrapNone/>
          <wp:docPr id="3" name="Picture 2"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F8B8E0" w14:textId="77777777" w:rsidR="00DE71FC" w:rsidRPr="003A4085" w:rsidRDefault="00DE71FC" w:rsidP="003A408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CECA2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7"/>
    <w:multiLevelType w:val="singleLevel"/>
    <w:tmpl w:val="00000007"/>
    <w:name w:val="WW8Num11"/>
    <w:lvl w:ilvl="0">
      <w:start w:val="1"/>
      <w:numFmt w:val="bullet"/>
      <w:lvlText w:val=""/>
      <w:lvlJc w:val="left"/>
      <w:pPr>
        <w:tabs>
          <w:tab w:val="num" w:pos="567"/>
        </w:tabs>
        <w:ind w:left="567" w:hanging="567"/>
      </w:pPr>
      <w:rPr>
        <w:rFonts w:ascii="Symbol" w:hAnsi="Symbol"/>
      </w:rPr>
    </w:lvl>
  </w:abstractNum>
  <w:abstractNum w:abstractNumId="2">
    <w:nsid w:val="01AD70A6"/>
    <w:multiLevelType w:val="hybridMultilevel"/>
    <w:tmpl w:val="68AC1CCE"/>
    <w:lvl w:ilvl="0" w:tplc="04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stem"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stem"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stem"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1252A6"/>
    <w:multiLevelType w:val="hybridMultilevel"/>
    <w:tmpl w:val="CEDEC87C"/>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EE7CE0"/>
    <w:multiLevelType w:val="hybridMultilevel"/>
    <w:tmpl w:val="DB10A76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82E4834"/>
    <w:multiLevelType w:val="hybridMultilevel"/>
    <w:tmpl w:val="5AAA87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480"/>
        </w:tabs>
        <w:ind w:left="480" w:hanging="360"/>
      </w:pPr>
      <w:rPr>
        <w:rFonts w:ascii="Courier New" w:hAnsi="Courier New" w:cs="Courier New" w:hint="default"/>
      </w:rPr>
    </w:lvl>
    <w:lvl w:ilvl="2" w:tplc="08090005" w:tentative="1">
      <w:start w:val="1"/>
      <w:numFmt w:val="bullet"/>
      <w:lvlText w:val=""/>
      <w:lvlJc w:val="left"/>
      <w:pPr>
        <w:tabs>
          <w:tab w:val="num" w:pos="1200"/>
        </w:tabs>
        <w:ind w:left="1200" w:hanging="360"/>
      </w:pPr>
      <w:rPr>
        <w:rFonts w:ascii="Wingdings" w:hAnsi="Wingdings" w:hint="default"/>
      </w:rPr>
    </w:lvl>
    <w:lvl w:ilvl="3" w:tplc="08090001" w:tentative="1">
      <w:start w:val="1"/>
      <w:numFmt w:val="bullet"/>
      <w:lvlText w:val=""/>
      <w:lvlJc w:val="left"/>
      <w:pPr>
        <w:tabs>
          <w:tab w:val="num" w:pos="1920"/>
        </w:tabs>
        <w:ind w:left="1920" w:hanging="360"/>
      </w:pPr>
      <w:rPr>
        <w:rFonts w:ascii="Symbol" w:hAnsi="Symbol" w:hint="default"/>
      </w:rPr>
    </w:lvl>
    <w:lvl w:ilvl="4" w:tplc="08090003" w:tentative="1">
      <w:start w:val="1"/>
      <w:numFmt w:val="bullet"/>
      <w:lvlText w:val="o"/>
      <w:lvlJc w:val="left"/>
      <w:pPr>
        <w:tabs>
          <w:tab w:val="num" w:pos="2640"/>
        </w:tabs>
        <w:ind w:left="2640" w:hanging="360"/>
      </w:pPr>
      <w:rPr>
        <w:rFonts w:ascii="Courier New" w:hAnsi="Courier New" w:cs="Courier New" w:hint="default"/>
      </w:rPr>
    </w:lvl>
    <w:lvl w:ilvl="5" w:tplc="08090005" w:tentative="1">
      <w:start w:val="1"/>
      <w:numFmt w:val="bullet"/>
      <w:lvlText w:val=""/>
      <w:lvlJc w:val="left"/>
      <w:pPr>
        <w:tabs>
          <w:tab w:val="num" w:pos="3360"/>
        </w:tabs>
        <w:ind w:left="3360" w:hanging="360"/>
      </w:pPr>
      <w:rPr>
        <w:rFonts w:ascii="Wingdings" w:hAnsi="Wingdings" w:hint="default"/>
      </w:rPr>
    </w:lvl>
    <w:lvl w:ilvl="6" w:tplc="08090001" w:tentative="1">
      <w:start w:val="1"/>
      <w:numFmt w:val="bullet"/>
      <w:lvlText w:val=""/>
      <w:lvlJc w:val="left"/>
      <w:pPr>
        <w:tabs>
          <w:tab w:val="num" w:pos="4080"/>
        </w:tabs>
        <w:ind w:left="4080" w:hanging="360"/>
      </w:pPr>
      <w:rPr>
        <w:rFonts w:ascii="Symbol" w:hAnsi="Symbol" w:hint="default"/>
      </w:rPr>
    </w:lvl>
    <w:lvl w:ilvl="7" w:tplc="08090003" w:tentative="1">
      <w:start w:val="1"/>
      <w:numFmt w:val="bullet"/>
      <w:lvlText w:val="o"/>
      <w:lvlJc w:val="left"/>
      <w:pPr>
        <w:tabs>
          <w:tab w:val="num" w:pos="4800"/>
        </w:tabs>
        <w:ind w:left="4800" w:hanging="360"/>
      </w:pPr>
      <w:rPr>
        <w:rFonts w:ascii="Courier New" w:hAnsi="Courier New" w:cs="Courier New" w:hint="default"/>
      </w:rPr>
    </w:lvl>
    <w:lvl w:ilvl="8" w:tplc="08090005" w:tentative="1">
      <w:start w:val="1"/>
      <w:numFmt w:val="bullet"/>
      <w:lvlText w:val=""/>
      <w:lvlJc w:val="left"/>
      <w:pPr>
        <w:tabs>
          <w:tab w:val="num" w:pos="5520"/>
        </w:tabs>
        <w:ind w:left="5520" w:hanging="360"/>
      </w:pPr>
      <w:rPr>
        <w:rFonts w:ascii="Wingdings" w:hAnsi="Wingdings" w:hint="default"/>
      </w:rPr>
    </w:lvl>
  </w:abstractNum>
  <w:abstractNum w:abstractNumId="7">
    <w:nsid w:val="1E653243"/>
    <w:multiLevelType w:val="hybridMultilevel"/>
    <w:tmpl w:val="FDC63F1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21A6A53"/>
    <w:multiLevelType w:val="hybridMultilevel"/>
    <w:tmpl w:val="8F3210F2"/>
    <w:lvl w:ilvl="0" w:tplc="3300D8E4">
      <w:start w:val="3"/>
      <w:numFmt w:val="bullet"/>
      <w:lvlText w:val=""/>
      <w:lvlJc w:val="left"/>
      <w:pPr>
        <w:tabs>
          <w:tab w:val="num" w:pos="360"/>
        </w:tabs>
        <w:ind w:left="360" w:hanging="360"/>
      </w:pPr>
      <w:rPr>
        <w:rFonts w:ascii="Symbol" w:eastAsia="System" w:hAnsi="Symbol" w:cs="System"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2CD3DAE"/>
    <w:multiLevelType w:val="hybridMultilevel"/>
    <w:tmpl w:val="4A0ACD74"/>
    <w:lvl w:ilvl="0" w:tplc="0809000F">
      <w:start w:val="1"/>
      <w:numFmt w:val="decimal"/>
      <w:lvlText w:val="%1."/>
      <w:lvlJc w:val="left"/>
      <w:pPr>
        <w:tabs>
          <w:tab w:val="num" w:pos="540"/>
        </w:tabs>
        <w:ind w:left="540" w:hanging="360"/>
      </w:pPr>
      <w:rPr>
        <w:rFonts w:hint="default"/>
      </w:rPr>
    </w:lvl>
    <w:lvl w:ilvl="1" w:tplc="00190409" w:tentative="1">
      <w:start w:val="1"/>
      <w:numFmt w:val="lowerLetter"/>
      <w:lvlText w:val="%2."/>
      <w:lvlJc w:val="left"/>
      <w:pPr>
        <w:tabs>
          <w:tab w:val="num" w:pos="1620"/>
        </w:tabs>
        <w:ind w:left="1620" w:hanging="360"/>
      </w:pPr>
    </w:lvl>
    <w:lvl w:ilvl="2" w:tplc="001B0409" w:tentative="1">
      <w:start w:val="1"/>
      <w:numFmt w:val="lowerRoman"/>
      <w:lvlText w:val="%3."/>
      <w:lvlJc w:val="right"/>
      <w:pPr>
        <w:tabs>
          <w:tab w:val="num" w:pos="2340"/>
        </w:tabs>
        <w:ind w:left="2340" w:hanging="180"/>
      </w:pPr>
    </w:lvl>
    <w:lvl w:ilvl="3" w:tplc="000F0409" w:tentative="1">
      <w:start w:val="1"/>
      <w:numFmt w:val="decimal"/>
      <w:lvlText w:val="%4."/>
      <w:lvlJc w:val="left"/>
      <w:pPr>
        <w:tabs>
          <w:tab w:val="num" w:pos="3060"/>
        </w:tabs>
        <w:ind w:left="3060" w:hanging="360"/>
      </w:pPr>
    </w:lvl>
    <w:lvl w:ilvl="4" w:tplc="00190409" w:tentative="1">
      <w:start w:val="1"/>
      <w:numFmt w:val="lowerLetter"/>
      <w:lvlText w:val="%5."/>
      <w:lvlJc w:val="left"/>
      <w:pPr>
        <w:tabs>
          <w:tab w:val="num" w:pos="3780"/>
        </w:tabs>
        <w:ind w:left="3780" w:hanging="360"/>
      </w:pPr>
    </w:lvl>
    <w:lvl w:ilvl="5" w:tplc="001B0409" w:tentative="1">
      <w:start w:val="1"/>
      <w:numFmt w:val="lowerRoman"/>
      <w:lvlText w:val="%6."/>
      <w:lvlJc w:val="right"/>
      <w:pPr>
        <w:tabs>
          <w:tab w:val="num" w:pos="4500"/>
        </w:tabs>
        <w:ind w:left="4500" w:hanging="180"/>
      </w:pPr>
    </w:lvl>
    <w:lvl w:ilvl="6" w:tplc="000F0409" w:tentative="1">
      <w:start w:val="1"/>
      <w:numFmt w:val="decimal"/>
      <w:lvlText w:val="%7."/>
      <w:lvlJc w:val="left"/>
      <w:pPr>
        <w:tabs>
          <w:tab w:val="num" w:pos="5220"/>
        </w:tabs>
        <w:ind w:left="5220" w:hanging="360"/>
      </w:pPr>
    </w:lvl>
    <w:lvl w:ilvl="7" w:tplc="00190409" w:tentative="1">
      <w:start w:val="1"/>
      <w:numFmt w:val="lowerLetter"/>
      <w:lvlText w:val="%8."/>
      <w:lvlJc w:val="left"/>
      <w:pPr>
        <w:tabs>
          <w:tab w:val="num" w:pos="5940"/>
        </w:tabs>
        <w:ind w:left="5940" w:hanging="360"/>
      </w:pPr>
    </w:lvl>
    <w:lvl w:ilvl="8" w:tplc="001B0409" w:tentative="1">
      <w:start w:val="1"/>
      <w:numFmt w:val="lowerRoman"/>
      <w:lvlText w:val="%9."/>
      <w:lvlJc w:val="right"/>
      <w:pPr>
        <w:tabs>
          <w:tab w:val="num" w:pos="6660"/>
        </w:tabs>
        <w:ind w:left="6660" w:hanging="180"/>
      </w:pPr>
    </w:lvl>
  </w:abstractNum>
  <w:abstractNum w:abstractNumId="10">
    <w:nsid w:val="23425029"/>
    <w:multiLevelType w:val="hybridMultilevel"/>
    <w:tmpl w:val="CBEA8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6A6CE9"/>
    <w:multiLevelType w:val="hybridMultilevel"/>
    <w:tmpl w:val="255A3D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System"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System"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System"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3">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stem"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stem"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stem"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64A56901"/>
    <w:multiLevelType w:val="hybridMultilevel"/>
    <w:tmpl w:val="5772154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186779E"/>
    <w:multiLevelType w:val="hybridMultilevel"/>
    <w:tmpl w:val="500C35FA"/>
    <w:lvl w:ilvl="0" w:tplc="08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6590711"/>
    <w:multiLevelType w:val="hybridMultilevel"/>
    <w:tmpl w:val="A90CA184"/>
    <w:lvl w:ilvl="0" w:tplc="92F4302C">
      <w:start w:val="3"/>
      <w:numFmt w:val="bullet"/>
      <w:lvlText w:val=""/>
      <w:lvlJc w:val="left"/>
      <w:pPr>
        <w:tabs>
          <w:tab w:val="num" w:pos="360"/>
        </w:tabs>
        <w:ind w:left="360" w:hanging="360"/>
      </w:pPr>
      <w:rPr>
        <w:rFonts w:ascii="Symbol" w:eastAsia="System" w:hAnsi="Symbol" w:cs="System" w:hint="default"/>
        <w:color w:val="auto"/>
      </w:rPr>
    </w:lvl>
    <w:lvl w:ilvl="1" w:tplc="00190409" w:tentative="1">
      <w:start w:val="1"/>
      <w:numFmt w:val="bullet"/>
      <w:lvlText w:val="o"/>
      <w:lvlJc w:val="left"/>
      <w:pPr>
        <w:tabs>
          <w:tab w:val="num" w:pos="1440"/>
        </w:tabs>
        <w:ind w:left="1440" w:hanging="360"/>
      </w:pPr>
      <w:rPr>
        <w:rFonts w:ascii="Courier New" w:hAnsi="Courier New" w:cs="System"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System"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System" w:hint="default"/>
      </w:rPr>
    </w:lvl>
    <w:lvl w:ilvl="8" w:tplc="001B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9"/>
  </w:num>
  <w:num w:numId="4">
    <w:abstractNumId w:val="7"/>
  </w:num>
  <w:num w:numId="5">
    <w:abstractNumId w:val="15"/>
  </w:num>
  <w:num w:numId="6">
    <w:abstractNumId w:val="14"/>
  </w:num>
  <w:num w:numId="7">
    <w:abstractNumId w:val="12"/>
  </w:num>
  <w:num w:numId="8">
    <w:abstractNumId w:val="13"/>
  </w:num>
  <w:num w:numId="9">
    <w:abstractNumId w:val="17"/>
  </w:num>
  <w:num w:numId="10">
    <w:abstractNumId w:val="5"/>
  </w:num>
  <w:num w:numId="11">
    <w:abstractNumId w:val="8"/>
  </w:num>
  <w:num w:numId="12">
    <w:abstractNumId w:val="2"/>
  </w:num>
  <w:num w:numId="13">
    <w:abstractNumId w:val="10"/>
  </w:num>
  <w:num w:numId="14">
    <w:abstractNumId w:val="11"/>
  </w:num>
  <w:num w:numId="15">
    <w:abstractNumId w:val="6"/>
  </w:num>
  <w:num w:numId="16">
    <w:abstractNumId w:val="4"/>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AB"/>
    <w:rsid w:val="00022020"/>
    <w:rsid w:val="001640B7"/>
    <w:rsid w:val="002707BC"/>
    <w:rsid w:val="002921EA"/>
    <w:rsid w:val="002F5EE8"/>
    <w:rsid w:val="003A4085"/>
    <w:rsid w:val="0043539F"/>
    <w:rsid w:val="004A4988"/>
    <w:rsid w:val="006C7BC5"/>
    <w:rsid w:val="00712713"/>
    <w:rsid w:val="007A2E75"/>
    <w:rsid w:val="00A8545E"/>
    <w:rsid w:val="00AE3A94"/>
    <w:rsid w:val="00B122C7"/>
    <w:rsid w:val="00D73611"/>
    <w:rsid w:val="00DB312B"/>
    <w:rsid w:val="00DE71FC"/>
    <w:rsid w:val="00F322B5"/>
    <w:rsid w:val="00F5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0BFFA8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019AB"/>
    <w:pPr>
      <w:suppressAutoHyphens/>
    </w:pPr>
    <w:rPr>
      <w:rFonts w:ascii="Verdana" w:eastAsia="Times New Roman" w:hAnsi="Verdana"/>
      <w:szCs w:val="24"/>
      <w:lang w:val="en-GB" w:eastAsia="ar-SA"/>
    </w:rPr>
  </w:style>
  <w:style w:type="paragraph" w:styleId="Heading1">
    <w:name w:val="heading 1"/>
    <w:aliases w:val="Question Heading"/>
    <w:basedOn w:val="Normal"/>
    <w:next w:val="Normal"/>
    <w:link w:val="Heading1Char"/>
    <w:qFormat/>
    <w:rsid w:val="00E019AB"/>
    <w:pPr>
      <w:keepNext/>
      <w:keepLines/>
      <w:pageBreakBefore/>
      <w:pBdr>
        <w:bottom w:val="single" w:sz="4" w:space="12" w:color="882233"/>
      </w:pBdr>
      <w:spacing w:before="240" w:after="240" w:line="280" w:lineRule="atLeast"/>
      <w:outlineLvl w:val="0"/>
    </w:pPr>
    <w:rPr>
      <w:rFonts w:ascii="Arial Bold" w:hAnsi="Arial Bold" w:cs="Arial"/>
      <w:b/>
      <w:bCs/>
      <w:caps/>
      <w:sz w:val="26"/>
      <w:szCs w:val="32"/>
      <w:lang w:eastAsia="en-US"/>
    </w:rPr>
  </w:style>
  <w:style w:type="paragraph" w:styleId="Heading2">
    <w:name w:val="heading 2"/>
    <w:basedOn w:val="Normal"/>
    <w:next w:val="Normal"/>
    <w:link w:val="Heading2Char"/>
    <w:qFormat/>
    <w:rsid w:val="00E019AB"/>
    <w:pPr>
      <w:keepNext/>
      <w:outlineLvl w:val="1"/>
    </w:pPr>
    <w:rPr>
      <w:rFonts w:cs="Arial"/>
      <w:b/>
      <w:bCs/>
      <w:iCs/>
      <w:sz w:val="24"/>
      <w:szCs w:val="28"/>
    </w:rPr>
  </w:style>
  <w:style w:type="paragraph" w:styleId="Heading3">
    <w:name w:val="heading 3"/>
    <w:basedOn w:val="Normal"/>
    <w:next w:val="BodyText"/>
    <w:link w:val="Heading3Char"/>
    <w:qFormat/>
    <w:rsid w:val="00E019AB"/>
    <w:pPr>
      <w:keepNext/>
      <w:spacing w:before="240" w:after="60"/>
      <w:outlineLvl w:val="2"/>
    </w:pPr>
    <w:rPr>
      <w:rFonts w:ascii="Helvetica" w:hAnsi="Helvetica"/>
      <w:b/>
      <w:sz w:val="26"/>
      <w:lang w:val="en-US" w:eastAsia="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Question Heading Char"/>
    <w:link w:val="Heading1"/>
    <w:rsid w:val="00E019AB"/>
    <w:rPr>
      <w:rFonts w:ascii="Arial Bold" w:eastAsia="Times New Roman" w:hAnsi="Arial Bold" w:cs="Arial"/>
      <w:b/>
      <w:bCs/>
      <w:caps/>
      <w:sz w:val="26"/>
      <w:szCs w:val="32"/>
      <w:lang w:val="en-GB"/>
    </w:rPr>
  </w:style>
  <w:style w:type="character" w:customStyle="1" w:styleId="Heading2Char">
    <w:name w:val="Heading 2 Char"/>
    <w:link w:val="Heading2"/>
    <w:rsid w:val="00E019AB"/>
    <w:rPr>
      <w:rFonts w:ascii="Verdana" w:eastAsia="Times New Roman" w:hAnsi="Verdana" w:cs="Arial"/>
      <w:b/>
      <w:bCs/>
      <w:iCs/>
      <w:sz w:val="24"/>
      <w:szCs w:val="28"/>
      <w:lang w:val="en-GB" w:eastAsia="ar-SA"/>
    </w:rPr>
  </w:style>
  <w:style w:type="paragraph" w:styleId="BodyText">
    <w:name w:val="Body Text"/>
    <w:basedOn w:val="Normal"/>
    <w:link w:val="BodyTextChar"/>
    <w:rsid w:val="00E019AB"/>
    <w:pPr>
      <w:spacing w:after="120"/>
    </w:pPr>
  </w:style>
  <w:style w:type="character" w:customStyle="1" w:styleId="BodyTextChar">
    <w:name w:val="Body Text Char"/>
    <w:link w:val="BodyText"/>
    <w:rsid w:val="00E019AB"/>
    <w:rPr>
      <w:rFonts w:ascii="Verdana" w:eastAsia="Times New Roman" w:hAnsi="Verdana" w:cs="Times New Roman"/>
      <w:szCs w:val="24"/>
      <w:lang w:val="en-GB" w:eastAsia="ar-SA"/>
    </w:rPr>
  </w:style>
  <w:style w:type="character" w:customStyle="1" w:styleId="Heading3Char">
    <w:name w:val="Heading 3 Char"/>
    <w:link w:val="Heading3"/>
    <w:rsid w:val="00E019AB"/>
    <w:rPr>
      <w:rFonts w:ascii="Helvetica" w:eastAsia="Times New Roman" w:hAnsi="Helvetica" w:cs="Times New Roman"/>
      <w:b/>
      <w:sz w:val="26"/>
      <w:szCs w:val="24"/>
      <w:lang w:val="en-US"/>
    </w:rPr>
  </w:style>
  <w:style w:type="character" w:styleId="PageNumber">
    <w:name w:val="page number"/>
    <w:rsid w:val="00E019AB"/>
    <w:rPr>
      <w:rFonts w:ascii="Verdana" w:hAnsi="Verdana"/>
      <w:sz w:val="16"/>
    </w:rPr>
  </w:style>
  <w:style w:type="character" w:styleId="FootnoteReference">
    <w:name w:val="footnote reference"/>
    <w:rsid w:val="00E019AB"/>
    <w:rPr>
      <w:rFonts w:ascii="Verdana" w:hAnsi="Verdana"/>
      <w:sz w:val="20"/>
      <w:vertAlign w:val="superscript"/>
    </w:rPr>
  </w:style>
  <w:style w:type="paragraph" w:customStyle="1" w:styleId="StyleTOC1BlueUnderlineAllcapsLeft0cmHanging05">
    <w:name w:val="Style TOC 1 + Blue Underline All caps Left:  0 cm Hanging:  0.5..."/>
    <w:basedOn w:val="TOC1"/>
    <w:rsid w:val="00E019AB"/>
    <w:pPr>
      <w:spacing w:before="120" w:line="280" w:lineRule="atLeast"/>
      <w:ind w:left="284" w:right="567" w:hanging="284"/>
    </w:pPr>
    <w:rPr>
      <w:b/>
      <w:bCs/>
      <w:caps/>
      <w:color w:val="0000FF"/>
      <w:szCs w:val="20"/>
      <w:u w:val="single"/>
      <w:lang w:eastAsia="en-GB"/>
    </w:rPr>
  </w:style>
  <w:style w:type="paragraph" w:styleId="TOC1">
    <w:name w:val="toc 1"/>
    <w:basedOn w:val="Normal"/>
    <w:next w:val="Normal"/>
    <w:autoRedefine/>
    <w:semiHidden/>
    <w:rsid w:val="00E019AB"/>
  </w:style>
  <w:style w:type="paragraph" w:styleId="FootnoteText">
    <w:name w:val="footnote text"/>
    <w:basedOn w:val="Normal"/>
    <w:link w:val="FootnoteTextChar"/>
    <w:rsid w:val="00E019AB"/>
    <w:pPr>
      <w:spacing w:line="280" w:lineRule="atLeast"/>
    </w:pPr>
    <w:rPr>
      <w:sz w:val="16"/>
      <w:lang w:eastAsia="en-GB"/>
    </w:rPr>
  </w:style>
  <w:style w:type="character" w:customStyle="1" w:styleId="FootnoteTextChar">
    <w:name w:val="Footnote Text Char"/>
    <w:link w:val="FootnoteText"/>
    <w:rsid w:val="00E019AB"/>
    <w:rPr>
      <w:rFonts w:ascii="Verdana" w:eastAsia="Times New Roman" w:hAnsi="Verdana" w:cs="Times New Roman"/>
      <w:sz w:val="16"/>
      <w:szCs w:val="24"/>
      <w:lang w:val="en-GB" w:eastAsia="en-GB"/>
    </w:rPr>
  </w:style>
  <w:style w:type="character" w:styleId="Hyperlink">
    <w:name w:val="Hyperlink"/>
    <w:rsid w:val="00E019AB"/>
    <w:rPr>
      <w:color w:val="0000FF"/>
      <w:u w:val="single"/>
    </w:rPr>
  </w:style>
  <w:style w:type="paragraph" w:styleId="TOC3">
    <w:name w:val="toc 3"/>
    <w:basedOn w:val="Normal"/>
    <w:next w:val="Normal"/>
    <w:rsid w:val="00E019AB"/>
    <w:pPr>
      <w:tabs>
        <w:tab w:val="right" w:leader="dot" w:pos="9628"/>
      </w:tabs>
      <w:ind w:left="567"/>
    </w:pPr>
    <w:rPr>
      <w:sz w:val="22"/>
    </w:rPr>
  </w:style>
  <w:style w:type="paragraph" w:styleId="Header">
    <w:name w:val="header"/>
    <w:basedOn w:val="Normal"/>
    <w:link w:val="HeaderChar"/>
    <w:rsid w:val="00E019AB"/>
    <w:pPr>
      <w:tabs>
        <w:tab w:val="center" w:pos="4153"/>
        <w:tab w:val="right" w:pos="8306"/>
      </w:tabs>
    </w:pPr>
  </w:style>
  <w:style w:type="character" w:customStyle="1" w:styleId="HeaderChar">
    <w:name w:val="Header Char"/>
    <w:link w:val="Header"/>
    <w:rsid w:val="00E019AB"/>
    <w:rPr>
      <w:rFonts w:ascii="Verdana" w:eastAsia="Times New Roman" w:hAnsi="Verdana" w:cs="Times New Roman"/>
      <w:szCs w:val="24"/>
      <w:lang w:val="en-GB" w:eastAsia="ar-SA"/>
    </w:rPr>
  </w:style>
  <w:style w:type="paragraph" w:styleId="Footer">
    <w:name w:val="footer"/>
    <w:basedOn w:val="Normal"/>
    <w:link w:val="FooterChar"/>
    <w:rsid w:val="00E019AB"/>
    <w:pPr>
      <w:tabs>
        <w:tab w:val="center" w:pos="4153"/>
        <w:tab w:val="right" w:pos="8306"/>
      </w:tabs>
    </w:pPr>
  </w:style>
  <w:style w:type="character" w:customStyle="1" w:styleId="FooterChar">
    <w:name w:val="Footer Char"/>
    <w:link w:val="Footer"/>
    <w:rsid w:val="00E019AB"/>
    <w:rPr>
      <w:rFonts w:ascii="Verdana" w:eastAsia="Times New Roman" w:hAnsi="Verdana" w:cs="Times New Roman"/>
      <w:szCs w:val="24"/>
      <w:lang w:val="en-GB" w:eastAsia="ar-SA"/>
    </w:rPr>
  </w:style>
  <w:style w:type="paragraph" w:customStyle="1" w:styleId="StyleVerdanaRight05cm">
    <w:name w:val="Style Verdana Right:  0.5 cm"/>
    <w:basedOn w:val="Normal"/>
    <w:rsid w:val="00E019AB"/>
  </w:style>
  <w:style w:type="character" w:customStyle="1" w:styleId="CommentTextChar">
    <w:name w:val="Comment Text Char"/>
    <w:link w:val="CommentText"/>
    <w:semiHidden/>
    <w:rsid w:val="00E019AB"/>
    <w:rPr>
      <w:rFonts w:ascii="Verdana" w:eastAsia="Times New Roman" w:hAnsi="Verdana"/>
      <w:lang w:val="en-GB" w:eastAsia="ar-SA"/>
    </w:rPr>
  </w:style>
  <w:style w:type="paragraph" w:styleId="CommentText">
    <w:name w:val="annotation text"/>
    <w:basedOn w:val="Normal"/>
    <w:link w:val="CommentTextChar"/>
    <w:semiHidden/>
    <w:rsid w:val="00E019AB"/>
    <w:rPr>
      <w:szCs w:val="20"/>
    </w:rPr>
  </w:style>
  <w:style w:type="character" w:customStyle="1" w:styleId="CommentTextChar1">
    <w:name w:val="Comment Text Char1"/>
    <w:link w:val="CommentText"/>
    <w:uiPriority w:val="99"/>
    <w:semiHidden/>
    <w:rsid w:val="00E019AB"/>
    <w:rPr>
      <w:rFonts w:ascii="Verdana" w:eastAsia="Times New Roman" w:hAnsi="Verdana" w:cs="Times New Roman"/>
      <w:sz w:val="24"/>
      <w:szCs w:val="24"/>
      <w:lang w:val="en-GB" w:eastAsia="ar-SA"/>
    </w:rPr>
  </w:style>
  <w:style w:type="character" w:customStyle="1" w:styleId="CommentSubjectChar">
    <w:name w:val="Comment Subject Char"/>
    <w:link w:val="CommentSubject"/>
    <w:semiHidden/>
    <w:rsid w:val="00E019AB"/>
    <w:rPr>
      <w:rFonts w:ascii="Verdana" w:eastAsia="Times New Roman" w:hAnsi="Verdana"/>
      <w:b/>
      <w:bCs/>
      <w:lang w:val="en-GB" w:eastAsia="ar-SA"/>
    </w:rPr>
  </w:style>
  <w:style w:type="paragraph" w:styleId="CommentSubject">
    <w:name w:val="annotation subject"/>
    <w:basedOn w:val="CommentText"/>
    <w:next w:val="CommentText"/>
    <w:link w:val="CommentSubjectChar"/>
    <w:semiHidden/>
    <w:rsid w:val="00E019AB"/>
    <w:rPr>
      <w:b/>
      <w:bCs/>
    </w:rPr>
  </w:style>
  <w:style w:type="character" w:customStyle="1" w:styleId="CommentSubjectChar1">
    <w:name w:val="Comment Subject Char1"/>
    <w:link w:val="CommentSubject"/>
    <w:uiPriority w:val="99"/>
    <w:semiHidden/>
    <w:rsid w:val="00E019AB"/>
    <w:rPr>
      <w:rFonts w:ascii="Verdana" w:eastAsia="Times New Roman" w:hAnsi="Verdana" w:cs="Times New Roman"/>
      <w:b/>
      <w:bCs/>
      <w:sz w:val="24"/>
      <w:szCs w:val="24"/>
      <w:lang w:val="en-GB" w:eastAsia="ar-SA"/>
    </w:rPr>
  </w:style>
  <w:style w:type="character" w:styleId="FollowedHyperlink">
    <w:name w:val="FollowedHyperlink"/>
    <w:rsid w:val="00E019AB"/>
    <w:rPr>
      <w:color w:val="800080"/>
      <w:u w:val="single"/>
    </w:rPr>
  </w:style>
  <w:style w:type="character" w:customStyle="1" w:styleId="CharChar3">
    <w:name w:val=" Char Char3"/>
    <w:rsid w:val="00E019AB"/>
    <w:rPr>
      <w:rFonts w:ascii="Verdana" w:hAnsi="Verdana"/>
      <w:szCs w:val="24"/>
      <w:lang w:val="en-GB" w:eastAsia="en-GB" w:bidi="ar-SA"/>
    </w:rPr>
  </w:style>
  <w:style w:type="character" w:customStyle="1" w:styleId="CharChar">
    <w:name w:val=" Char Char"/>
    <w:rsid w:val="00E019AB"/>
    <w:rPr>
      <w:rFonts w:ascii="Verdana" w:eastAsia="Times New Roman" w:hAnsi="Verdana" w:cs="Times New Roman"/>
      <w:sz w:val="20"/>
      <w:szCs w:val="24"/>
      <w:lang w:val="en-GB" w:eastAsia="ar-SA"/>
    </w:rPr>
  </w:style>
  <w:style w:type="character" w:customStyle="1" w:styleId="object">
    <w:name w:val="object"/>
    <w:basedOn w:val="DefaultParagraphFont"/>
    <w:rsid w:val="00E019AB"/>
  </w:style>
  <w:style w:type="character" w:customStyle="1" w:styleId="urlblue">
    <w:name w:val="urlblue"/>
    <w:basedOn w:val="DefaultParagraphFont"/>
    <w:rsid w:val="00E019AB"/>
  </w:style>
  <w:style w:type="character" w:customStyle="1" w:styleId="url">
    <w:name w:val="url"/>
    <w:basedOn w:val="DefaultParagraphFont"/>
    <w:rsid w:val="00E019AB"/>
  </w:style>
  <w:style w:type="paragraph" w:styleId="NormalWeb">
    <w:name w:val="Normal (Web)"/>
    <w:basedOn w:val="Normal"/>
    <w:rsid w:val="00E019AB"/>
    <w:pPr>
      <w:suppressAutoHyphens w:val="0"/>
      <w:spacing w:beforeLines="1" w:afterLines="1"/>
    </w:pPr>
    <w:rPr>
      <w:rFonts w:ascii="Times" w:hAnsi="Times"/>
      <w:szCs w:val="20"/>
      <w:lang w:val="en-AU" w:eastAsia="en-US"/>
    </w:rPr>
  </w:style>
  <w:style w:type="paragraph" w:styleId="ListParagraph">
    <w:name w:val="List Paragraph"/>
    <w:basedOn w:val="Normal"/>
    <w:uiPriority w:val="34"/>
    <w:qFormat/>
    <w:rsid w:val="00E019AB"/>
    <w:pPr>
      <w:suppressAutoHyphens w:val="0"/>
      <w:ind w:left="720"/>
      <w:contextualSpacing/>
    </w:pPr>
    <w:rPr>
      <w:rFonts w:ascii="Cambria" w:eastAsia="Cambria" w:hAnsi="Cambria"/>
      <w:sz w:val="24"/>
      <w:lang w:val="en-AU" w:eastAsia="en-US"/>
    </w:rPr>
  </w:style>
  <w:style w:type="character" w:customStyle="1" w:styleId="HeaderChar1">
    <w:name w:val="Header Char1"/>
    <w:locked/>
    <w:rsid w:val="003A4085"/>
    <w:rPr>
      <w:rFonts w:ascii="Verdana" w:hAnsi="Verdana"/>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 Id="rId2"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590</Words>
  <Characters>3365</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Complete as many unshaded areas as possible – some may not be relevant</vt:lpstr>
    </vt:vector>
  </TitlesOfParts>
  <Company>The University of Waikato</Company>
  <LinksUpToDate>false</LinksUpToDate>
  <CharactersWithSpaces>3948</CharactersWithSpaces>
  <SharedDoc>false</SharedDoc>
  <HLinks>
    <vt:vector size="48" baseType="variant">
      <vt:variant>
        <vt:i4>8323182</vt:i4>
      </vt:variant>
      <vt:variant>
        <vt:i4>15</vt:i4>
      </vt:variant>
      <vt:variant>
        <vt:i4>0</vt:i4>
      </vt:variant>
      <vt:variant>
        <vt:i4>5</vt:i4>
      </vt:variant>
      <vt:variant>
        <vt:lpwstr/>
      </vt:variant>
      <vt:variant>
        <vt:lpwstr>testing</vt:lpwstr>
      </vt:variant>
      <vt:variant>
        <vt:i4>8323182</vt:i4>
      </vt:variant>
      <vt:variant>
        <vt:i4>12</vt:i4>
      </vt:variant>
      <vt:variant>
        <vt:i4>0</vt:i4>
      </vt:variant>
      <vt:variant>
        <vt:i4>5</vt:i4>
      </vt:variant>
      <vt:variant>
        <vt:lpwstr/>
      </vt:variant>
      <vt:variant>
        <vt:lpwstr>testing</vt:lpwstr>
      </vt:variant>
      <vt:variant>
        <vt:i4>8323182</vt:i4>
      </vt:variant>
      <vt:variant>
        <vt:i4>9</vt:i4>
      </vt:variant>
      <vt:variant>
        <vt:i4>0</vt:i4>
      </vt:variant>
      <vt:variant>
        <vt:i4>5</vt:i4>
      </vt:variant>
      <vt:variant>
        <vt:lpwstr/>
      </vt:variant>
      <vt:variant>
        <vt:lpwstr>testing</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6</vt:i4>
      </vt:variant>
      <vt:variant>
        <vt:i4>0</vt:i4>
      </vt:variant>
      <vt:variant>
        <vt:i4>5</vt:i4>
      </vt:variant>
      <vt:variant>
        <vt:lpwstr>http://sciencelearn.org.nz/</vt:lpwstr>
      </vt:variant>
      <vt:variant>
        <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as many unshaded areas as possible – some may not be relevant</dc:title>
  <dc:subject/>
  <dc:creator>Science Learning Hub, The University of Waikato</dc:creator>
  <cp:keywords/>
  <cp:lastModifiedBy>Science Learning Hub - University of Waikato</cp:lastModifiedBy>
  <cp:revision>2</cp:revision>
  <cp:lastPrinted>2010-12-12T22:05:00Z</cp:lastPrinted>
  <dcterms:created xsi:type="dcterms:W3CDTF">2017-03-13T20:17:00Z</dcterms:created>
  <dcterms:modified xsi:type="dcterms:W3CDTF">2017-03-13T20:17:00Z</dcterms:modified>
</cp:coreProperties>
</file>