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9E" w:rsidRDefault="00EF2A9E" w:rsidP="00EF2A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ACTIVITY: </w:t>
      </w:r>
      <w:bookmarkStart w:id="0" w:name="_GoBack"/>
      <w:r>
        <w:rPr>
          <w:b/>
          <w:sz w:val="24"/>
          <w:szCs w:val="24"/>
        </w:rPr>
        <w:t>Walking on custard</w:t>
      </w:r>
      <w:bookmarkEnd w:id="0"/>
    </w:p>
    <w:p w:rsidR="00EF2A9E" w:rsidRDefault="00EF2A9E" w:rsidP="00EF2A9E"/>
    <w:p w:rsidR="00EF2A9E" w:rsidRDefault="00EF2A9E" w:rsidP="00EF2A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/>
        </w:rPr>
      </w:pPr>
      <w:r>
        <w:rPr>
          <w:b/>
        </w:rPr>
        <w:t>Activity idea</w:t>
      </w:r>
    </w:p>
    <w:p w:rsidR="00EF2A9E" w:rsidRDefault="00EF2A9E" w:rsidP="00EF2A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EF2A9E" w:rsidRDefault="00EF2A9E" w:rsidP="00EF2A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watch the Brainiac video </w:t>
      </w:r>
      <w:hyperlink r:id="rId6" w:history="1">
        <w:r w:rsidRPr="004E6315">
          <w:rPr>
            <w:rStyle w:val="Hyperlink"/>
          </w:rPr>
          <w:t>John Tickle walks on custard</w:t>
        </w:r>
      </w:hyperlink>
      <w:r w:rsidRPr="004E6315">
        <w:t xml:space="preserve"> </w:t>
      </w:r>
      <w:r>
        <w:t>on YouTube to learn more about non-Newtonian fluids at work. The activity includes a number of strategies to deepen student interaction with video content.</w:t>
      </w:r>
    </w:p>
    <w:p w:rsidR="00EF2A9E" w:rsidRDefault="00EF2A9E" w:rsidP="00EF2A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</w:p>
    <w:p w:rsidR="00EF2A9E" w:rsidRDefault="00EF2A9E" w:rsidP="00EF2A9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By the end of this activity, students should be able to:</w:t>
      </w:r>
    </w:p>
    <w:p w:rsidR="00EF2A9E" w:rsidRDefault="00EF2A9E" w:rsidP="00EF2A9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>discuss the differences between Newtonian fluids (‘normal liquids’) and non-Newtonian fluids</w:t>
      </w:r>
    </w:p>
    <w:p w:rsidR="00EF2A9E" w:rsidRDefault="00EF2A9E" w:rsidP="00EF2A9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>explain the scientific meanings of stress and strain as they relate to fluids</w:t>
      </w:r>
    </w:p>
    <w:p w:rsidR="00EF2A9E" w:rsidRDefault="00EF2A9E" w:rsidP="00EF2A9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 xml:space="preserve">discuss how non-Newtonian fluids change their viscosity or flow behaviour under stress </w:t>
      </w:r>
    </w:p>
    <w:p w:rsidR="00EF2A9E" w:rsidRDefault="00EF2A9E" w:rsidP="00EF2A9E">
      <w:pPr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</w:pPr>
      <w:r>
        <w:t>explain why John Tickle is able to walk on custard but not on water.</w:t>
      </w:r>
    </w:p>
    <w:p w:rsidR="00EF2A9E" w:rsidRDefault="00EF2A9E" w:rsidP="00EF2A9E"/>
    <w:p w:rsidR="00EF2A9E" w:rsidRDefault="00EF2A9E" w:rsidP="00EF2A9E">
      <w:pPr>
        <w:rPr>
          <w:rStyle w:val="Hyperlink"/>
        </w:rPr>
      </w:pPr>
      <w:hyperlink w:anchor="Introduction" w:history="1">
        <w:r w:rsidRPr="006F30DE">
          <w:rPr>
            <w:rStyle w:val="Hyperlink"/>
          </w:rPr>
          <w:t>Background information for teachers</w:t>
        </w:r>
      </w:hyperlink>
    </w:p>
    <w:p w:rsidR="00EF2A9E" w:rsidRDefault="00EF2A9E" w:rsidP="00EF2A9E">
      <w:pPr>
        <w:rPr>
          <w:rStyle w:val="Hyperlink"/>
        </w:rPr>
      </w:pPr>
      <w:hyperlink w:anchor="teacher" w:history="1">
        <w:r w:rsidRPr="006F30DE">
          <w:rPr>
            <w:rStyle w:val="Hyperlink"/>
          </w:rPr>
          <w:t>Teacher instructions</w:t>
        </w:r>
      </w:hyperlink>
    </w:p>
    <w:p w:rsidR="00EF2A9E" w:rsidRDefault="00EF2A9E" w:rsidP="00EF2A9E">
      <w:pPr>
        <w:rPr>
          <w:rStyle w:val="Hyperlink"/>
        </w:rPr>
      </w:pPr>
      <w:hyperlink w:anchor="student" w:history="1">
        <w:r w:rsidRPr="006F30DE">
          <w:rPr>
            <w:rStyle w:val="Hyperlink"/>
          </w:rPr>
          <w:t>Student instructions</w:t>
        </w:r>
      </w:hyperlink>
    </w:p>
    <w:p w:rsidR="00EF2A9E" w:rsidRDefault="00EF2A9E" w:rsidP="00EF2A9E"/>
    <w:p w:rsidR="00EF2A9E" w:rsidRPr="00207C12" w:rsidRDefault="00EF2A9E" w:rsidP="00EF2A9E">
      <w:pPr>
        <w:rPr>
          <w:b/>
        </w:rPr>
      </w:pPr>
      <w:bookmarkStart w:id="1" w:name="Introduction"/>
      <w:bookmarkEnd w:id="1"/>
      <w:r>
        <w:rPr>
          <w:b/>
        </w:rPr>
        <w:t>Background information for teachers</w:t>
      </w:r>
    </w:p>
    <w:p w:rsidR="00EF2A9E" w:rsidRPr="00EF2A9E" w:rsidRDefault="00EF2A9E" w:rsidP="00EF2A9E"/>
    <w:p w:rsidR="00EF2A9E" w:rsidRDefault="00EF2A9E" w:rsidP="00EF2A9E">
      <w:pPr>
        <w:rPr>
          <w:b/>
        </w:rPr>
      </w:pPr>
      <w:r w:rsidRPr="00EF2A9E">
        <w:t xml:space="preserve">Non-Newtonian fluids change their viscosity or flow behaviour under stress as explained in the article </w:t>
      </w:r>
      <w:hyperlink r:id="rId7">
        <w:r w:rsidRPr="00EF2A9E">
          <w:rPr>
            <w:rStyle w:val="Hyperlink"/>
          </w:rPr>
          <w:t>Non-Newtonian fluids</w:t>
        </w:r>
      </w:hyperlink>
      <w:r w:rsidRPr="00EF2A9E">
        <w:t xml:space="preserve">. The YouTube video </w:t>
      </w:r>
      <w:hyperlink r:id="rId8">
        <w:r w:rsidRPr="00EF2A9E">
          <w:rPr>
            <w:rStyle w:val="Hyperlink"/>
          </w:rPr>
          <w:t>John Tickle walks on custard</w:t>
        </w:r>
      </w:hyperlink>
      <w:r>
        <w:t xml:space="preserve"> demonstrates the difference between a pool filled with water (a Newtonian fluid) and a pool filled with cornflour-based custard (a non-Newtonian fluid).</w:t>
      </w:r>
    </w:p>
    <w:p w:rsidR="00EF2A9E" w:rsidRDefault="00EF2A9E" w:rsidP="00EF2A9E"/>
    <w:p w:rsidR="00EF2A9E" w:rsidRDefault="00EF2A9E" w:rsidP="00EF2A9E">
      <w:r>
        <w:t xml:space="preserve">Videos are a useful media to demonstrate aspects that cannot be recreated in the classroom. The article </w:t>
      </w:r>
      <w:hyperlink r:id="rId9" w:history="1">
        <w:r>
          <w:rPr>
            <w:rStyle w:val="Hyperlink"/>
          </w:rPr>
          <w:t>Using videos in the classroom</w:t>
        </w:r>
      </w:hyperlink>
      <w:r>
        <w:t xml:space="preserve"> provides a number of strategies that assist students to become more actively involved with the video.</w:t>
      </w:r>
    </w:p>
    <w:p w:rsidR="00EF2A9E" w:rsidRDefault="00EF2A9E" w:rsidP="00EF2A9E"/>
    <w:p w:rsidR="00EF2A9E" w:rsidRDefault="00EF2A9E" w:rsidP="00EF2A9E">
      <w:r>
        <w:t xml:space="preserve">This activity uses two of the strategies – worksheets and question dice. </w:t>
      </w:r>
    </w:p>
    <w:p w:rsidR="00EF2A9E" w:rsidRDefault="00EF2A9E" w:rsidP="00EF2A9E"/>
    <w:p w:rsidR="00EF2A9E" w:rsidRPr="006F30DE" w:rsidRDefault="00EF2A9E" w:rsidP="00EF2A9E">
      <w:pPr>
        <w:rPr>
          <w:b/>
          <w:i/>
        </w:rPr>
      </w:pPr>
      <w:r w:rsidRPr="006F30DE">
        <w:rPr>
          <w:b/>
          <w:i/>
        </w:rPr>
        <w:t>Worksheets and diagrams</w:t>
      </w:r>
    </w:p>
    <w:p w:rsidR="00EF2A9E" w:rsidRDefault="00EF2A9E" w:rsidP="00EF2A9E"/>
    <w:p w:rsidR="00EF2A9E" w:rsidRDefault="00EF2A9E" w:rsidP="00EF2A9E">
      <w:r>
        <w:t xml:space="preserve">This activity has </w:t>
      </w:r>
      <w:hyperlink w:anchor="student" w:history="1">
        <w:r w:rsidRPr="00863416">
          <w:rPr>
            <w:rStyle w:val="Hyperlink"/>
          </w:rPr>
          <w:t>three worksheets</w:t>
        </w:r>
      </w:hyperlink>
      <w:r>
        <w:t xml:space="preserve">. One contains short, factual questions to answer. A second has diagrams to complete and a third has multichoice. Students should have the opportunity to view these beforehand. </w:t>
      </w:r>
    </w:p>
    <w:p w:rsidR="00EF2A9E" w:rsidRDefault="00EF2A9E" w:rsidP="00EF2A9E"/>
    <w:p w:rsidR="00EF2A9E" w:rsidRDefault="00EF2A9E" w:rsidP="00EF2A9E">
      <w:r>
        <w:t>Consider using one or more of the worksheets before and after watching the video to identify changes in student understanding. Note that completing a task while watching a video can be difficult for some students and distract them from the learning within the video.</w:t>
      </w:r>
    </w:p>
    <w:p w:rsidR="00EF2A9E" w:rsidRDefault="00EF2A9E" w:rsidP="00EF2A9E"/>
    <w:p w:rsidR="00EF2A9E" w:rsidRPr="006F30DE" w:rsidRDefault="00EF2A9E" w:rsidP="00EF2A9E">
      <w:pPr>
        <w:rPr>
          <w:b/>
          <w:i/>
        </w:rPr>
      </w:pPr>
      <w:r w:rsidRPr="006F30DE">
        <w:rPr>
          <w:b/>
          <w:i/>
        </w:rPr>
        <w:t>Question dice</w:t>
      </w:r>
    </w:p>
    <w:p w:rsidR="00EF2A9E" w:rsidRDefault="00EF2A9E" w:rsidP="00EF2A9E"/>
    <w:p w:rsidR="00EF2A9E" w:rsidRDefault="00EF2A9E" w:rsidP="00EF2A9E">
      <w:r>
        <w:t xml:space="preserve">Use the </w:t>
      </w:r>
      <w:hyperlink r:id="rId10">
        <w:r w:rsidRPr="00EF2A9E">
          <w:rPr>
            <w:rStyle w:val="Hyperlink"/>
          </w:rPr>
          <w:t>template provided</w:t>
        </w:r>
      </w:hyperlink>
      <w:r w:rsidRPr="00EF2A9E">
        <w:t xml:space="preserve"> to</w:t>
      </w:r>
      <w:r>
        <w:t xml:space="preserve"> make the dice – you can make the dice out of coloured card or wooden blocks.</w:t>
      </w:r>
    </w:p>
    <w:p w:rsidR="00EF2A9E" w:rsidRDefault="00EF2A9E" w:rsidP="00EF2A9E"/>
    <w:p w:rsidR="00EF2A9E" w:rsidRDefault="00EF2A9E" w:rsidP="00EF2A9E">
      <w:r>
        <w:t>Each student takes a turn rolling the first question dice (What, why, how etc.) and uses the question starter facing upwards to make up a question related to the video to ask the group.</w:t>
      </w:r>
    </w:p>
    <w:p w:rsidR="00EF2A9E" w:rsidRDefault="00EF2A9E" w:rsidP="00EF2A9E"/>
    <w:p w:rsidR="00EF2A9E" w:rsidRDefault="00EF2A9E" w:rsidP="00EF2A9E">
      <w:r>
        <w:t>Each student then takes a turn rolling both question dice and uses the question starters facing upwards to make up a question related to the video to ask the group (How could …? Why might …?).</w:t>
      </w:r>
    </w:p>
    <w:p w:rsidR="00EF2A9E" w:rsidRDefault="00EF2A9E" w:rsidP="00EF2A9E"/>
    <w:p w:rsidR="00EF2A9E" w:rsidRDefault="00EF2A9E" w:rsidP="00EF2A9E">
      <w:r>
        <w:t>This question dice activity can also be used to generate questions for investigation or questions for before or after reading some text.</w:t>
      </w:r>
    </w:p>
    <w:p w:rsidR="00EF2A9E" w:rsidRDefault="00EF2A9E" w:rsidP="00EF2A9E"/>
    <w:p w:rsidR="00EF2A9E" w:rsidRDefault="00EF2A9E" w:rsidP="00EF2A9E">
      <w:pPr>
        <w:rPr>
          <w:b/>
        </w:rPr>
      </w:pPr>
      <w:bookmarkStart w:id="2" w:name="teacher"/>
      <w:bookmarkEnd w:id="2"/>
      <w:r>
        <w:rPr>
          <w:b/>
        </w:rPr>
        <w:lastRenderedPageBreak/>
        <w:t>Teacher instructions</w:t>
      </w:r>
    </w:p>
    <w:p w:rsidR="00EF2A9E" w:rsidRDefault="00EF2A9E" w:rsidP="00EF2A9E"/>
    <w:p w:rsidR="00EF2A9E" w:rsidRDefault="00EF2A9E" w:rsidP="00EF2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As a class, read the article </w:t>
      </w:r>
      <w:hyperlink r:id="rId11">
        <w:r w:rsidRPr="00EF2A9E">
          <w:rPr>
            <w:rStyle w:val="Hyperlink"/>
          </w:rPr>
          <w:t>Non-Newtonian fluids</w:t>
        </w:r>
      </w:hyperlink>
      <w:r>
        <w:t>.</w:t>
      </w:r>
    </w:p>
    <w:p w:rsidR="00EF2A9E" w:rsidRDefault="00EF2A9E" w:rsidP="00EF2A9E">
      <w:pPr>
        <w:ind w:left="360"/>
      </w:pPr>
    </w:p>
    <w:p w:rsidR="00EF2A9E" w:rsidRDefault="00EF2A9E" w:rsidP="00EF2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Discuss the terms ‘stress’ and ‘strain’ as they relate to fluids.</w:t>
      </w:r>
    </w:p>
    <w:p w:rsidR="00EF2A9E" w:rsidRDefault="00EF2A9E" w:rsidP="00EF2A9E"/>
    <w:p w:rsidR="00EF2A9E" w:rsidRDefault="00EF2A9E" w:rsidP="00EF2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Discuss the effect of stress on a non-Newtonian fluid.</w:t>
      </w:r>
    </w:p>
    <w:p w:rsidR="00EF2A9E" w:rsidRDefault="00EF2A9E" w:rsidP="00EF2A9E"/>
    <w:p w:rsidR="00EF2A9E" w:rsidRDefault="00EF2A9E" w:rsidP="00EF2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Use one or more of the </w:t>
      </w:r>
      <w:hyperlink w:anchor="student" w:history="1">
        <w:r w:rsidRPr="00863416">
          <w:rPr>
            <w:rStyle w:val="Hyperlink"/>
          </w:rPr>
          <w:t>worksheets</w:t>
        </w:r>
      </w:hyperlink>
      <w:r>
        <w:t xml:space="preserve"> to gauge student understanding.</w:t>
      </w:r>
    </w:p>
    <w:p w:rsidR="00EF2A9E" w:rsidRDefault="00EF2A9E" w:rsidP="00EF2A9E">
      <w:pPr>
        <w:ind w:left="360"/>
      </w:pPr>
    </w:p>
    <w:p w:rsidR="00EF2A9E" w:rsidRPr="004E6315" w:rsidRDefault="00EF2A9E" w:rsidP="00EF2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Watch the YouTube video </w:t>
      </w:r>
      <w:hyperlink r:id="rId12">
        <w:r w:rsidRPr="00EF2A9E">
          <w:rPr>
            <w:rStyle w:val="Hyperlink"/>
          </w:rPr>
          <w:t>John Tickle walks on custard</w:t>
        </w:r>
      </w:hyperlink>
      <w:r w:rsidRPr="004E6315">
        <w:t xml:space="preserve">. </w:t>
      </w:r>
    </w:p>
    <w:p w:rsidR="00EF2A9E" w:rsidRDefault="00EF2A9E" w:rsidP="00EF2A9E"/>
    <w:p w:rsidR="00EF2A9E" w:rsidRDefault="00EF2A9E" w:rsidP="00EF2A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Use one or more of the worksheets to see if student understanding has changed or use the </w:t>
      </w:r>
      <w:hyperlink r:id="rId13" w:history="1">
        <w:r w:rsidRPr="00863416">
          <w:rPr>
            <w:rStyle w:val="Hyperlink"/>
          </w:rPr>
          <w:t>question dice</w:t>
        </w:r>
      </w:hyperlink>
      <w:r>
        <w:t>.</w:t>
      </w:r>
    </w:p>
    <w:p w:rsidR="00EF2A9E" w:rsidRDefault="00EF2A9E" w:rsidP="00EF2A9E"/>
    <w:p w:rsidR="00EF2A9E" w:rsidRPr="00EF2A9E" w:rsidRDefault="00EF2A9E" w:rsidP="00EF2A9E">
      <w:r w:rsidRPr="00EF2A9E">
        <w:t xml:space="preserve">You could follow on with the activity </w:t>
      </w:r>
      <w:hyperlink r:id="rId14">
        <w:r w:rsidRPr="00EF2A9E">
          <w:rPr>
            <w:rStyle w:val="Hyperlink"/>
          </w:rPr>
          <w:t>Danger – quicksand!</w:t>
        </w:r>
      </w:hyperlink>
      <w:r w:rsidRPr="00EF2A9E">
        <w:t xml:space="preserve"> and the YouTube video </w:t>
      </w:r>
      <w:hyperlink r:id="rId15">
        <w:r w:rsidRPr="00EF2A9E">
          <w:rPr>
            <w:rStyle w:val="Hyperlink"/>
          </w:rPr>
          <w:t>John Tickle walks on quicksand</w:t>
        </w:r>
      </w:hyperlink>
      <w:r w:rsidRPr="00EF2A9E">
        <w:t xml:space="preserve"> for more non-Newtonian interactions.</w:t>
      </w:r>
    </w:p>
    <w:p w:rsidR="00EF2A9E" w:rsidRDefault="00EF2A9E" w:rsidP="00EF2A9E"/>
    <w:p w:rsidR="00EF2A9E" w:rsidRPr="004E6315" w:rsidRDefault="00EF2A9E" w:rsidP="00EF2A9E">
      <w:pPr>
        <w:rPr>
          <w:b/>
          <w:i/>
        </w:rPr>
      </w:pPr>
      <w:r w:rsidRPr="004E6315">
        <w:rPr>
          <w:b/>
          <w:i/>
        </w:rPr>
        <w:t>Answers to the worksheets</w:t>
      </w:r>
    </w:p>
    <w:p w:rsidR="00EF2A9E" w:rsidRDefault="00EF2A9E" w:rsidP="00EF2A9E"/>
    <w:p w:rsidR="00EF2A9E" w:rsidRPr="004E6315" w:rsidRDefault="00EF2A9E" w:rsidP="00EF2A9E">
      <w:pPr>
        <w:rPr>
          <w:i/>
        </w:rPr>
      </w:pPr>
      <w:r w:rsidRPr="004E6315">
        <w:rPr>
          <w:i/>
        </w:rPr>
        <w:t>Questions</w:t>
      </w:r>
    </w:p>
    <w:p w:rsidR="00EF2A9E" w:rsidRDefault="00EF2A9E" w:rsidP="00EF2A9E"/>
    <w:p w:rsidR="00EF2A9E" w:rsidRDefault="00EF2A9E" w:rsidP="00EF2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We are too heavy and break the surface tension.</w:t>
      </w:r>
    </w:p>
    <w:p w:rsidR="00EF2A9E" w:rsidRDefault="00EF2A9E" w:rsidP="00EF2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Starch.</w:t>
      </w:r>
    </w:p>
    <w:p w:rsidR="00EF2A9E" w:rsidRDefault="00EF2A9E" w:rsidP="00EF2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When stressed, the non-Newtonian fluid acts like a solid.</w:t>
      </w:r>
    </w:p>
    <w:p w:rsidR="00EF2A9E" w:rsidRDefault="00EF2A9E" w:rsidP="00EF2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Without stress, the non-Newtonian fluid acts like a liquid.</w:t>
      </w:r>
    </w:p>
    <w:p w:rsidR="00EF2A9E" w:rsidRDefault="00EF2A9E" w:rsidP="00EF2A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Move slowly to release the grip. In actual quicksand, the recommendation is that you try to float on your back and slowly swim out to more solid ground.</w:t>
      </w:r>
    </w:p>
    <w:p w:rsidR="00EF2A9E" w:rsidRDefault="00EF2A9E" w:rsidP="00EF2A9E"/>
    <w:p w:rsidR="00EF2A9E" w:rsidRPr="004E6315" w:rsidRDefault="00EF2A9E" w:rsidP="00EF2A9E">
      <w:pPr>
        <w:rPr>
          <w:i/>
        </w:rPr>
      </w:pPr>
      <w:r w:rsidRPr="004E6315">
        <w:rPr>
          <w:i/>
        </w:rPr>
        <w:t>Diagram</w:t>
      </w:r>
      <w:r>
        <w:rPr>
          <w:i/>
        </w:rPr>
        <w:t>s</w:t>
      </w:r>
    </w:p>
    <w:p w:rsidR="00EF2A9E" w:rsidRDefault="00EF2A9E" w:rsidP="00EF2A9E"/>
    <w:p w:rsidR="00EF2A9E" w:rsidRDefault="00EF2A9E" w:rsidP="00EF2A9E">
      <w:pPr>
        <w:pStyle w:val="ListParagraph"/>
        <w:numPr>
          <w:ilvl w:val="0"/>
          <w:numId w:val="13"/>
        </w:numPr>
        <w:ind w:left="360"/>
      </w:pPr>
      <w:r>
        <w:t>In the pool with water, the foot rests on the bottom because surface tension is not strong enough to hold heavy objects like humans.</w:t>
      </w:r>
    </w:p>
    <w:p w:rsidR="00EF2A9E" w:rsidRDefault="00EF2A9E" w:rsidP="00EF2A9E">
      <w:pPr>
        <w:pStyle w:val="ListParagraph"/>
        <w:numPr>
          <w:ilvl w:val="0"/>
          <w:numId w:val="13"/>
        </w:numPr>
        <w:ind w:left="360"/>
      </w:pPr>
      <w:r>
        <w:t>In the pool of custard, the foot (briefly) rests on the surface of the custard while walking quickly. When under stress, the non-Newtonian fluid acts like a solid.</w:t>
      </w:r>
    </w:p>
    <w:p w:rsidR="00EF2A9E" w:rsidRDefault="00EF2A9E" w:rsidP="00EF2A9E">
      <w:pPr>
        <w:pStyle w:val="ListParagraph"/>
        <w:numPr>
          <w:ilvl w:val="0"/>
          <w:numId w:val="13"/>
        </w:numPr>
        <w:ind w:left="360"/>
      </w:pPr>
      <w:r>
        <w:t>In the pool of custard, the foot rests under the surface of the custard while standing. When not under stress, the non-Newtonian fluid acts like a liquid and the foot sinks.</w:t>
      </w:r>
    </w:p>
    <w:p w:rsidR="00EF2A9E" w:rsidRDefault="00EF2A9E" w:rsidP="00EF2A9E"/>
    <w:p w:rsidR="00EF2A9E" w:rsidRPr="004E6315" w:rsidRDefault="00EF2A9E" w:rsidP="00EF2A9E">
      <w:pPr>
        <w:rPr>
          <w:i/>
        </w:rPr>
      </w:pPr>
      <w:r w:rsidRPr="004E6315">
        <w:rPr>
          <w:i/>
        </w:rPr>
        <w:t xml:space="preserve">Multichoice </w:t>
      </w:r>
    </w:p>
    <w:p w:rsidR="00EF2A9E" w:rsidRDefault="00EF2A9E" w:rsidP="00EF2A9E"/>
    <w:p w:rsidR="00EF2A9E" w:rsidRDefault="00EF2A9E" w:rsidP="00E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:rsidR="00EF2A9E" w:rsidRDefault="00EF2A9E" w:rsidP="00E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:rsidR="00EF2A9E" w:rsidRDefault="00EF2A9E" w:rsidP="00E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:rsidR="00EF2A9E" w:rsidRDefault="00EF2A9E" w:rsidP="00E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c</w:t>
      </w:r>
    </w:p>
    <w:p w:rsidR="00EF2A9E" w:rsidRDefault="00EF2A9E" w:rsidP="00E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</w:t>
      </w:r>
    </w:p>
    <w:p w:rsidR="00EF2A9E" w:rsidRDefault="00EF2A9E" w:rsidP="00EF2A9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</w:t>
      </w:r>
    </w:p>
    <w:p w:rsidR="00EF2A9E" w:rsidRDefault="00EF2A9E" w:rsidP="00EF2A9E">
      <w:r>
        <w:br w:type="page"/>
      </w:r>
    </w:p>
    <w:p w:rsidR="00EF2A9E" w:rsidRDefault="00EF2A9E" w:rsidP="00EF2A9E">
      <w:pPr>
        <w:rPr>
          <w:b/>
        </w:rPr>
      </w:pPr>
      <w:bookmarkStart w:id="3" w:name="student"/>
      <w:bookmarkEnd w:id="3"/>
      <w:r>
        <w:rPr>
          <w:b/>
        </w:rPr>
        <w:lastRenderedPageBreak/>
        <w:t>Student instructions</w:t>
      </w:r>
    </w:p>
    <w:p w:rsidR="00EF2A9E" w:rsidRDefault="00EF2A9E" w:rsidP="00EF2A9E">
      <w:pPr>
        <w:rPr>
          <w:b/>
        </w:rPr>
      </w:pPr>
    </w:p>
    <w:p w:rsidR="00EF2A9E" w:rsidRPr="004E6315" w:rsidRDefault="00EF2A9E" w:rsidP="00EF2A9E">
      <w:pPr>
        <w:rPr>
          <w:b/>
          <w:i/>
        </w:rPr>
      </w:pPr>
      <w:r w:rsidRPr="004E6315">
        <w:rPr>
          <w:b/>
          <w:i/>
        </w:rPr>
        <w:t>Walking on custard: questions</w:t>
      </w:r>
    </w:p>
    <w:p w:rsidR="00EF2A9E" w:rsidRDefault="00EF2A9E" w:rsidP="00EF2A9E"/>
    <w:p w:rsidR="00EF2A9E" w:rsidRDefault="00EF2A9E" w:rsidP="00EF2A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Why can’t humans walk on water?</w:t>
      </w:r>
    </w:p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What is the component of the custard that gives it the characteristics of a non-Newtonian fluid?</w:t>
      </w:r>
    </w:p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What happens when you stress (apply pressure) to a non-Newtonian fluid?</w:t>
      </w:r>
    </w:p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What happens when you stop stressing (applying pressure) to a non-Newtonian fluid?</w:t>
      </w:r>
    </w:p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If you find yourself stuck in a non-Newtonian fluid like custard or quicksand, how do you get out?</w:t>
      </w:r>
    </w:p>
    <w:p w:rsidR="00EF2A9E" w:rsidRDefault="00EF2A9E" w:rsidP="00EF2A9E"/>
    <w:p w:rsidR="00EF2A9E" w:rsidRDefault="00EF2A9E" w:rsidP="00EF2A9E"/>
    <w:p w:rsidR="00EF2A9E" w:rsidRDefault="00EF2A9E" w:rsidP="00EF2A9E"/>
    <w:p w:rsidR="00EF2A9E" w:rsidRDefault="00EF2A9E" w:rsidP="00EF2A9E">
      <w:r>
        <w:br w:type="page"/>
      </w:r>
    </w:p>
    <w:p w:rsidR="00EF2A9E" w:rsidRDefault="00EF2A9E" w:rsidP="00EF2A9E"/>
    <w:p w:rsidR="00EF2A9E" w:rsidRPr="004E6315" w:rsidRDefault="00EF2A9E" w:rsidP="00EF2A9E">
      <w:pPr>
        <w:rPr>
          <w:b/>
          <w:i/>
        </w:rPr>
      </w:pPr>
      <w:r w:rsidRPr="004E6315">
        <w:rPr>
          <w:b/>
          <w:i/>
        </w:rPr>
        <w:t>Walking on custard: diagram</w:t>
      </w:r>
      <w:r>
        <w:rPr>
          <w:b/>
          <w:i/>
        </w:rPr>
        <w:t>s</w:t>
      </w:r>
    </w:p>
    <w:p w:rsidR="00EF2A9E" w:rsidRDefault="00EF2A9E" w:rsidP="00EF2A9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80"/>
      </w:tblGrid>
      <w:tr w:rsidR="00EF2A9E" w:rsidTr="0053480A">
        <w:tc>
          <w:tcPr>
            <w:tcW w:w="5949" w:type="dxa"/>
          </w:tcPr>
          <w:p w:rsidR="00EF2A9E" w:rsidRDefault="00EF2A9E" w:rsidP="0053480A">
            <w:r>
              <w:t xml:space="preserve">Each cylinder represents a swimming pool. </w:t>
            </w:r>
          </w:p>
          <w:p w:rsidR="00EF2A9E" w:rsidRDefault="00EF2A9E" w:rsidP="0053480A"/>
        </w:tc>
        <w:tc>
          <w:tcPr>
            <w:tcW w:w="3680" w:type="dxa"/>
          </w:tcPr>
          <w:p w:rsidR="00EF2A9E" w:rsidRDefault="00EF2A9E" w:rsidP="0053480A"/>
          <w:p w:rsidR="00EF2A9E" w:rsidRDefault="00EF2A9E" w:rsidP="0053480A"/>
        </w:tc>
      </w:tr>
      <w:tr w:rsidR="00EF2A9E" w:rsidTr="0053480A">
        <w:tc>
          <w:tcPr>
            <w:tcW w:w="5949" w:type="dxa"/>
          </w:tcPr>
          <w:p w:rsidR="00EF2A9E" w:rsidRDefault="00EF2A9E" w:rsidP="00EF2A9E">
            <w:pPr>
              <w:pStyle w:val="ListParagraph"/>
              <w:numPr>
                <w:ilvl w:val="0"/>
                <w:numId w:val="14"/>
              </w:numPr>
            </w:pPr>
            <w:r>
              <w:t>Draw where your foot would be if the pool is filled with water. Explain why.</w:t>
            </w:r>
          </w:p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</w:tc>
        <w:tc>
          <w:tcPr>
            <w:tcW w:w="3680" w:type="dxa"/>
          </w:tcPr>
          <w:p w:rsidR="00EF2A9E" w:rsidRDefault="00EF2A9E" w:rsidP="0053480A"/>
          <w:p w:rsidR="00EF2A9E" w:rsidRDefault="00EF2A9E" w:rsidP="0053480A">
            <w:pPr>
              <w:rPr>
                <w:noProof/>
              </w:rPr>
            </w:pPr>
          </w:p>
          <w:p w:rsidR="00EF2A9E" w:rsidRDefault="00EF2A9E" w:rsidP="0053480A">
            <w:pPr>
              <w:rPr>
                <w:noProof/>
              </w:rPr>
            </w:pPr>
          </w:p>
          <w:p w:rsidR="00EF2A9E" w:rsidRDefault="00EF2A9E" w:rsidP="0053480A">
            <w:pPr>
              <w:rPr>
                <w:noProof/>
              </w:rPr>
            </w:pPr>
          </w:p>
          <w:p w:rsidR="00EF2A9E" w:rsidRDefault="00EF2A9E" w:rsidP="0053480A">
            <w:pPr>
              <w:rPr>
                <w:noProof/>
              </w:rPr>
            </w:pPr>
          </w:p>
          <w:p w:rsidR="00EF2A9E" w:rsidRDefault="00EF2A9E" w:rsidP="0053480A">
            <w:pPr>
              <w:rPr>
                <w:noProof/>
              </w:rPr>
            </w:pPr>
          </w:p>
          <w:p w:rsidR="00EF2A9E" w:rsidRDefault="00EF2A9E" w:rsidP="0053480A">
            <w:r>
              <w:rPr>
                <w:noProof/>
              </w:rPr>
              <w:drawing>
                <wp:inline distT="0" distB="0" distL="0" distR="0" wp14:anchorId="56483114" wp14:editId="2A8FA3EF">
                  <wp:extent cx="2162810" cy="985542"/>
                  <wp:effectExtent l="0" t="0" r="8890" b="508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985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F2A9E" w:rsidRDefault="00EF2A9E" w:rsidP="0053480A"/>
        </w:tc>
      </w:tr>
      <w:tr w:rsidR="00EF2A9E" w:rsidTr="0053480A">
        <w:tc>
          <w:tcPr>
            <w:tcW w:w="5949" w:type="dxa"/>
          </w:tcPr>
          <w:p w:rsidR="00EF2A9E" w:rsidRDefault="00EF2A9E" w:rsidP="00EF2A9E">
            <w:pPr>
              <w:pStyle w:val="ListParagraph"/>
              <w:numPr>
                <w:ilvl w:val="0"/>
                <w:numId w:val="14"/>
              </w:numPr>
            </w:pPr>
            <w:r>
              <w:t>Draw where your foot would be if you are quickly walking across a pool filled with non-Newtonian custard. Explain why.</w:t>
            </w:r>
          </w:p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</w:tc>
        <w:tc>
          <w:tcPr>
            <w:tcW w:w="3680" w:type="dxa"/>
          </w:tcPr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>
            <w:pPr>
              <w:rPr>
                <w:noProof/>
              </w:rPr>
            </w:pPr>
          </w:p>
          <w:p w:rsidR="00EF2A9E" w:rsidRDefault="00EF2A9E" w:rsidP="0053480A">
            <w:r w:rsidRPr="008D0610">
              <w:rPr>
                <w:noProof/>
              </w:rPr>
              <w:drawing>
                <wp:inline distT="0" distB="0" distL="0" distR="0" wp14:anchorId="4C4B8BFC" wp14:editId="0946236F">
                  <wp:extent cx="2162810" cy="985542"/>
                  <wp:effectExtent l="0" t="0" r="8890" b="508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985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A9E" w:rsidTr="0053480A">
        <w:tc>
          <w:tcPr>
            <w:tcW w:w="5949" w:type="dxa"/>
          </w:tcPr>
          <w:p w:rsidR="00EF2A9E" w:rsidRDefault="00EF2A9E" w:rsidP="00EF2A9E">
            <w:pPr>
              <w:pStyle w:val="ListParagraph"/>
              <w:numPr>
                <w:ilvl w:val="0"/>
                <w:numId w:val="14"/>
              </w:numPr>
            </w:pPr>
            <w:r>
              <w:t>Draw where your foot would be if you were standing for a minute in a pool filled with non-Newtonian custard. Explain why.</w:t>
            </w:r>
          </w:p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</w:tc>
        <w:tc>
          <w:tcPr>
            <w:tcW w:w="3680" w:type="dxa"/>
          </w:tcPr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/>
          <w:p w:rsidR="00EF2A9E" w:rsidRDefault="00EF2A9E" w:rsidP="0053480A">
            <w:r w:rsidRPr="008D0610">
              <w:rPr>
                <w:noProof/>
              </w:rPr>
              <w:drawing>
                <wp:inline distT="0" distB="0" distL="0" distR="0" wp14:anchorId="52F797E7" wp14:editId="7F8B62CA">
                  <wp:extent cx="2162810" cy="985542"/>
                  <wp:effectExtent l="0" t="0" r="8890" b="5080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9855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2A9E" w:rsidRDefault="00EF2A9E" w:rsidP="00EF2A9E">
      <w:r>
        <w:br w:type="page"/>
      </w:r>
    </w:p>
    <w:p w:rsidR="00EF2A9E" w:rsidRDefault="00EF2A9E" w:rsidP="00EF2A9E"/>
    <w:p w:rsidR="00EF2A9E" w:rsidRDefault="00EF2A9E" w:rsidP="00EF2A9E">
      <w:pPr>
        <w:rPr>
          <w:b/>
          <w:i/>
        </w:rPr>
      </w:pPr>
      <w:r w:rsidRPr="004E6315">
        <w:rPr>
          <w:b/>
          <w:i/>
        </w:rPr>
        <w:t>Walking on custard: multichoice</w:t>
      </w:r>
    </w:p>
    <w:p w:rsidR="00EF2A9E" w:rsidRDefault="00EF2A9E" w:rsidP="00EF2A9E">
      <w:pPr>
        <w:rPr>
          <w:b/>
        </w:rPr>
      </w:pPr>
    </w:p>
    <w:p w:rsidR="00EF2A9E" w:rsidRPr="004E6315" w:rsidRDefault="00EF2A9E" w:rsidP="00EF2A9E">
      <w:pPr>
        <w:rPr>
          <w:i/>
        </w:rPr>
      </w:pPr>
      <w:r>
        <w:t>Choose the best option to complete each sentence.</w:t>
      </w:r>
      <w:r w:rsidRPr="004E6315">
        <w:rPr>
          <w:b/>
          <w:i/>
        </w:rPr>
        <w:t xml:space="preserve"> </w:t>
      </w:r>
    </w:p>
    <w:p w:rsidR="00EF2A9E" w:rsidRDefault="00EF2A9E" w:rsidP="00EF2A9E"/>
    <w:p w:rsidR="00EF2A9E" w:rsidRDefault="00EF2A9E" w:rsidP="00EF2A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Humans can’t walk on water because:</w:t>
      </w:r>
    </w:p>
    <w:p w:rsidR="00EF2A9E" w:rsidRDefault="00EF2A9E" w:rsidP="00EF2A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our bodies are too dense to float</w:t>
      </w:r>
    </w:p>
    <w:p w:rsidR="00EF2A9E" w:rsidRDefault="00EF2A9E" w:rsidP="00EF2A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our bodies are too big and heavy to be supported by the surface tension of the water</w:t>
      </w:r>
    </w:p>
    <w:p w:rsidR="00EF2A9E" w:rsidRDefault="00EF2A9E" w:rsidP="00EF2A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our feet are too narrow to support our weight on liquid</w:t>
      </w:r>
    </w:p>
    <w:p w:rsidR="00EF2A9E" w:rsidRDefault="00EF2A9E" w:rsidP="00EF2A9E"/>
    <w:p w:rsidR="00EF2A9E" w:rsidRDefault="00EF2A9E" w:rsidP="00EF2A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 xml:space="preserve">Non-Newtonian fluids have the properties of: </w:t>
      </w:r>
    </w:p>
    <w:p w:rsidR="00EF2A9E" w:rsidRDefault="00EF2A9E" w:rsidP="00EF2A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a liquid</w:t>
      </w:r>
    </w:p>
    <w:p w:rsidR="00EF2A9E" w:rsidRDefault="00EF2A9E" w:rsidP="00EF2A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a solid</w:t>
      </w:r>
    </w:p>
    <w:p w:rsidR="00EF2A9E" w:rsidRDefault="00EF2A9E" w:rsidP="00EF2A9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a liquid and a solid</w:t>
      </w:r>
    </w:p>
    <w:p w:rsidR="00EF2A9E" w:rsidRDefault="00EF2A9E" w:rsidP="00EF2A9E"/>
    <w:p w:rsidR="00EF2A9E" w:rsidRDefault="00EF2A9E" w:rsidP="00EF2A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A non-Newtonian fluid acts like a solid when you apply:</w:t>
      </w:r>
    </w:p>
    <w:p w:rsidR="00EF2A9E" w:rsidRDefault="00EF2A9E" w:rsidP="00EF2A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stress or pressure</w:t>
      </w:r>
    </w:p>
    <w:p w:rsidR="00EF2A9E" w:rsidRDefault="00EF2A9E" w:rsidP="00EF2A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custard powder</w:t>
      </w:r>
    </w:p>
    <w:p w:rsidR="00EF2A9E" w:rsidRDefault="00EF2A9E" w:rsidP="00EF2A9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less water</w:t>
      </w:r>
    </w:p>
    <w:p w:rsidR="00EF2A9E" w:rsidRDefault="00EF2A9E" w:rsidP="00EF2A9E"/>
    <w:p w:rsidR="00EF2A9E" w:rsidRDefault="00EF2A9E" w:rsidP="00EF2A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If you stand still on a non-Newtonian fluid like custard, you</w:t>
      </w:r>
    </w:p>
    <w:p w:rsidR="00EF2A9E" w:rsidRDefault="00EF2A9E" w:rsidP="00EF2A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get sticky</w:t>
      </w:r>
    </w:p>
    <w:p w:rsidR="00EF2A9E" w:rsidRDefault="00EF2A9E" w:rsidP="00EF2A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float</w:t>
      </w:r>
    </w:p>
    <w:p w:rsidR="00EF2A9E" w:rsidRDefault="00EF2A9E" w:rsidP="00EF2A9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sink</w:t>
      </w:r>
    </w:p>
    <w:p w:rsidR="00EF2A9E" w:rsidRDefault="00EF2A9E" w:rsidP="00EF2A9E"/>
    <w:p w:rsidR="00EF2A9E" w:rsidRDefault="00EF2A9E" w:rsidP="00EF2A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When stuck in a non-Newtonian fluid like custard, the harder you pull:</w:t>
      </w:r>
    </w:p>
    <w:p w:rsidR="00EF2A9E" w:rsidRDefault="00EF2A9E" w:rsidP="00EF2A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the faster you get out</w:t>
      </w:r>
    </w:p>
    <w:p w:rsidR="00EF2A9E" w:rsidRDefault="00EF2A9E" w:rsidP="00EF2A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the tighter it grips you</w:t>
      </w:r>
    </w:p>
    <w:p w:rsidR="00EF2A9E" w:rsidRDefault="00EF2A9E" w:rsidP="00EF2A9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the bigger the splash</w:t>
      </w:r>
    </w:p>
    <w:p w:rsidR="00EF2A9E" w:rsidRDefault="00EF2A9E" w:rsidP="00EF2A9E"/>
    <w:p w:rsidR="00EF2A9E" w:rsidRDefault="00EF2A9E" w:rsidP="00EF2A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360"/>
        <w:contextualSpacing/>
      </w:pPr>
      <w:r>
        <w:t>To get out of a pool of non-Newtonian custard, you need to exit:</w:t>
      </w:r>
    </w:p>
    <w:p w:rsidR="00EF2A9E" w:rsidRDefault="00EF2A9E" w:rsidP="00EF2A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slowly</w:t>
      </w:r>
    </w:p>
    <w:p w:rsidR="00EF2A9E" w:rsidRDefault="00EF2A9E" w:rsidP="00EF2A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with your arms</w:t>
      </w:r>
    </w:p>
    <w:p w:rsidR="00EF2A9E" w:rsidRDefault="00EF2A9E" w:rsidP="00EF2A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20"/>
        <w:contextualSpacing/>
      </w:pPr>
      <w:r>
        <w:t>by leaping</w:t>
      </w:r>
    </w:p>
    <w:p w:rsidR="00EF2A9E" w:rsidRDefault="00EF2A9E" w:rsidP="00EF2A9E"/>
    <w:p w:rsidR="00A3778D" w:rsidRDefault="00A3778D"/>
    <w:sectPr w:rsidR="00A3778D" w:rsidSect="009E783E">
      <w:headerReference w:type="default" r:id="rId17"/>
      <w:footerReference w:type="default" r:id="rId18"/>
      <w:pgSz w:w="11907" w:h="16840"/>
      <w:pgMar w:top="1134" w:right="1134" w:bottom="1134" w:left="1134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444" w:rsidRPr="002B53AF" w:rsidRDefault="00EF2A9E" w:rsidP="002B53AF">
    <w:pPr>
      <w:tabs>
        <w:tab w:val="center" w:pos="4320"/>
        <w:tab w:val="right" w:pos="9639"/>
      </w:tabs>
      <w:spacing w:before="80"/>
      <w:rPr>
        <w:color w:val="auto"/>
      </w:rPr>
    </w:pPr>
    <w:r>
      <w:rPr>
        <w:color w:val="3366FF"/>
      </w:rPr>
      <w:t>© Copyright. Science Learning Hub, The University of Waikato.</w:t>
    </w:r>
    <w:r>
      <w:rPr>
        <w:color w:val="3366FF"/>
      </w:rPr>
      <w:tab/>
    </w:r>
    <w:r w:rsidRPr="002B53AF">
      <w:rPr>
        <w:color w:val="auto"/>
      </w:rPr>
      <w:fldChar w:fldCharType="begin"/>
    </w:r>
    <w:r w:rsidRPr="002B53AF">
      <w:rPr>
        <w:color w:val="auto"/>
      </w:rPr>
      <w:instrText xml:space="preserve"> PAGE   \* MERGEFORMAT </w:instrText>
    </w:r>
    <w:r w:rsidRPr="002B53AF">
      <w:rPr>
        <w:color w:val="auto"/>
      </w:rPr>
      <w:fldChar w:fldCharType="separate"/>
    </w:r>
    <w:r>
      <w:rPr>
        <w:noProof/>
        <w:color w:val="auto"/>
      </w:rPr>
      <w:t>2</w:t>
    </w:r>
    <w:r w:rsidRPr="002B53AF">
      <w:rPr>
        <w:noProof/>
        <w:color w:val="auto"/>
      </w:rPr>
      <w:fldChar w:fldCharType="end"/>
    </w:r>
  </w:p>
  <w:p w:rsidR="00FA0444" w:rsidRDefault="00EF2A9E" w:rsidP="00A741BF">
    <w:pPr>
      <w:tabs>
        <w:tab w:val="center" w:pos="4320"/>
        <w:tab w:val="right" w:pos="8640"/>
      </w:tabs>
      <w:ind w:right="360"/>
    </w:pPr>
    <w:hyperlink r:id="rId1">
      <w:r>
        <w:rPr>
          <w:color w:val="0000FF"/>
          <w:u w:val="single"/>
        </w:rPr>
        <w:t>http://sciencelearn.org.nz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FA0444" w:rsidRPr="00251C18" w:rsidTr="00384F7D">
      <w:tc>
        <w:tcPr>
          <w:tcW w:w="1980" w:type="dxa"/>
          <w:shd w:val="clear" w:color="auto" w:fill="auto"/>
        </w:tcPr>
        <w:p w:rsidR="00FA0444" w:rsidRPr="00251C18" w:rsidRDefault="00EF2A9E" w:rsidP="00A741BF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:rsidR="00FA0444" w:rsidRPr="00251C18" w:rsidRDefault="00EF2A9E" w:rsidP="006F30DE">
          <w:pPr>
            <w:pStyle w:val="Header"/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Walking on custard</w:t>
          </w:r>
          <w:r w:rsidRPr="00251C18">
            <w:rPr>
              <w:rFonts w:cs="Arial"/>
              <w:color w:val="3366FF"/>
            </w:rPr>
            <w:t xml:space="preserve"> </w:t>
          </w:r>
        </w:p>
      </w:tc>
    </w:tr>
  </w:tbl>
  <w:p w:rsidR="00FA0444" w:rsidRDefault="00EF2A9E" w:rsidP="00A741B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473F3A" wp14:editId="0451952D">
          <wp:simplePos x="0" y="0"/>
          <wp:positionH relativeFrom="column">
            <wp:posOffset>-68580</wp:posOffset>
          </wp:positionH>
          <wp:positionV relativeFrom="paragraph">
            <wp:posOffset>-364166</wp:posOffset>
          </wp:positionV>
          <wp:extent cx="1296035" cy="554990"/>
          <wp:effectExtent l="0" t="0" r="0" b="0"/>
          <wp:wrapNone/>
          <wp:docPr id="11" name="Picture 11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0444" w:rsidRPr="00A741BF" w:rsidRDefault="00EF2A9E" w:rsidP="00A741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4F2"/>
    <w:multiLevelType w:val="multilevel"/>
    <w:tmpl w:val="B5B80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21F9C"/>
    <w:multiLevelType w:val="multilevel"/>
    <w:tmpl w:val="9760E8B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nsid w:val="123A763C"/>
    <w:multiLevelType w:val="multilevel"/>
    <w:tmpl w:val="7BC804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6D21CD1"/>
    <w:multiLevelType w:val="multilevel"/>
    <w:tmpl w:val="4F34FF3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>
    <w:nsid w:val="27F6467D"/>
    <w:multiLevelType w:val="multilevel"/>
    <w:tmpl w:val="CED0AEEC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5">
    <w:nsid w:val="2ECC0AB2"/>
    <w:multiLevelType w:val="multilevel"/>
    <w:tmpl w:val="0C12946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>
    <w:nsid w:val="4CDE34C3"/>
    <w:multiLevelType w:val="multilevel"/>
    <w:tmpl w:val="A6F21736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>
    <w:nsid w:val="4D521573"/>
    <w:multiLevelType w:val="multilevel"/>
    <w:tmpl w:val="32D8F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DD93E82"/>
    <w:multiLevelType w:val="hybridMultilevel"/>
    <w:tmpl w:val="9962D2BE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B81C18"/>
    <w:multiLevelType w:val="hybridMultilevel"/>
    <w:tmpl w:val="E960A4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842DB"/>
    <w:multiLevelType w:val="multilevel"/>
    <w:tmpl w:val="25044E00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>
    <w:nsid w:val="60E62149"/>
    <w:multiLevelType w:val="multilevel"/>
    <w:tmpl w:val="40D81948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>
    <w:nsid w:val="64DC0AA1"/>
    <w:multiLevelType w:val="multilevel"/>
    <w:tmpl w:val="EFFE7C20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3">
    <w:nsid w:val="71DA7B61"/>
    <w:multiLevelType w:val="multilevel"/>
    <w:tmpl w:val="32181A72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9E"/>
    <w:rsid w:val="001D54EF"/>
    <w:rsid w:val="0046230E"/>
    <w:rsid w:val="004C617C"/>
    <w:rsid w:val="007C5924"/>
    <w:rsid w:val="00A3778D"/>
    <w:rsid w:val="00AA6F8A"/>
    <w:rsid w:val="00E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A9E"/>
    <w:pPr>
      <w:widowControl w:val="0"/>
    </w:pPr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2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2A9E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EF2A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A9E"/>
    <w:pPr>
      <w:widowControl/>
      <w:ind w:left="720"/>
      <w:contextualSpacing/>
    </w:pPr>
    <w:rPr>
      <w:rFonts w:eastAsia="Times New Roman" w:cs="Times New Roman"/>
      <w:color w:val="auto"/>
      <w:szCs w:val="24"/>
      <w:lang w:val="en-GB" w:eastAsia="en-GB"/>
    </w:rPr>
  </w:style>
  <w:style w:type="table" w:styleId="TableGrid">
    <w:name w:val="Table Grid"/>
    <w:basedOn w:val="TableNormal"/>
    <w:uiPriority w:val="39"/>
    <w:rsid w:val="00EF2A9E"/>
    <w:pPr>
      <w:widowControl w:val="0"/>
    </w:pPr>
    <w:rPr>
      <w:rFonts w:ascii="Verdana" w:eastAsia="Verdana" w:hAnsi="Verdana" w:cs="Verdana"/>
      <w:color w:val="000000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9E"/>
    <w:rPr>
      <w:rFonts w:ascii="Tahoma" w:eastAsia="Verdana" w:hAnsi="Tahoma" w:cs="Tahoma"/>
      <w:color w:val="000000"/>
      <w:sz w:val="16"/>
      <w:szCs w:val="16"/>
      <w:lang w:eastAsia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2A9E"/>
    <w:pPr>
      <w:widowControl w:val="0"/>
    </w:pPr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F2A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2A9E"/>
    <w:rPr>
      <w:rFonts w:ascii="Verdana" w:eastAsia="Verdana" w:hAnsi="Verdana" w:cs="Verdana"/>
      <w:color w:val="000000"/>
      <w:sz w:val="20"/>
      <w:szCs w:val="20"/>
      <w:lang w:eastAsia="en-NZ"/>
    </w:rPr>
  </w:style>
  <w:style w:type="character" w:styleId="Hyperlink">
    <w:name w:val="Hyperlink"/>
    <w:basedOn w:val="DefaultParagraphFont"/>
    <w:uiPriority w:val="99"/>
    <w:unhideWhenUsed/>
    <w:rsid w:val="00EF2A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2A9E"/>
    <w:pPr>
      <w:widowControl/>
      <w:ind w:left="720"/>
      <w:contextualSpacing/>
    </w:pPr>
    <w:rPr>
      <w:rFonts w:eastAsia="Times New Roman" w:cs="Times New Roman"/>
      <w:color w:val="auto"/>
      <w:szCs w:val="24"/>
      <w:lang w:val="en-GB" w:eastAsia="en-GB"/>
    </w:rPr>
  </w:style>
  <w:style w:type="table" w:styleId="TableGrid">
    <w:name w:val="Table Grid"/>
    <w:basedOn w:val="TableNormal"/>
    <w:uiPriority w:val="39"/>
    <w:rsid w:val="00EF2A9E"/>
    <w:pPr>
      <w:widowControl w:val="0"/>
    </w:pPr>
    <w:rPr>
      <w:rFonts w:ascii="Verdana" w:eastAsia="Verdana" w:hAnsi="Verdana" w:cs="Verdana"/>
      <w:color w:val="000000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9E"/>
    <w:rPr>
      <w:rFonts w:ascii="Tahoma" w:eastAsia="Verdana" w:hAnsi="Tahoma" w:cs="Tahoma"/>
      <w:color w:val="000000"/>
      <w:sz w:val="16"/>
      <w:szCs w:val="16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N2D5y-AxIY" TargetMode="External"/><Relationship Id="rId13" Type="http://schemas.openxmlformats.org/officeDocument/2006/relationships/hyperlink" Target="https://www.sciencelearn.org.nz/images/1850-question-dice-templat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www.sciencelearn.org.nz/resources/1502-non-newtonian-fluids" TargetMode="External"/><Relationship Id="rId12" Type="http://schemas.openxmlformats.org/officeDocument/2006/relationships/hyperlink" Target="https://www.youtube.com/watch?v=BN2D5y-AxI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N2D5y-AxIY" TargetMode="External"/><Relationship Id="rId11" Type="http://schemas.openxmlformats.org/officeDocument/2006/relationships/hyperlink" Target="https://www.sciencelearn.org.nz/resources/1502-non-newtonian-fluid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_gQKDByUd0" TargetMode="External"/><Relationship Id="rId10" Type="http://schemas.openxmlformats.org/officeDocument/2006/relationships/hyperlink" Target="https://www.sciencelearn.org.nz/images/1850-question-dice-templat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encelearn.org.nz/resources/2568-using-videos-in-the-classroom" TargetMode="External"/><Relationship Id="rId14" Type="http://schemas.openxmlformats.org/officeDocument/2006/relationships/hyperlink" Target="https://www.sciencelearn.org.nz/resources/1507-danger-quicks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Walking on custard</dc:title>
  <dc:creator>Science Learning Hub, University of Waikato</dc:creator>
  <cp:lastModifiedBy>Vanya Bootham</cp:lastModifiedBy>
  <cp:revision>1</cp:revision>
  <dcterms:created xsi:type="dcterms:W3CDTF">2018-02-14T20:06:00Z</dcterms:created>
  <dcterms:modified xsi:type="dcterms:W3CDTF">2018-02-14T20:09:00Z</dcterms:modified>
</cp:coreProperties>
</file>