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7CB61" w14:textId="77777777" w:rsidR="0026769C" w:rsidRPr="00C876E5" w:rsidRDefault="0026769C" w:rsidP="0026769C">
      <w:pPr>
        <w:jc w:val="center"/>
        <w:rPr>
          <w:b/>
          <w:sz w:val="24"/>
        </w:rPr>
      </w:pPr>
      <w:r w:rsidRPr="00C876E5">
        <w:rPr>
          <w:b/>
          <w:sz w:val="24"/>
        </w:rPr>
        <w:t xml:space="preserve">ACTIVITY: </w:t>
      </w:r>
      <w:r>
        <w:rPr>
          <w:b/>
          <w:sz w:val="24"/>
        </w:rPr>
        <w:t>Make and use a hydrophone</w:t>
      </w:r>
    </w:p>
    <w:p w14:paraId="0FD2259A" w14:textId="77777777" w:rsidR="0026769C" w:rsidRDefault="0026769C" w:rsidP="0026769C"/>
    <w:p w14:paraId="0BF944DD" w14:textId="77777777" w:rsidR="0026769C" w:rsidRDefault="0026769C" w:rsidP="0026769C">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r w:rsidRPr="00FB23DB">
        <w:rPr>
          <w:rFonts w:cs="Helvetica"/>
          <w:b/>
        </w:rPr>
        <w:t>Activity idea</w:t>
      </w:r>
    </w:p>
    <w:p w14:paraId="74D3836F" w14:textId="77777777" w:rsidR="0026769C" w:rsidRDefault="0026769C" w:rsidP="0026769C">
      <w:pPr>
        <w:widowControl w:val="0"/>
        <w:pBdr>
          <w:top w:val="single" w:sz="4" w:space="1" w:color="auto"/>
          <w:left w:val="single" w:sz="4" w:space="1" w:color="auto"/>
          <w:bottom w:val="single" w:sz="4" w:space="1" w:color="auto"/>
          <w:right w:val="single" w:sz="4" w:space="1" w:color="auto"/>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b/>
        </w:rPr>
      </w:pPr>
    </w:p>
    <w:p w14:paraId="71663F85" w14:textId="77777777" w:rsidR="0026769C" w:rsidRDefault="0026769C" w:rsidP="0026769C">
      <w:pPr>
        <w:pBdr>
          <w:top w:val="single" w:sz="4" w:space="1" w:color="auto"/>
          <w:left w:val="single" w:sz="4" w:space="1" w:color="auto"/>
          <w:bottom w:val="single" w:sz="4" w:space="1" w:color="auto"/>
          <w:right w:val="single" w:sz="4" w:space="1" w:color="auto"/>
        </w:pBdr>
      </w:pPr>
      <w:r w:rsidRPr="0040667F">
        <w:rPr>
          <w:rFonts w:cs="Arial"/>
        </w:rPr>
        <w:t xml:space="preserve">In this activity, students </w:t>
      </w:r>
      <w:r>
        <w:rPr>
          <w:rFonts w:cs="Arial"/>
        </w:rPr>
        <w:t xml:space="preserve">make a hydrophone and </w:t>
      </w:r>
      <w:r w:rsidRPr="0040667F">
        <w:rPr>
          <w:rFonts w:cs="Arial"/>
        </w:rPr>
        <w:t xml:space="preserve">use </w:t>
      </w:r>
      <w:r>
        <w:rPr>
          <w:rFonts w:cs="Arial"/>
        </w:rPr>
        <w:t>it</w:t>
      </w:r>
      <w:r w:rsidRPr="0040667F">
        <w:rPr>
          <w:rFonts w:cs="Arial"/>
        </w:rPr>
        <w:t xml:space="preserve"> to listen to underwater sounds</w:t>
      </w:r>
      <w:r>
        <w:t>.</w:t>
      </w:r>
    </w:p>
    <w:p w14:paraId="7A9FB771" w14:textId="77777777" w:rsidR="0026769C" w:rsidRPr="00747D4A" w:rsidRDefault="0026769C" w:rsidP="0026769C">
      <w:pPr>
        <w:pBdr>
          <w:top w:val="single" w:sz="4" w:space="1" w:color="auto"/>
          <w:left w:val="single" w:sz="4" w:space="1" w:color="auto"/>
          <w:bottom w:val="single" w:sz="4" w:space="1" w:color="auto"/>
          <w:right w:val="single" w:sz="4" w:space="1" w:color="auto"/>
        </w:pBdr>
        <w:rPr>
          <w:b/>
        </w:rPr>
      </w:pPr>
    </w:p>
    <w:p w14:paraId="5C4D5A11" w14:textId="77777777" w:rsidR="0026769C" w:rsidRPr="00831ACD" w:rsidRDefault="0026769C" w:rsidP="0026769C">
      <w:pPr>
        <w:pBdr>
          <w:top w:val="single" w:sz="4" w:space="1" w:color="auto"/>
          <w:left w:val="single" w:sz="4" w:space="1" w:color="auto"/>
          <w:bottom w:val="single" w:sz="4" w:space="1" w:color="auto"/>
          <w:right w:val="single" w:sz="4" w:space="1" w:color="auto"/>
        </w:pBdr>
      </w:pPr>
      <w:r w:rsidRPr="00831ACD">
        <w:t>By the end of this activity, students should be able to:</w:t>
      </w:r>
    </w:p>
    <w:p w14:paraId="1E852D4C" w14:textId="77777777" w:rsidR="0026769C" w:rsidRDefault="0026769C" w:rsidP="0026769C">
      <w:pPr>
        <w:pStyle w:val="StyleVerdanaRight05cm"/>
        <w:numPr>
          <w:ilvl w:val="0"/>
          <w:numId w:val="5"/>
        </w:numPr>
        <w:pBdr>
          <w:top w:val="single" w:sz="4" w:space="1" w:color="auto"/>
          <w:left w:val="single" w:sz="4" w:space="1" w:color="auto"/>
          <w:bottom w:val="single" w:sz="4" w:space="1" w:color="auto"/>
          <w:right w:val="single" w:sz="4" w:space="1" w:color="auto"/>
        </w:pBdr>
      </w:pPr>
      <w:r w:rsidRPr="0040667F">
        <w:rPr>
          <w:rFonts w:cs="Arial"/>
        </w:rPr>
        <w:t xml:space="preserve">understand </w:t>
      </w:r>
      <w:r>
        <w:rPr>
          <w:rFonts w:cs="Arial"/>
        </w:rPr>
        <w:t>how to modify an electret microphone to be used underwater</w:t>
      </w:r>
    </w:p>
    <w:p w14:paraId="76277E65" w14:textId="77777777" w:rsidR="0026769C" w:rsidRPr="00B9405A" w:rsidRDefault="0026769C" w:rsidP="0026769C">
      <w:pPr>
        <w:pStyle w:val="StyleVerdanaRight05cm"/>
        <w:numPr>
          <w:ilvl w:val="0"/>
          <w:numId w:val="5"/>
        </w:numPr>
        <w:pBdr>
          <w:top w:val="single" w:sz="4" w:space="1" w:color="auto"/>
          <w:left w:val="single" w:sz="4" w:space="1" w:color="auto"/>
          <w:bottom w:val="single" w:sz="4" w:space="1" w:color="auto"/>
          <w:right w:val="single" w:sz="4" w:space="1" w:color="auto"/>
        </w:pBdr>
      </w:pPr>
      <w:r>
        <w:rPr>
          <w:rFonts w:cs="Arial"/>
        </w:rPr>
        <w:t>describe differences in how sounds are heard underwater and above water in the air</w:t>
      </w:r>
    </w:p>
    <w:p w14:paraId="6428D4F6" w14:textId="77777777" w:rsidR="0026769C" w:rsidRDefault="0026769C" w:rsidP="0026769C"/>
    <w:p w14:paraId="0D7ECD58" w14:textId="77777777" w:rsidR="0026769C" w:rsidRDefault="006C3EB0" w:rsidP="0026769C">
      <w:hyperlink w:anchor="intro" w:history="1">
        <w:r w:rsidR="0026769C" w:rsidRPr="00992310">
          <w:rPr>
            <w:rStyle w:val="Hyperlink"/>
          </w:rPr>
          <w:t>Introduction/background</w:t>
        </w:r>
      </w:hyperlink>
    </w:p>
    <w:p w14:paraId="549852A1" w14:textId="77777777" w:rsidR="0026769C" w:rsidRDefault="006C3EB0" w:rsidP="0026769C">
      <w:hyperlink w:anchor="need" w:history="1">
        <w:r w:rsidR="0026769C" w:rsidRPr="007A20BB">
          <w:rPr>
            <w:rStyle w:val="Hyperlink"/>
          </w:rPr>
          <w:t>What you need</w:t>
        </w:r>
      </w:hyperlink>
    </w:p>
    <w:p w14:paraId="72A6C406" w14:textId="77777777" w:rsidR="0026769C" w:rsidRDefault="006C3EB0" w:rsidP="0026769C">
      <w:hyperlink w:anchor="do" w:history="1">
        <w:r w:rsidR="0026769C" w:rsidRPr="007A20BB">
          <w:rPr>
            <w:rStyle w:val="Hyperlink"/>
          </w:rPr>
          <w:t>What to do</w:t>
        </w:r>
      </w:hyperlink>
    </w:p>
    <w:p w14:paraId="02BB1CB5" w14:textId="77777777" w:rsidR="0026769C" w:rsidRDefault="006C3EB0" w:rsidP="0026769C">
      <w:hyperlink w:anchor="questions" w:history="1">
        <w:r w:rsidR="0026769C" w:rsidRPr="007A20BB">
          <w:rPr>
            <w:rStyle w:val="Hyperlink"/>
          </w:rPr>
          <w:t>Discussion questions</w:t>
        </w:r>
      </w:hyperlink>
    </w:p>
    <w:p w14:paraId="5F490F6A" w14:textId="77777777" w:rsidR="0026769C" w:rsidRDefault="006C3EB0" w:rsidP="0026769C">
      <w:hyperlink w:anchor="extension" w:history="1">
        <w:r w:rsidR="0026769C" w:rsidRPr="007A20BB">
          <w:rPr>
            <w:rStyle w:val="Hyperlink"/>
          </w:rPr>
          <w:t>Extension ideas</w:t>
        </w:r>
      </w:hyperlink>
    </w:p>
    <w:p w14:paraId="10E1302D" w14:textId="77777777" w:rsidR="0026769C" w:rsidRDefault="0026769C" w:rsidP="0026769C"/>
    <w:p w14:paraId="2A01F096" w14:textId="77777777" w:rsidR="0026769C" w:rsidRPr="00505ABD" w:rsidRDefault="0026769C" w:rsidP="0026769C">
      <w:pPr>
        <w:rPr>
          <w:b/>
        </w:rPr>
      </w:pPr>
      <w:bookmarkStart w:id="0" w:name="intro"/>
      <w:bookmarkEnd w:id="0"/>
      <w:r w:rsidRPr="00505ABD">
        <w:rPr>
          <w:b/>
        </w:rPr>
        <w:t>Introduction/</w:t>
      </w:r>
      <w:r>
        <w:rPr>
          <w:b/>
        </w:rPr>
        <w:t>b</w:t>
      </w:r>
      <w:r w:rsidRPr="00505ABD">
        <w:rPr>
          <w:b/>
        </w:rPr>
        <w:t xml:space="preserve">ackground </w:t>
      </w:r>
    </w:p>
    <w:p w14:paraId="277773D9" w14:textId="77777777" w:rsidR="0026769C" w:rsidRDefault="0026769C" w:rsidP="0026769C"/>
    <w:p w14:paraId="2CA41F01" w14:textId="77777777" w:rsidR="0026769C" w:rsidRDefault="0026769C" w:rsidP="0026769C">
      <w:r>
        <w:t>Water is a different substance to air</w:t>
      </w:r>
      <w:r w:rsidRPr="005C4CBF">
        <w:t>.</w:t>
      </w:r>
      <w:r>
        <w:t xml:space="preserve"> Water is much denser and does not compress as easily as air. Conventional microphones that work in air will not work in water unless they are modified. Hydrophones are microphones designed for use in water.</w:t>
      </w:r>
    </w:p>
    <w:p w14:paraId="2F4634AB" w14:textId="77777777" w:rsidR="0026769C" w:rsidRDefault="0026769C" w:rsidP="0026769C"/>
    <w:p w14:paraId="335F4CA7" w14:textId="77777777" w:rsidR="0026769C" w:rsidRDefault="0026769C" w:rsidP="0026769C">
      <w:r>
        <w:t xml:space="preserve">Amongst his other research, </w:t>
      </w:r>
      <w:r w:rsidRPr="0058557A">
        <w:t>Ernest Rutherford</w:t>
      </w:r>
      <w:r>
        <w:t xml:space="preserve"> led early research into hydrophones made from piezoelectric crystals. The only patent he ever took out was a design for a hydrophone. Today, most professional hydrophones continue to use piezoelectric material. </w:t>
      </w:r>
    </w:p>
    <w:p w14:paraId="6A0C75E9" w14:textId="77777777" w:rsidR="0026769C" w:rsidRDefault="0026769C" w:rsidP="0026769C"/>
    <w:p w14:paraId="7B146447" w14:textId="77777777" w:rsidR="0026769C" w:rsidRDefault="0026769C" w:rsidP="0026769C">
      <w:r>
        <w:t xml:space="preserve">This activity involves waterproofing a cheap, commercially available piezoelectric microphone, called an electret microphone, so that it can be used under water as a hydrophone. The waterproofing material needs to be flexible, however, so that the underwater sound waves can travel through the material and reach the microphone. </w:t>
      </w:r>
    </w:p>
    <w:p w14:paraId="5857E291" w14:textId="77777777" w:rsidR="0026769C" w:rsidRDefault="0026769C" w:rsidP="0026769C"/>
    <w:p w14:paraId="3E9BA85F" w14:textId="77777777" w:rsidR="0026769C" w:rsidRDefault="0026769C" w:rsidP="0026769C">
      <w:r>
        <w:t>The electret microphone cannot be connected to any amplifier</w:t>
      </w:r>
      <w:r w:rsidRPr="00540D91">
        <w:t xml:space="preserve"> </w:t>
      </w:r>
      <w:r>
        <w:t>directly. A special preamplifier circuit is needed that both provides power to the electret and boosts the tiny signal from it ready for connection to a main amplifier. Jaycar Electronics (</w:t>
      </w:r>
      <w:r w:rsidRPr="00E848E4">
        <w:t>www.jaycar.co.nz</w:t>
      </w:r>
      <w:r>
        <w:t>) sells a suitable preamplifier as a kitset.</w:t>
      </w:r>
    </w:p>
    <w:p w14:paraId="74971A3A" w14:textId="77777777" w:rsidR="0026769C" w:rsidRDefault="0026769C" w:rsidP="0026769C">
      <w:pPr>
        <w:rPr>
          <w:b/>
          <w:i/>
        </w:rPr>
      </w:pPr>
    </w:p>
    <w:p w14:paraId="63D61B7A" w14:textId="77777777" w:rsidR="0026769C" w:rsidRPr="008E3570" w:rsidRDefault="0026769C" w:rsidP="0026769C">
      <w:pPr>
        <w:rPr>
          <w:b/>
          <w:i/>
        </w:rPr>
      </w:pPr>
      <w:r w:rsidRPr="008E3570">
        <w:rPr>
          <w:b/>
          <w:i/>
        </w:rPr>
        <w:t>Safety</w:t>
      </w:r>
    </w:p>
    <w:p w14:paraId="27E913A1" w14:textId="1BECF79F" w:rsidR="0026769C" w:rsidRDefault="0026769C" w:rsidP="0026769C">
      <w:r>
        <w:t xml:space="preserve">As the hydrophone and the preamplifier are operated in and around water, the main amplifier </w:t>
      </w:r>
      <w:r w:rsidR="00336074">
        <w:t xml:space="preserve">(speaker) </w:t>
      </w:r>
      <w:r>
        <w:t>should not be mains operated. To be absolutely safe from electrocution</w:t>
      </w:r>
      <w:r w:rsidR="00A80976">
        <w:t>,</w:t>
      </w:r>
      <w:r>
        <w:t xml:space="preserve"> you should use a battery-operated amplifier. </w:t>
      </w:r>
      <w:r w:rsidR="00336074">
        <w:t>A battery-operated speaker that can be plugged</w:t>
      </w:r>
      <w:r>
        <w:t xml:space="preserve"> </w:t>
      </w:r>
      <w:r w:rsidR="00336074">
        <w:t xml:space="preserve">directly into a cell phone </w:t>
      </w:r>
      <w:r>
        <w:t>will serve well as the main amplifier.</w:t>
      </w:r>
    </w:p>
    <w:p w14:paraId="33A2C814" w14:textId="77777777" w:rsidR="0026769C" w:rsidRDefault="0026769C" w:rsidP="0026769C"/>
    <w:p w14:paraId="06E270C6" w14:textId="77777777" w:rsidR="0026769C" w:rsidRDefault="0026769C" w:rsidP="0026769C">
      <w:pPr>
        <w:rPr>
          <w:b/>
        </w:rPr>
      </w:pPr>
      <w:bookmarkStart w:id="1" w:name="need"/>
      <w:bookmarkEnd w:id="1"/>
      <w:r w:rsidRPr="00BC1CC1">
        <w:rPr>
          <w:b/>
        </w:rPr>
        <w:t>What you need</w:t>
      </w:r>
    </w:p>
    <w:p w14:paraId="380D16AD" w14:textId="77777777" w:rsidR="0026769C" w:rsidRDefault="0026769C" w:rsidP="0026769C">
      <w:pPr>
        <w:rPr>
          <w:b/>
        </w:rPr>
      </w:pPr>
    </w:p>
    <w:p w14:paraId="692BADE8" w14:textId="77777777" w:rsidR="0026769C" w:rsidRPr="008E3570" w:rsidRDefault="0026769C" w:rsidP="0026769C">
      <w:pPr>
        <w:rPr>
          <w:b/>
          <w:i/>
        </w:rPr>
      </w:pPr>
      <w:r w:rsidRPr="008E3570">
        <w:rPr>
          <w:b/>
          <w:i/>
        </w:rPr>
        <w:t>For constructing the hydrophone and pre-amplifier</w:t>
      </w:r>
    </w:p>
    <w:p w14:paraId="4BBB8CED" w14:textId="77777777" w:rsidR="0026769C" w:rsidRPr="005C4CBF" w:rsidRDefault="0026769C" w:rsidP="0026769C">
      <w:pPr>
        <w:numPr>
          <w:ilvl w:val="0"/>
          <w:numId w:val="10"/>
        </w:numPr>
        <w:rPr>
          <w:rFonts w:cs="Arial"/>
        </w:rPr>
      </w:pPr>
      <w:r>
        <w:rPr>
          <w:rFonts w:cs="Arial"/>
        </w:rPr>
        <w:t>One electret microphone insert, Cat# AM4010 or AM4011</w:t>
      </w:r>
    </w:p>
    <w:p w14:paraId="751A2C4C" w14:textId="77777777" w:rsidR="0026769C" w:rsidRPr="005C4CBF" w:rsidRDefault="0026769C" w:rsidP="0026769C">
      <w:pPr>
        <w:numPr>
          <w:ilvl w:val="0"/>
          <w:numId w:val="10"/>
        </w:numPr>
        <w:rPr>
          <w:rFonts w:cs="Arial"/>
        </w:rPr>
      </w:pPr>
      <w:r>
        <w:rPr>
          <w:rFonts w:cs="Arial"/>
        </w:rPr>
        <w:t>Audio connecting cable 2–3 metres long, Cat# WB1500</w:t>
      </w:r>
    </w:p>
    <w:p w14:paraId="08225566" w14:textId="77777777" w:rsidR="0026769C" w:rsidRDefault="0026769C" w:rsidP="0026769C">
      <w:pPr>
        <w:numPr>
          <w:ilvl w:val="0"/>
          <w:numId w:val="10"/>
        </w:numPr>
        <w:rPr>
          <w:rFonts w:cs="Arial"/>
        </w:rPr>
      </w:pPr>
      <w:r>
        <w:rPr>
          <w:rFonts w:cs="Arial"/>
        </w:rPr>
        <w:t>Flexible silicone sealant, such as Selleys Wet Area Silicone, 75g tube</w:t>
      </w:r>
    </w:p>
    <w:p w14:paraId="2832F236" w14:textId="77777777" w:rsidR="0026769C" w:rsidRDefault="0026769C" w:rsidP="0026769C">
      <w:pPr>
        <w:numPr>
          <w:ilvl w:val="0"/>
          <w:numId w:val="10"/>
        </w:numPr>
        <w:rPr>
          <w:rFonts w:cs="Arial"/>
        </w:rPr>
      </w:pPr>
      <w:r>
        <w:rPr>
          <w:rFonts w:cs="Arial"/>
        </w:rPr>
        <w:t>One Pre-Champ Versatile Preamplifier Kit, Cat# KC5166</w:t>
      </w:r>
    </w:p>
    <w:p w14:paraId="4582D862" w14:textId="77777777" w:rsidR="0026769C" w:rsidRDefault="0026769C" w:rsidP="0026769C">
      <w:pPr>
        <w:numPr>
          <w:ilvl w:val="0"/>
          <w:numId w:val="10"/>
        </w:numPr>
        <w:rPr>
          <w:rFonts w:cs="Arial"/>
        </w:rPr>
      </w:pPr>
      <w:r>
        <w:rPr>
          <w:rFonts w:cs="Arial"/>
        </w:rPr>
        <w:t>One 3.5 mm enclosed socket, Cat# PS0122</w:t>
      </w:r>
    </w:p>
    <w:p w14:paraId="47B40E7A" w14:textId="77777777" w:rsidR="0026769C" w:rsidRDefault="0026769C" w:rsidP="0026769C">
      <w:pPr>
        <w:numPr>
          <w:ilvl w:val="0"/>
          <w:numId w:val="10"/>
        </w:numPr>
        <w:rPr>
          <w:rFonts w:cs="Arial"/>
        </w:rPr>
      </w:pPr>
      <w:r>
        <w:rPr>
          <w:rFonts w:cs="Arial"/>
        </w:rPr>
        <w:t>One 9 volt battery snap connector, Cat# PH9230</w:t>
      </w:r>
    </w:p>
    <w:p w14:paraId="619C4738" w14:textId="77777777" w:rsidR="0026769C" w:rsidRDefault="0026769C" w:rsidP="0026769C">
      <w:pPr>
        <w:numPr>
          <w:ilvl w:val="0"/>
          <w:numId w:val="10"/>
        </w:numPr>
        <w:rPr>
          <w:rFonts w:cs="Arial"/>
        </w:rPr>
      </w:pPr>
      <w:r>
        <w:rPr>
          <w:rFonts w:cs="Arial"/>
        </w:rPr>
        <w:t>One 9 volt battery</w:t>
      </w:r>
    </w:p>
    <w:p w14:paraId="43651492" w14:textId="447967E2" w:rsidR="0026769C" w:rsidRDefault="0026769C" w:rsidP="0026769C">
      <w:pPr>
        <w:numPr>
          <w:ilvl w:val="0"/>
          <w:numId w:val="10"/>
        </w:numPr>
        <w:rPr>
          <w:rFonts w:cs="Arial"/>
        </w:rPr>
      </w:pPr>
      <w:r>
        <w:rPr>
          <w:rFonts w:cs="Arial"/>
        </w:rPr>
        <w:t>Solder, soldering iron and tools to construct the preamplifier</w:t>
      </w:r>
    </w:p>
    <w:p w14:paraId="009331DB" w14:textId="498A6936" w:rsidR="00336074" w:rsidRDefault="00336074" w:rsidP="0026769C">
      <w:pPr>
        <w:numPr>
          <w:ilvl w:val="0"/>
          <w:numId w:val="10"/>
        </w:numPr>
        <w:rPr>
          <w:rFonts w:cs="Arial"/>
        </w:rPr>
      </w:pPr>
      <w:r>
        <w:rPr>
          <w:rFonts w:cs="Arial"/>
        </w:rPr>
        <w:t>Main amplifier (battery-operated speaker</w:t>
      </w:r>
      <w:r w:rsidR="00DB77DE">
        <w:rPr>
          <w:rFonts w:cs="Arial"/>
        </w:rPr>
        <w:t xml:space="preserve"> or similar</w:t>
      </w:r>
      <w:r>
        <w:rPr>
          <w:rFonts w:cs="Arial"/>
        </w:rPr>
        <w:t>)</w:t>
      </w:r>
    </w:p>
    <w:p w14:paraId="17D30E17" w14:textId="77777777" w:rsidR="0026769C" w:rsidRDefault="0026769C" w:rsidP="0026769C">
      <w:pPr>
        <w:ind w:left="360"/>
        <w:rPr>
          <w:rFonts w:cs="Arial"/>
        </w:rPr>
      </w:pPr>
    </w:p>
    <w:p w14:paraId="16D05529" w14:textId="039F027E" w:rsidR="0026769C" w:rsidRDefault="0026769C" w:rsidP="0026769C">
      <w:r>
        <w:rPr>
          <w:rFonts w:cs="Arial"/>
        </w:rPr>
        <w:t>The input of the main amplifier needs to be able to connect to the 3.5 output socket of the preamplifier. If the amplifier does not have a suitable lead</w:t>
      </w:r>
      <w:r w:rsidR="00A80976">
        <w:rPr>
          <w:rFonts w:cs="Arial"/>
        </w:rPr>
        <w:t>,</w:t>
      </w:r>
      <w:r>
        <w:rPr>
          <w:rFonts w:cs="Arial"/>
        </w:rPr>
        <w:t xml:space="preserve"> you will need an audio lead with </w:t>
      </w:r>
      <w:r>
        <w:rPr>
          <w:rFonts w:cs="Arial"/>
        </w:rPr>
        <w:lastRenderedPageBreak/>
        <w:t>plugs at both ends. Jaycar sell</w:t>
      </w:r>
      <w:r w:rsidR="00A80976">
        <w:rPr>
          <w:rFonts w:cs="Arial"/>
        </w:rPr>
        <w:t>s</w:t>
      </w:r>
      <w:r>
        <w:rPr>
          <w:rFonts w:cs="Arial"/>
        </w:rPr>
        <w:t xml:space="preserve"> a 1.5 metre long lead </w:t>
      </w:r>
      <w:r>
        <w:t>3.5mm stereo plug to 3.5mm stereo plug, Cat# WA7008.</w:t>
      </w:r>
    </w:p>
    <w:p w14:paraId="062F4D28" w14:textId="77777777" w:rsidR="005C48D9" w:rsidRDefault="005C48D9" w:rsidP="0026769C">
      <w:pPr>
        <w:rPr>
          <w:rFonts w:cs="Arial"/>
        </w:rPr>
      </w:pPr>
    </w:p>
    <w:p w14:paraId="515FC056" w14:textId="77777777" w:rsidR="0026769C" w:rsidRPr="008E3570" w:rsidRDefault="0026769C" w:rsidP="0026769C">
      <w:pPr>
        <w:rPr>
          <w:rFonts w:cs="Arial"/>
          <w:b/>
          <w:i/>
        </w:rPr>
      </w:pPr>
      <w:r w:rsidRPr="008E3570">
        <w:rPr>
          <w:rFonts w:cs="Arial"/>
          <w:b/>
          <w:i/>
        </w:rPr>
        <w:t>For making sounds</w:t>
      </w:r>
    </w:p>
    <w:p w14:paraId="61629728" w14:textId="77777777" w:rsidR="0026769C" w:rsidRDefault="0026769C" w:rsidP="0026769C">
      <w:pPr>
        <w:numPr>
          <w:ilvl w:val="0"/>
          <w:numId w:val="10"/>
        </w:numPr>
        <w:rPr>
          <w:rFonts w:cs="Arial"/>
        </w:rPr>
      </w:pPr>
      <w:r>
        <w:rPr>
          <w:rFonts w:cs="Arial"/>
        </w:rPr>
        <w:t>Drinking straws</w:t>
      </w:r>
    </w:p>
    <w:p w14:paraId="1E4DB34C" w14:textId="77777777" w:rsidR="0026769C" w:rsidRDefault="0026769C" w:rsidP="0026769C">
      <w:pPr>
        <w:numPr>
          <w:ilvl w:val="0"/>
          <w:numId w:val="10"/>
        </w:numPr>
        <w:rPr>
          <w:rFonts w:cs="Arial"/>
        </w:rPr>
      </w:pPr>
      <w:r>
        <w:rPr>
          <w:rFonts w:cs="Arial"/>
        </w:rPr>
        <w:t>A small bottle</w:t>
      </w:r>
    </w:p>
    <w:p w14:paraId="25E43551" w14:textId="77777777" w:rsidR="0026769C" w:rsidRDefault="0026769C" w:rsidP="0026769C">
      <w:pPr>
        <w:numPr>
          <w:ilvl w:val="0"/>
          <w:numId w:val="10"/>
        </w:numPr>
        <w:rPr>
          <w:rFonts w:cs="Arial"/>
        </w:rPr>
      </w:pPr>
      <w:r>
        <w:rPr>
          <w:rFonts w:cs="Arial"/>
        </w:rPr>
        <w:t>Hand-operated egg beater</w:t>
      </w:r>
    </w:p>
    <w:p w14:paraId="3EDE1B93" w14:textId="77777777" w:rsidR="0026769C" w:rsidRDefault="0026769C" w:rsidP="0026769C">
      <w:pPr>
        <w:numPr>
          <w:ilvl w:val="0"/>
          <w:numId w:val="10"/>
        </w:numPr>
        <w:rPr>
          <w:rFonts w:cs="Arial"/>
        </w:rPr>
      </w:pPr>
      <w:r>
        <w:rPr>
          <w:rFonts w:cs="Arial"/>
        </w:rPr>
        <w:t>10 litre plastic bucket or a small aquarium</w:t>
      </w:r>
    </w:p>
    <w:p w14:paraId="69D4A440" w14:textId="77777777" w:rsidR="0026769C" w:rsidRDefault="0026769C" w:rsidP="0026769C">
      <w:pPr>
        <w:numPr>
          <w:ilvl w:val="0"/>
          <w:numId w:val="10"/>
        </w:numPr>
        <w:rPr>
          <w:rFonts w:cs="Arial"/>
        </w:rPr>
      </w:pPr>
      <w:r>
        <w:rPr>
          <w:rFonts w:cs="Arial"/>
        </w:rPr>
        <w:t>Mechanical music box or tuning fork</w:t>
      </w:r>
    </w:p>
    <w:p w14:paraId="1DAE20E4" w14:textId="77777777" w:rsidR="0026769C" w:rsidRPr="008D2F29" w:rsidRDefault="0026769C" w:rsidP="0026769C">
      <w:pPr>
        <w:numPr>
          <w:ilvl w:val="0"/>
          <w:numId w:val="10"/>
        </w:numPr>
        <w:rPr>
          <w:rFonts w:cs="Arial"/>
        </w:rPr>
      </w:pPr>
      <w:r>
        <w:rPr>
          <w:rFonts w:cs="Arial"/>
        </w:rPr>
        <w:t>Block of wood approximately 75 x 50</w:t>
      </w:r>
      <w:r w:rsidRPr="008D2F29">
        <w:rPr>
          <w:rFonts w:cs="Arial"/>
        </w:rPr>
        <w:t xml:space="preserve"> </w:t>
      </w:r>
      <w:r>
        <w:rPr>
          <w:rFonts w:cs="Arial"/>
        </w:rPr>
        <w:t>x 500mm</w:t>
      </w:r>
    </w:p>
    <w:p w14:paraId="3C30850C" w14:textId="77777777" w:rsidR="0026769C" w:rsidRDefault="0026769C" w:rsidP="0026769C"/>
    <w:p w14:paraId="2C6CFC5F" w14:textId="77777777" w:rsidR="0026769C" w:rsidRDefault="0026769C" w:rsidP="0026769C">
      <w:pPr>
        <w:rPr>
          <w:b/>
        </w:rPr>
      </w:pPr>
      <w:bookmarkStart w:id="2" w:name="do"/>
      <w:bookmarkEnd w:id="2"/>
      <w:r>
        <w:rPr>
          <w:b/>
        </w:rPr>
        <w:t>What to do</w:t>
      </w:r>
    </w:p>
    <w:p w14:paraId="6C1A8846" w14:textId="77777777" w:rsidR="0026769C" w:rsidRDefault="0026769C" w:rsidP="0026769C">
      <w:pPr>
        <w:rPr>
          <w:b/>
          <w:i/>
        </w:rPr>
      </w:pPr>
    </w:p>
    <w:tbl>
      <w:tblPr>
        <w:tblW w:w="10146" w:type="dxa"/>
        <w:tblLook w:val="01E0" w:firstRow="1" w:lastRow="1" w:firstColumn="1" w:lastColumn="1" w:noHBand="0" w:noVBand="0"/>
      </w:tblPr>
      <w:tblGrid>
        <w:gridCol w:w="4678"/>
        <w:gridCol w:w="5468"/>
      </w:tblGrid>
      <w:tr w:rsidR="0026769C" w:rsidRPr="0026769C" w14:paraId="4A420713" w14:textId="77777777" w:rsidTr="00ED719D">
        <w:trPr>
          <w:trHeight w:val="11000"/>
        </w:trPr>
        <w:tc>
          <w:tcPr>
            <w:tcW w:w="4678" w:type="dxa"/>
          </w:tcPr>
          <w:p w14:paraId="50EAD55F" w14:textId="77777777" w:rsidR="0026769C" w:rsidRPr="0026769C" w:rsidRDefault="0026769C" w:rsidP="0026769C">
            <w:pPr>
              <w:outlineLvl w:val="0"/>
              <w:rPr>
                <w:rFonts w:eastAsia="ヒラギノ角ゴ Pro W3"/>
                <w:b/>
                <w:i/>
                <w:color w:val="000000"/>
              </w:rPr>
            </w:pPr>
            <w:r w:rsidRPr="0026769C">
              <w:rPr>
                <w:rFonts w:eastAsia="ヒラギノ角ゴ Pro W3"/>
                <w:b/>
                <w:i/>
                <w:color w:val="000000"/>
              </w:rPr>
              <w:t>Construct the hydrophone</w:t>
            </w:r>
          </w:p>
          <w:p w14:paraId="5C0885BC" w14:textId="77777777" w:rsidR="0026769C" w:rsidRPr="0026769C" w:rsidRDefault="0026769C" w:rsidP="0026769C">
            <w:pPr>
              <w:numPr>
                <w:ilvl w:val="0"/>
                <w:numId w:val="30"/>
              </w:numPr>
              <w:outlineLvl w:val="0"/>
              <w:rPr>
                <w:rFonts w:eastAsia="ヒラギノ角ゴ Pro W3"/>
                <w:color w:val="000000"/>
              </w:rPr>
            </w:pPr>
            <w:r w:rsidRPr="0026769C">
              <w:rPr>
                <w:rFonts w:eastAsia="ヒラギノ角ゴ Pro W3"/>
                <w:color w:val="000000"/>
              </w:rPr>
              <w:t xml:space="preserve">Solder the two leads at one end of the audio cable to the electret microphone. The picture shows that the </w:t>
            </w:r>
            <w:r w:rsidR="00A80976">
              <w:rPr>
                <w:rFonts w:eastAsia="ヒラギノ角ゴ Pro W3"/>
                <w:color w:val="000000"/>
              </w:rPr>
              <w:t>‘</w:t>
            </w:r>
            <w:r w:rsidRPr="0026769C">
              <w:rPr>
                <w:rFonts w:eastAsia="ヒラギノ角ゴ Pro W3"/>
                <w:color w:val="000000"/>
              </w:rPr>
              <w:t>gnd</w:t>
            </w:r>
            <w:r w:rsidR="00A80976">
              <w:rPr>
                <w:rFonts w:eastAsia="ヒラギノ角ゴ Pro W3"/>
                <w:color w:val="000000"/>
              </w:rPr>
              <w:t xml:space="preserve">’ </w:t>
            </w:r>
            <w:r w:rsidR="00A80976" w:rsidRPr="0026769C">
              <w:rPr>
                <w:rFonts w:eastAsia="ヒラギノ角ゴ Pro W3"/>
                <w:color w:val="000000"/>
              </w:rPr>
              <w:t xml:space="preserve">(ground) </w:t>
            </w:r>
            <w:r w:rsidRPr="0026769C">
              <w:rPr>
                <w:rFonts w:eastAsia="ヒラギノ角ゴ Pro W3"/>
                <w:color w:val="000000"/>
              </w:rPr>
              <w:t>connection on the microphone is the one with small metal connections to the outside of the case. Make a note of which colour lead is soldered to the ‘gnd’ connection and which colour lead to the ‘input’ connection.</w:t>
            </w:r>
          </w:p>
          <w:p w14:paraId="4DFF7089" w14:textId="77777777" w:rsidR="0026769C" w:rsidRPr="0026769C" w:rsidRDefault="0026769C" w:rsidP="0026769C">
            <w:pPr>
              <w:outlineLvl w:val="0"/>
              <w:rPr>
                <w:rFonts w:eastAsia="ヒラギノ角ゴ Pro W3"/>
                <w:color w:val="000000"/>
              </w:rPr>
            </w:pPr>
          </w:p>
          <w:p w14:paraId="5B8D1F8B" w14:textId="77777777" w:rsidR="0026769C" w:rsidRPr="0026769C" w:rsidRDefault="0026769C" w:rsidP="0026769C">
            <w:pPr>
              <w:numPr>
                <w:ilvl w:val="0"/>
                <w:numId w:val="30"/>
              </w:numPr>
              <w:outlineLvl w:val="0"/>
              <w:rPr>
                <w:rFonts w:eastAsia="ヒラギノ角ゴ Pro W3"/>
                <w:color w:val="000000"/>
              </w:rPr>
            </w:pPr>
            <w:r w:rsidRPr="0026769C">
              <w:rPr>
                <w:rFonts w:eastAsia="ヒラギノ角ゴ Pro W3"/>
                <w:color w:val="000000"/>
              </w:rPr>
              <w:t>Cover the microphone and end of the audio lead with flexible sealant as shown in the picture. Allow the sealant to set.</w:t>
            </w:r>
          </w:p>
          <w:p w14:paraId="5000074A" w14:textId="77777777" w:rsidR="0026769C" w:rsidRPr="0026769C" w:rsidRDefault="0026769C" w:rsidP="0026769C">
            <w:pPr>
              <w:outlineLvl w:val="0"/>
              <w:rPr>
                <w:rFonts w:eastAsia="ヒラギノ角ゴ Pro W3"/>
                <w:color w:val="000000"/>
              </w:rPr>
            </w:pPr>
          </w:p>
          <w:p w14:paraId="2C247C06" w14:textId="77777777" w:rsidR="0026769C" w:rsidRPr="0026769C" w:rsidRDefault="0026769C" w:rsidP="0026769C">
            <w:pPr>
              <w:numPr>
                <w:ilvl w:val="0"/>
                <w:numId w:val="30"/>
              </w:numPr>
              <w:outlineLvl w:val="0"/>
              <w:rPr>
                <w:rFonts w:eastAsia="ヒラギノ角ゴ Pro W3"/>
                <w:color w:val="000000"/>
              </w:rPr>
            </w:pPr>
            <w:r w:rsidRPr="0026769C">
              <w:rPr>
                <w:rFonts w:eastAsia="ヒラギノ角ゴ Pro W3"/>
                <w:color w:val="000000"/>
              </w:rPr>
              <w:t xml:space="preserve">Construct the preamplifier following the instructions that accompany the kit. </w:t>
            </w:r>
          </w:p>
          <w:p w14:paraId="0EB6B95D" w14:textId="77777777" w:rsidR="0026769C" w:rsidRPr="0026769C" w:rsidRDefault="0026769C" w:rsidP="0026769C">
            <w:pPr>
              <w:outlineLvl w:val="0"/>
              <w:rPr>
                <w:rFonts w:eastAsia="ヒラギノ角ゴ Pro W3"/>
                <w:color w:val="000000"/>
              </w:rPr>
            </w:pPr>
          </w:p>
          <w:p w14:paraId="12F1EDB2" w14:textId="77777777" w:rsidR="0026769C" w:rsidRPr="0026769C" w:rsidRDefault="0026769C" w:rsidP="0026769C">
            <w:pPr>
              <w:numPr>
                <w:ilvl w:val="0"/>
                <w:numId w:val="30"/>
              </w:numPr>
              <w:outlineLvl w:val="0"/>
              <w:rPr>
                <w:rFonts w:eastAsia="ヒラギノ角ゴ Pro W3"/>
                <w:color w:val="000000"/>
              </w:rPr>
            </w:pPr>
            <w:r w:rsidRPr="0026769C">
              <w:rPr>
                <w:rFonts w:eastAsia="ヒラギノ角ゴ Pro W3"/>
                <w:color w:val="000000"/>
              </w:rPr>
              <w:t xml:space="preserve">Solder the gnd lead of the microphone audio cable to the gnd of the preamplifier and similarly for the input lead to the input of the preamplifier. </w:t>
            </w:r>
          </w:p>
          <w:p w14:paraId="66386F06" w14:textId="77777777" w:rsidR="0026769C" w:rsidRPr="0026769C" w:rsidRDefault="0026769C" w:rsidP="0026769C">
            <w:pPr>
              <w:outlineLvl w:val="0"/>
              <w:rPr>
                <w:rFonts w:eastAsia="ヒラギノ角ゴ Pro W3"/>
                <w:color w:val="000000"/>
              </w:rPr>
            </w:pPr>
          </w:p>
          <w:p w14:paraId="1E081D36" w14:textId="77777777" w:rsidR="0026769C" w:rsidRPr="0026769C" w:rsidRDefault="0026769C" w:rsidP="0026769C">
            <w:pPr>
              <w:numPr>
                <w:ilvl w:val="0"/>
                <w:numId w:val="30"/>
              </w:numPr>
              <w:outlineLvl w:val="0"/>
              <w:rPr>
                <w:rFonts w:eastAsia="ヒラギノ角ゴ Pro W3"/>
                <w:color w:val="000000"/>
              </w:rPr>
            </w:pPr>
            <w:r w:rsidRPr="0026769C">
              <w:rPr>
                <w:rFonts w:eastAsia="ヒラギノ角ゴ Pro W3"/>
                <w:color w:val="000000"/>
              </w:rPr>
              <w:t>Solder the battery snap leads and the 3.5mm socket connections to the preamplifier as shown in the picture. The picture also shows a short length of wire is needed to be soldered between the side connection of the 3.5mm socket and the gnd connection because the side connection cannot reach. For this, use an off-cut of wire taken from one of the components soldered earlier in the preamplifier circuit. Note that the centre connection of the 3.5mm socket is not used.</w:t>
            </w:r>
          </w:p>
          <w:p w14:paraId="385566E7" w14:textId="77777777" w:rsidR="0026769C" w:rsidRPr="0026769C" w:rsidRDefault="0026769C" w:rsidP="0026769C">
            <w:pPr>
              <w:outlineLvl w:val="0"/>
              <w:rPr>
                <w:rFonts w:eastAsia="ヒラギノ角ゴ Pro W3"/>
                <w:color w:val="000000"/>
              </w:rPr>
            </w:pPr>
          </w:p>
          <w:p w14:paraId="3F596DEE" w14:textId="77777777" w:rsidR="0026769C" w:rsidRPr="0026769C" w:rsidRDefault="0026769C" w:rsidP="0026769C">
            <w:pPr>
              <w:numPr>
                <w:ilvl w:val="0"/>
                <w:numId w:val="30"/>
              </w:numPr>
              <w:outlineLvl w:val="0"/>
              <w:rPr>
                <w:rFonts w:eastAsia="ヒラギノ角ゴ Pro W3"/>
                <w:color w:val="000000"/>
              </w:rPr>
            </w:pPr>
            <w:r w:rsidRPr="0026769C">
              <w:rPr>
                <w:rFonts w:eastAsia="ヒラギノ角ゴ Pro W3"/>
                <w:color w:val="000000"/>
              </w:rPr>
              <w:t>Connect the main amplifier to the preamplifier using a 3.5mm audio lead. The picture shows the complete set up.</w:t>
            </w:r>
          </w:p>
        </w:tc>
        <w:tc>
          <w:tcPr>
            <w:tcW w:w="5468" w:type="dxa"/>
          </w:tcPr>
          <w:p w14:paraId="64DB1E46" w14:textId="4A039D9E" w:rsidR="0026769C" w:rsidRPr="0026769C" w:rsidRDefault="00840373" w:rsidP="00ED719D">
            <w:pPr>
              <w:jc w:val="right"/>
              <w:outlineLvl w:val="0"/>
              <w:rPr>
                <w:rFonts w:eastAsia="ヒラギノ角ゴ Pro W3"/>
                <w:color w:val="000000"/>
              </w:rPr>
            </w:pPr>
            <w:r w:rsidRPr="0026769C">
              <w:rPr>
                <w:rFonts w:eastAsia="ヒラギノ角ゴ Pro W3"/>
                <w:noProof/>
                <w:color w:val="000000"/>
                <w:lang w:val="en-US" w:eastAsia="en-US"/>
              </w:rPr>
              <w:drawing>
                <wp:inline distT="0" distB="0" distL="0" distR="0" wp14:anchorId="1CC4ECFB" wp14:editId="2A991B22">
                  <wp:extent cx="3025279" cy="1921534"/>
                  <wp:effectExtent l="0" t="0" r="0" b="8890"/>
                  <wp:docPr id="4" name="Picture 1" descr="electret microphone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ctret microphone detail"/>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9425" cy="1943222"/>
                          </a:xfrm>
                          <a:prstGeom prst="rect">
                            <a:avLst/>
                          </a:prstGeom>
                          <a:noFill/>
                          <a:ln>
                            <a:noFill/>
                          </a:ln>
                        </pic:spPr>
                      </pic:pic>
                    </a:graphicData>
                  </a:graphic>
                </wp:inline>
              </w:drawing>
            </w:r>
          </w:p>
          <w:p w14:paraId="452542F7" w14:textId="77777777" w:rsidR="0026769C" w:rsidRPr="0026769C" w:rsidRDefault="0026769C" w:rsidP="0026769C">
            <w:pPr>
              <w:outlineLvl w:val="0"/>
              <w:rPr>
                <w:rFonts w:eastAsia="ヒラギノ角ゴ Pro W3"/>
                <w:color w:val="000000"/>
              </w:rPr>
            </w:pPr>
          </w:p>
          <w:p w14:paraId="4186C7E9" w14:textId="0FC81F9A" w:rsidR="0026769C" w:rsidRPr="0026769C" w:rsidRDefault="00840373" w:rsidP="00ED719D">
            <w:pPr>
              <w:jc w:val="right"/>
              <w:outlineLvl w:val="0"/>
              <w:rPr>
                <w:rFonts w:eastAsia="ヒラギノ角ゴ Pro W3"/>
                <w:color w:val="000000"/>
              </w:rPr>
            </w:pPr>
            <w:r w:rsidRPr="0026769C">
              <w:rPr>
                <w:rFonts w:eastAsia="ヒラギノ角ゴ Pro W3"/>
                <w:noProof/>
                <w:color w:val="000000"/>
                <w:lang w:val="en-US" w:eastAsia="en-US"/>
              </w:rPr>
              <w:drawing>
                <wp:inline distT="0" distB="0" distL="0" distR="0" wp14:anchorId="49C40DDC" wp14:editId="78E0DD5C">
                  <wp:extent cx="3016539" cy="1902302"/>
                  <wp:effectExtent l="0" t="0" r="6350" b="3175"/>
                  <wp:docPr id="2" name="Picture 2" descr="preamplifier 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eamplifier detail"/>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078238" cy="1941211"/>
                          </a:xfrm>
                          <a:prstGeom prst="rect">
                            <a:avLst/>
                          </a:prstGeom>
                          <a:noFill/>
                          <a:ln>
                            <a:noFill/>
                          </a:ln>
                        </pic:spPr>
                      </pic:pic>
                    </a:graphicData>
                  </a:graphic>
                </wp:inline>
              </w:drawing>
            </w:r>
          </w:p>
          <w:p w14:paraId="6AB008BD" w14:textId="77777777" w:rsidR="0026769C" w:rsidRPr="0026769C" w:rsidRDefault="0026769C" w:rsidP="0026769C">
            <w:pPr>
              <w:outlineLvl w:val="0"/>
              <w:rPr>
                <w:rFonts w:eastAsia="ヒラギノ角ゴ Pro W3"/>
                <w:color w:val="000000"/>
              </w:rPr>
            </w:pPr>
          </w:p>
          <w:p w14:paraId="7E4C255B" w14:textId="399D7268" w:rsidR="0026769C" w:rsidRPr="0026769C" w:rsidRDefault="00840373" w:rsidP="00ED719D">
            <w:pPr>
              <w:ind w:right="-27"/>
              <w:jc w:val="right"/>
              <w:outlineLvl w:val="0"/>
              <w:rPr>
                <w:rFonts w:eastAsia="ヒラギノ角ゴ Pro W3"/>
                <w:color w:val="000000"/>
              </w:rPr>
            </w:pPr>
            <w:r w:rsidRPr="0026769C">
              <w:rPr>
                <w:rFonts w:eastAsia="ヒラギノ角ゴ Pro W3"/>
                <w:noProof/>
                <w:color w:val="000000"/>
                <w:lang w:val="en-US" w:eastAsia="en-US"/>
              </w:rPr>
              <w:drawing>
                <wp:inline distT="0" distB="0" distL="0" distR="0" wp14:anchorId="01547F00" wp14:editId="327DC082">
                  <wp:extent cx="3025279" cy="2275545"/>
                  <wp:effectExtent l="0" t="0" r="0" b="10795"/>
                  <wp:docPr id="1" name="Picture 3" descr="complete hydro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plete hydrophon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9944" cy="2294098"/>
                          </a:xfrm>
                          <a:prstGeom prst="rect">
                            <a:avLst/>
                          </a:prstGeom>
                          <a:noFill/>
                          <a:ln>
                            <a:noFill/>
                          </a:ln>
                        </pic:spPr>
                      </pic:pic>
                    </a:graphicData>
                  </a:graphic>
                </wp:inline>
              </w:drawing>
            </w:r>
          </w:p>
        </w:tc>
      </w:tr>
    </w:tbl>
    <w:p w14:paraId="3BC8943F" w14:textId="77777777" w:rsidR="00C61370" w:rsidRDefault="00C61370" w:rsidP="0026769C">
      <w:pPr>
        <w:rPr>
          <w:b/>
          <w:i/>
        </w:rPr>
      </w:pPr>
    </w:p>
    <w:p w14:paraId="621636D9" w14:textId="77777777" w:rsidR="0026769C" w:rsidRPr="008E3570" w:rsidRDefault="0026769C" w:rsidP="0026769C">
      <w:pPr>
        <w:rPr>
          <w:b/>
          <w:i/>
        </w:rPr>
      </w:pPr>
      <w:r w:rsidRPr="008E3570">
        <w:rPr>
          <w:b/>
          <w:i/>
        </w:rPr>
        <w:t>Listen to sounds</w:t>
      </w:r>
    </w:p>
    <w:p w14:paraId="0942FF99" w14:textId="77777777" w:rsidR="0026769C" w:rsidRPr="00462C81" w:rsidRDefault="0026769C" w:rsidP="0026769C">
      <w:pPr>
        <w:numPr>
          <w:ilvl w:val="0"/>
          <w:numId w:val="30"/>
        </w:numPr>
        <w:outlineLvl w:val="0"/>
        <w:rPr>
          <w:rFonts w:eastAsia="ヒラギノ角ゴ Pro W3"/>
          <w:color w:val="000000"/>
        </w:rPr>
      </w:pPr>
      <w:r>
        <w:rPr>
          <w:rFonts w:eastAsia="Helvetica"/>
          <w:color w:val="000000"/>
        </w:rPr>
        <w:t>Place</w:t>
      </w:r>
      <w:r w:rsidRPr="0040667F">
        <w:rPr>
          <w:rFonts w:eastAsia="Helvetica"/>
          <w:color w:val="000000"/>
        </w:rPr>
        <w:t xml:space="preserve"> the hydrophone </w:t>
      </w:r>
      <w:r>
        <w:rPr>
          <w:rFonts w:eastAsia="Helvetica"/>
          <w:color w:val="000000"/>
        </w:rPr>
        <w:t>in a bucket of water or in a small</w:t>
      </w:r>
      <w:r w:rsidRPr="0040667F">
        <w:rPr>
          <w:rFonts w:eastAsia="Helvetica"/>
          <w:color w:val="000000"/>
        </w:rPr>
        <w:t xml:space="preserve"> aquarium</w:t>
      </w:r>
      <w:r>
        <w:rPr>
          <w:rFonts w:eastAsia="Helvetica"/>
          <w:color w:val="000000"/>
        </w:rPr>
        <w:t xml:space="preserve"> and use it</w:t>
      </w:r>
      <w:r w:rsidRPr="0040667F">
        <w:rPr>
          <w:rFonts w:eastAsia="Helvetica"/>
          <w:color w:val="000000"/>
        </w:rPr>
        <w:t xml:space="preserve"> </w:t>
      </w:r>
      <w:r>
        <w:rPr>
          <w:rFonts w:eastAsia="Helvetica"/>
          <w:color w:val="000000"/>
        </w:rPr>
        <w:t>to</w:t>
      </w:r>
      <w:r w:rsidRPr="0040667F">
        <w:rPr>
          <w:rFonts w:eastAsia="Helvetica"/>
          <w:color w:val="000000"/>
        </w:rPr>
        <w:t xml:space="preserve"> listen to </w:t>
      </w:r>
      <w:r>
        <w:rPr>
          <w:rFonts w:eastAsia="Helvetica"/>
          <w:color w:val="000000"/>
        </w:rPr>
        <w:t>a range of</w:t>
      </w:r>
      <w:r w:rsidRPr="0040667F">
        <w:rPr>
          <w:rFonts w:eastAsia="Helvetica"/>
          <w:color w:val="000000"/>
        </w:rPr>
        <w:t xml:space="preserve"> </w:t>
      </w:r>
      <w:r w:rsidRPr="008E3570">
        <w:rPr>
          <w:rFonts w:eastAsia="ヒラギノ角ゴ Pro W3"/>
          <w:color w:val="000000"/>
        </w:rPr>
        <w:t>sounds</w:t>
      </w:r>
      <w:r w:rsidRPr="0040667F">
        <w:rPr>
          <w:rFonts w:eastAsia="Helvetica"/>
          <w:color w:val="000000"/>
        </w:rPr>
        <w:t xml:space="preserve"> made </w:t>
      </w:r>
      <w:r>
        <w:rPr>
          <w:rFonts w:eastAsia="Helvetica"/>
          <w:color w:val="000000"/>
        </w:rPr>
        <w:t xml:space="preserve">first in the air above and then </w:t>
      </w:r>
      <w:r w:rsidRPr="0040667F">
        <w:rPr>
          <w:rFonts w:eastAsia="Helvetica"/>
          <w:color w:val="000000"/>
        </w:rPr>
        <w:t>under</w:t>
      </w:r>
      <w:r>
        <w:rPr>
          <w:rFonts w:eastAsia="Helvetica"/>
          <w:color w:val="000000"/>
        </w:rPr>
        <w:t xml:space="preserve"> </w:t>
      </w:r>
      <w:r w:rsidRPr="0040667F">
        <w:rPr>
          <w:rFonts w:eastAsia="Helvetica"/>
          <w:color w:val="000000"/>
        </w:rPr>
        <w:t xml:space="preserve">water. </w:t>
      </w:r>
      <w:r w:rsidR="00A80976">
        <w:rPr>
          <w:rFonts w:eastAsia="Helvetica"/>
          <w:color w:val="000000"/>
        </w:rPr>
        <w:t>Here</w:t>
      </w:r>
      <w:r>
        <w:rPr>
          <w:rFonts w:eastAsia="Helvetica"/>
          <w:color w:val="000000"/>
        </w:rPr>
        <w:t xml:space="preserve"> are different sounds you can try:</w:t>
      </w:r>
    </w:p>
    <w:p w14:paraId="6A543F1C" w14:textId="77777777" w:rsidR="0026769C" w:rsidRDefault="0026769C" w:rsidP="0026769C">
      <w:pPr>
        <w:numPr>
          <w:ilvl w:val="0"/>
          <w:numId w:val="34"/>
        </w:numPr>
        <w:ind w:left="720"/>
        <w:outlineLvl w:val="0"/>
        <w:rPr>
          <w:rFonts w:eastAsia="ヒラギノ角ゴ Pro W3"/>
          <w:color w:val="000000"/>
        </w:rPr>
      </w:pPr>
      <w:r>
        <w:rPr>
          <w:rFonts w:eastAsia="ヒラギノ角ゴ Pro W3"/>
          <w:color w:val="000000"/>
        </w:rPr>
        <w:t>Make splashes on the surface of the water in the bucket or aquarium.</w:t>
      </w:r>
    </w:p>
    <w:p w14:paraId="3D060DA8" w14:textId="77777777" w:rsidR="0026769C" w:rsidRPr="008D2F29" w:rsidRDefault="0026769C" w:rsidP="0026769C">
      <w:pPr>
        <w:numPr>
          <w:ilvl w:val="0"/>
          <w:numId w:val="34"/>
        </w:numPr>
        <w:ind w:left="720"/>
        <w:outlineLvl w:val="0"/>
        <w:rPr>
          <w:rFonts w:eastAsia="ヒラギノ角ゴ Pro W3"/>
          <w:color w:val="000000"/>
        </w:rPr>
      </w:pPr>
      <w:r w:rsidRPr="008E3570">
        <w:rPr>
          <w:rFonts w:eastAsia="ヒラギノ角ゴ Pro W3"/>
          <w:color w:val="000000"/>
        </w:rPr>
        <w:t>Using a straw</w:t>
      </w:r>
      <w:r>
        <w:rPr>
          <w:rFonts w:eastAsia="ヒラギノ角ゴ Pro W3"/>
          <w:color w:val="000000"/>
        </w:rPr>
        <w:t>,</w:t>
      </w:r>
      <w:r w:rsidRPr="008E3570">
        <w:rPr>
          <w:rFonts w:eastAsia="ヒラギノ角ゴ Pro W3"/>
          <w:color w:val="000000"/>
        </w:rPr>
        <w:t xml:space="preserve"> blow bubbles in a small bottle of water then remove the straw and blow bubbles with the straw on the surface of the water in the bucket or aquarium</w:t>
      </w:r>
      <w:r>
        <w:rPr>
          <w:rFonts w:eastAsia="ヒラギノ角ゴ Pro W3"/>
          <w:color w:val="000000"/>
        </w:rPr>
        <w:t>.</w:t>
      </w:r>
      <w:r w:rsidRPr="008E3570">
        <w:rPr>
          <w:rFonts w:eastAsia="ヒラギノ角ゴ Pro W3"/>
          <w:color w:val="000000"/>
        </w:rPr>
        <w:t xml:space="preserve"> </w:t>
      </w:r>
    </w:p>
    <w:p w14:paraId="2C46C2DE" w14:textId="77777777" w:rsidR="0026769C" w:rsidRPr="0040667F" w:rsidRDefault="0026769C" w:rsidP="0026769C">
      <w:pPr>
        <w:numPr>
          <w:ilvl w:val="0"/>
          <w:numId w:val="34"/>
        </w:numPr>
        <w:ind w:left="720"/>
        <w:outlineLvl w:val="0"/>
        <w:rPr>
          <w:rFonts w:eastAsia="ヒラギノ角ゴ Pro W3"/>
          <w:color w:val="000000"/>
        </w:rPr>
      </w:pPr>
      <w:r w:rsidRPr="008E3570">
        <w:rPr>
          <w:rFonts w:eastAsia="ヒラギノ角ゴ Pro W3"/>
          <w:color w:val="000000"/>
        </w:rPr>
        <w:t xml:space="preserve">Tap and scrape the side </w:t>
      </w:r>
      <w:r>
        <w:rPr>
          <w:rFonts w:eastAsia="ヒラギノ角ゴ Pro W3"/>
          <w:color w:val="000000"/>
        </w:rPr>
        <w:t xml:space="preserve">of a </w:t>
      </w:r>
      <w:r w:rsidRPr="008E3570">
        <w:rPr>
          <w:rFonts w:eastAsia="ヒラギノ角ゴ Pro W3"/>
          <w:color w:val="000000"/>
        </w:rPr>
        <w:t>wooden block</w:t>
      </w:r>
      <w:r w:rsidR="00A80976">
        <w:rPr>
          <w:rFonts w:eastAsia="ヒラギノ角ゴ Pro W3"/>
          <w:color w:val="000000"/>
        </w:rPr>
        <w:t>,</w:t>
      </w:r>
      <w:r w:rsidRPr="008E3570">
        <w:rPr>
          <w:rFonts w:eastAsia="ヒラギノ角ゴ Pro W3"/>
          <w:color w:val="000000"/>
        </w:rPr>
        <w:t xml:space="preserve"> then do the same to the bucket or aquarium</w:t>
      </w:r>
      <w:r>
        <w:rPr>
          <w:rFonts w:eastAsia="ヒラギノ角ゴ Pro W3"/>
          <w:color w:val="000000"/>
        </w:rPr>
        <w:t>.</w:t>
      </w:r>
    </w:p>
    <w:p w14:paraId="31AE9A83" w14:textId="77777777" w:rsidR="0026769C" w:rsidRPr="0040667F" w:rsidRDefault="0026769C" w:rsidP="0026769C">
      <w:pPr>
        <w:numPr>
          <w:ilvl w:val="0"/>
          <w:numId w:val="34"/>
        </w:numPr>
        <w:ind w:left="720"/>
        <w:outlineLvl w:val="0"/>
        <w:rPr>
          <w:rFonts w:eastAsia="ヒラギノ角ゴ Pro W3"/>
          <w:color w:val="000000"/>
        </w:rPr>
      </w:pPr>
      <w:r w:rsidRPr="008E3570">
        <w:rPr>
          <w:rFonts w:eastAsia="ヒラギノ角ゴ Pro W3"/>
          <w:color w:val="000000"/>
        </w:rPr>
        <w:t>Turn the handle of a hand-operated egg beater in air then dip the beater into the water and turn the handle</w:t>
      </w:r>
      <w:r>
        <w:rPr>
          <w:rFonts w:eastAsia="ヒラギノ角ゴ Pro W3"/>
          <w:color w:val="000000"/>
        </w:rPr>
        <w:t>.</w:t>
      </w:r>
    </w:p>
    <w:p w14:paraId="126A6198" w14:textId="77777777" w:rsidR="0026769C" w:rsidRDefault="0026769C" w:rsidP="0026769C">
      <w:pPr>
        <w:numPr>
          <w:ilvl w:val="0"/>
          <w:numId w:val="34"/>
        </w:numPr>
        <w:ind w:left="720"/>
        <w:outlineLvl w:val="0"/>
        <w:rPr>
          <w:rFonts w:eastAsia="ヒラギノ角ゴ Pro W3"/>
          <w:color w:val="000000"/>
        </w:rPr>
      </w:pPr>
      <w:r w:rsidRPr="008E3570">
        <w:rPr>
          <w:rFonts w:eastAsia="ヒラギノ角ゴ Pro W3"/>
          <w:color w:val="000000"/>
        </w:rPr>
        <w:t>Place a hand-operated or wind-up music box on the block of wood near one end and make it play. As it plays</w:t>
      </w:r>
      <w:r>
        <w:rPr>
          <w:rFonts w:eastAsia="ヒラギノ角ゴ Pro W3"/>
          <w:color w:val="000000"/>
        </w:rPr>
        <w:t>,</w:t>
      </w:r>
      <w:r w:rsidRPr="008E3570">
        <w:rPr>
          <w:rFonts w:eastAsia="ヒラギノ角ゴ Pro W3"/>
          <w:color w:val="000000"/>
        </w:rPr>
        <w:t xml:space="preserve"> slowly dip the other end of the block into the water</w:t>
      </w:r>
      <w:r>
        <w:rPr>
          <w:rFonts w:eastAsia="ヒラギノ角ゴ Pro W3"/>
          <w:color w:val="000000"/>
        </w:rPr>
        <w:t>.</w:t>
      </w:r>
    </w:p>
    <w:p w14:paraId="162EBB12" w14:textId="77777777" w:rsidR="0026769C" w:rsidRPr="0040667F" w:rsidRDefault="0026769C" w:rsidP="0026769C">
      <w:pPr>
        <w:numPr>
          <w:ilvl w:val="0"/>
          <w:numId w:val="34"/>
        </w:numPr>
        <w:ind w:left="720"/>
        <w:outlineLvl w:val="0"/>
        <w:rPr>
          <w:rFonts w:eastAsia="ヒラギノ角ゴ Pro W3"/>
          <w:color w:val="000000"/>
        </w:rPr>
      </w:pPr>
      <w:r w:rsidRPr="008E3570">
        <w:rPr>
          <w:rFonts w:eastAsia="ヒラギノ角ゴ Pro W3"/>
          <w:color w:val="000000"/>
        </w:rPr>
        <w:t>Tap a metal tuning fork and hold the tuning fork handle on one end of the block of wood. As it plays</w:t>
      </w:r>
      <w:r>
        <w:rPr>
          <w:rFonts w:eastAsia="ヒラギノ角ゴ Pro W3"/>
          <w:color w:val="000000"/>
        </w:rPr>
        <w:t>,</w:t>
      </w:r>
      <w:r w:rsidRPr="008E3570">
        <w:rPr>
          <w:rFonts w:eastAsia="ヒラギノ角ゴ Pro W3"/>
          <w:color w:val="000000"/>
        </w:rPr>
        <w:t xml:space="preserve"> slowly dip the other end</w:t>
      </w:r>
      <w:r>
        <w:rPr>
          <w:rFonts w:eastAsia="Helvetica"/>
          <w:color w:val="000000"/>
        </w:rPr>
        <w:t xml:space="preserve"> of the block into the water.</w:t>
      </w:r>
    </w:p>
    <w:p w14:paraId="19CB5385" w14:textId="77777777" w:rsidR="0026769C" w:rsidRPr="005C4CBF" w:rsidRDefault="0026769C" w:rsidP="0026769C">
      <w:pPr>
        <w:rPr>
          <w:b/>
        </w:rPr>
      </w:pPr>
    </w:p>
    <w:p w14:paraId="284FCEB7" w14:textId="77777777" w:rsidR="0026769C" w:rsidRDefault="0026769C" w:rsidP="0026769C">
      <w:pPr>
        <w:rPr>
          <w:b/>
        </w:rPr>
      </w:pPr>
      <w:bookmarkStart w:id="3" w:name="questions"/>
      <w:bookmarkEnd w:id="3"/>
      <w:r w:rsidRPr="00861C70">
        <w:rPr>
          <w:b/>
        </w:rPr>
        <w:t>Discussion questions</w:t>
      </w:r>
    </w:p>
    <w:p w14:paraId="18B9FB34" w14:textId="77777777" w:rsidR="0026769C" w:rsidRPr="00861C70" w:rsidRDefault="0026769C" w:rsidP="0026769C">
      <w:pPr>
        <w:rPr>
          <w:b/>
        </w:rPr>
      </w:pPr>
    </w:p>
    <w:p w14:paraId="31E6C0A0" w14:textId="77777777" w:rsidR="0026769C" w:rsidRPr="008E3570" w:rsidRDefault="0026769C" w:rsidP="0026769C">
      <w:pPr>
        <w:numPr>
          <w:ilvl w:val="0"/>
          <w:numId w:val="33"/>
        </w:numPr>
      </w:pPr>
      <w:r w:rsidRPr="008E3570">
        <w:rPr>
          <w:rFonts w:eastAsia="Helvetica"/>
        </w:rPr>
        <w:t>How would you describe each of the sounds that you heard</w:t>
      </w:r>
      <w:r w:rsidRPr="008E3570">
        <w:t>?</w:t>
      </w:r>
    </w:p>
    <w:p w14:paraId="7C787F95" w14:textId="77777777" w:rsidR="0026769C" w:rsidRPr="008E3570" w:rsidRDefault="0026769C" w:rsidP="0026769C">
      <w:pPr>
        <w:numPr>
          <w:ilvl w:val="0"/>
          <w:numId w:val="33"/>
        </w:numPr>
        <w:rPr>
          <w:rFonts w:eastAsia="Helvetica"/>
        </w:rPr>
      </w:pPr>
      <w:r>
        <w:rPr>
          <w:rFonts w:cs="Arial"/>
        </w:rPr>
        <w:t xml:space="preserve">How do the </w:t>
      </w:r>
      <w:r w:rsidRPr="008E3570">
        <w:rPr>
          <w:rFonts w:eastAsia="Helvetica"/>
        </w:rPr>
        <w:t>various sounds change when they are made first in air and then under</w:t>
      </w:r>
      <w:r>
        <w:rPr>
          <w:rFonts w:eastAsia="Helvetica"/>
        </w:rPr>
        <w:t xml:space="preserve"> </w:t>
      </w:r>
      <w:r w:rsidRPr="008E3570">
        <w:rPr>
          <w:rFonts w:eastAsia="Helvetica"/>
        </w:rPr>
        <w:t>water? Does their loudness change? Does their pitch change?</w:t>
      </w:r>
    </w:p>
    <w:p w14:paraId="35C35F94" w14:textId="77777777" w:rsidR="0026769C" w:rsidRDefault="0026769C" w:rsidP="0026769C">
      <w:pPr>
        <w:numPr>
          <w:ilvl w:val="0"/>
          <w:numId w:val="33"/>
        </w:numPr>
        <w:rPr>
          <w:rFonts w:eastAsia="Helvetica"/>
        </w:rPr>
      </w:pPr>
      <w:r w:rsidRPr="008E3570">
        <w:rPr>
          <w:rFonts w:eastAsia="Helvetica"/>
        </w:rPr>
        <w:t>What does this tell you about how sound travels in water?</w:t>
      </w:r>
    </w:p>
    <w:p w14:paraId="233692B3" w14:textId="77777777" w:rsidR="0026769C" w:rsidRPr="008E3570" w:rsidRDefault="0026769C" w:rsidP="0026769C">
      <w:pPr>
        <w:rPr>
          <w:rFonts w:eastAsia="Helvetica"/>
        </w:rPr>
      </w:pPr>
    </w:p>
    <w:p w14:paraId="7FA6A002" w14:textId="77777777" w:rsidR="0026769C" w:rsidRPr="009556E1" w:rsidRDefault="0026769C" w:rsidP="0026769C">
      <w:pPr>
        <w:rPr>
          <w:b/>
        </w:rPr>
      </w:pPr>
      <w:bookmarkStart w:id="4" w:name="extension"/>
      <w:bookmarkEnd w:id="4"/>
      <w:r w:rsidRPr="009556E1">
        <w:rPr>
          <w:b/>
        </w:rPr>
        <w:t>Extension ideas</w:t>
      </w:r>
    </w:p>
    <w:p w14:paraId="36557BC4" w14:textId="77777777" w:rsidR="0026769C" w:rsidRDefault="0026769C" w:rsidP="0026769C"/>
    <w:p w14:paraId="0879DE9B" w14:textId="77777777" w:rsidR="0026769C" w:rsidRDefault="0026769C" w:rsidP="0026769C">
      <w:pPr>
        <w:rPr>
          <w:rFonts w:eastAsia="Helvetica"/>
          <w:color w:val="000000"/>
        </w:rPr>
      </w:pPr>
      <w:r>
        <w:t xml:space="preserve">The </w:t>
      </w:r>
      <w:r w:rsidRPr="0040667F">
        <w:rPr>
          <w:rFonts w:eastAsia="Helvetica"/>
          <w:color w:val="000000"/>
        </w:rPr>
        <w:t xml:space="preserve">hydrophone </w:t>
      </w:r>
      <w:r>
        <w:rPr>
          <w:rFonts w:eastAsia="Helvetica"/>
          <w:color w:val="000000"/>
        </w:rPr>
        <w:t>and</w:t>
      </w:r>
      <w:r w:rsidRPr="0040667F">
        <w:rPr>
          <w:rFonts w:eastAsia="Helvetica"/>
          <w:color w:val="000000"/>
        </w:rPr>
        <w:t xml:space="preserve"> amplifier </w:t>
      </w:r>
      <w:r>
        <w:rPr>
          <w:rFonts w:eastAsia="Helvetica"/>
          <w:color w:val="000000"/>
        </w:rPr>
        <w:t>combination could be taken to a school swimming pool or to the sea and used to listen to sounds generated under water and by surface waves and splashes. The larger size of a swimming pool allows you to make an underwater sound and investigate how the sound volume changes with distance away from the source of sound.</w:t>
      </w:r>
    </w:p>
    <w:p w14:paraId="465D8FF7" w14:textId="77777777" w:rsidR="0026769C" w:rsidRDefault="0026769C" w:rsidP="0026769C">
      <w:pPr>
        <w:rPr>
          <w:rFonts w:eastAsia="Helvetica"/>
          <w:color w:val="000000"/>
        </w:rPr>
      </w:pPr>
    </w:p>
    <w:p w14:paraId="0E68BE4A" w14:textId="77777777" w:rsidR="0026769C" w:rsidRDefault="0026769C" w:rsidP="0026769C">
      <w:r>
        <w:rPr>
          <w:rFonts w:eastAsia="Helvetica"/>
          <w:color w:val="000000"/>
        </w:rPr>
        <w:t xml:space="preserve">You could use the hydrophone to listen to a cell phone as it rings under water (see </w:t>
      </w:r>
      <w:hyperlink r:id="rId10" w:history="1">
        <w:r w:rsidRPr="009F0A17">
          <w:rPr>
            <w:rStyle w:val="Hyperlink"/>
            <w:rFonts w:eastAsia="Helvetica"/>
          </w:rPr>
          <w:t>Sounds in the school pool</w:t>
        </w:r>
      </w:hyperlink>
      <w:r w:rsidRPr="00462C81">
        <w:rPr>
          <w:rFonts w:eastAsia="Helvetica"/>
          <w:color w:val="000000"/>
        </w:rPr>
        <w:t>).</w:t>
      </w:r>
    </w:p>
    <w:p w14:paraId="6358E244" w14:textId="77777777" w:rsidR="0026769C" w:rsidRDefault="0002637F" w:rsidP="0002637F">
      <w:pPr>
        <w:tabs>
          <w:tab w:val="left" w:pos="7294"/>
        </w:tabs>
      </w:pPr>
      <w:bookmarkStart w:id="5" w:name="howto"/>
      <w:bookmarkEnd w:id="5"/>
      <w:r>
        <w:tab/>
      </w:r>
    </w:p>
    <w:p w14:paraId="63ED2C2F" w14:textId="77777777" w:rsidR="0026769C" w:rsidRDefault="0026769C" w:rsidP="0026769C">
      <w:r>
        <w:t xml:space="preserve">You could use a computer oscilloscope programme to display visually the sounds that are detected by the hydrophone (see </w:t>
      </w:r>
      <w:hyperlink r:id="rId11" w:history="1">
        <w:r w:rsidRPr="00745BE0">
          <w:rPr>
            <w:rStyle w:val="Hyperlink"/>
          </w:rPr>
          <w:t>Sound on an oscilloscope</w:t>
        </w:r>
      </w:hyperlink>
      <w:r>
        <w:t>).</w:t>
      </w:r>
    </w:p>
    <w:sectPr w:rsidR="0026769C" w:rsidSect="0026769C">
      <w:headerReference w:type="even" r:id="rId12"/>
      <w:headerReference w:type="default" r:id="rId13"/>
      <w:footerReference w:type="even" r:id="rId14"/>
      <w:footerReference w:type="default" r:id="rId15"/>
      <w:headerReference w:type="first" r:id="rId16"/>
      <w:footerReference w:type="first" r:id="rId17"/>
      <w:pgSz w:w="11907" w:h="16840" w:code="9"/>
      <w:pgMar w:top="1134" w:right="1134" w:bottom="1134" w:left="1134"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8D46B89" w14:textId="77777777" w:rsidR="006C3EB0" w:rsidRDefault="006C3EB0">
      <w:r>
        <w:separator/>
      </w:r>
    </w:p>
  </w:endnote>
  <w:endnote w:type="continuationSeparator" w:id="0">
    <w:p w14:paraId="0C5B4CEF" w14:textId="77777777" w:rsidR="006C3EB0" w:rsidRDefault="006C3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stem">
    <w:panose1 w:val="00000000000000000000"/>
    <w:charset w:val="4D"/>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auto"/>
    <w:pitch w:val="variable"/>
    <w:sig w:usb0="E00002FF" w:usb1="7AC7FFFF" w:usb2="00000012" w:usb3="00000000" w:csb0="0002000D"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A29F6" w14:textId="77777777" w:rsidR="00ED719D" w:rsidRDefault="00ED719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7C9E15" w14:textId="77777777" w:rsidR="0026769C" w:rsidRDefault="0026769C" w:rsidP="0026769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61370">
      <w:rPr>
        <w:rStyle w:val="PageNumber"/>
        <w:noProof/>
      </w:rPr>
      <w:t>1</w:t>
    </w:r>
    <w:r>
      <w:rPr>
        <w:rStyle w:val="PageNumber"/>
      </w:rPr>
      <w:fldChar w:fldCharType="end"/>
    </w:r>
  </w:p>
  <w:p w14:paraId="24C9391D" w14:textId="77777777" w:rsidR="00745BE0" w:rsidRPr="005E307E" w:rsidRDefault="00745BE0" w:rsidP="00745BE0">
    <w:pPr>
      <w:pStyle w:val="Header"/>
      <w:tabs>
        <w:tab w:val="clear" w:pos="4320"/>
        <w:tab w:val="clear" w:pos="8640"/>
      </w:tabs>
      <w:rPr>
        <w:rFonts w:cs="Arial"/>
        <w:color w:val="3366FF"/>
      </w:rPr>
    </w:pPr>
    <w:r w:rsidRPr="005E307E">
      <w:rPr>
        <w:rFonts w:cs="Arial"/>
        <w:color w:val="3366FF"/>
      </w:rPr>
      <w:t>© Copyright. Science Learning Hub, The University of Waikato.</w:t>
    </w:r>
  </w:p>
  <w:p w14:paraId="56A0CAD4" w14:textId="7852A838" w:rsidR="0026769C" w:rsidRPr="00745BE0" w:rsidRDefault="006C3EB0" w:rsidP="00745BE0">
    <w:pPr>
      <w:pStyle w:val="Footer"/>
      <w:ind w:right="360"/>
    </w:pPr>
    <w:r>
      <w:rPr>
        <w:rStyle w:val="Hyperlink"/>
      </w:rPr>
      <w:fldChar w:fldCharType="begin"/>
    </w:r>
    <w:r w:rsidR="00ED719D">
      <w:rPr>
        <w:rStyle w:val="Hyperlink"/>
      </w:rPr>
      <w:instrText>HYPERLINK "https://www.sciencelearn.org.nz"</w:instrText>
    </w:r>
    <w:r w:rsidR="00ED719D">
      <w:rPr>
        <w:rStyle w:val="Hyperlink"/>
      </w:rPr>
    </w:r>
    <w:r>
      <w:rPr>
        <w:rStyle w:val="Hyperlink"/>
      </w:rPr>
      <w:fldChar w:fldCharType="separate"/>
    </w:r>
    <w:r w:rsidR="00ED719D">
      <w:rPr>
        <w:rStyle w:val="Hyperlink"/>
      </w:rPr>
      <w:t>www.sciencelearn.org.nz</w:t>
    </w:r>
    <w:r>
      <w:rPr>
        <w:rStyle w:val="Hyperlink"/>
      </w:rPr>
      <w:fldChar w:fldCharType="end"/>
    </w:r>
    <w:bookmarkStart w:id="6" w:name="_GoBack"/>
    <w:bookmarkEnd w:id="6"/>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C89EAE" w14:textId="77777777" w:rsidR="00ED719D" w:rsidRDefault="00ED7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F7E76" w14:textId="77777777" w:rsidR="006C3EB0" w:rsidRDefault="006C3EB0">
      <w:r>
        <w:separator/>
      </w:r>
    </w:p>
  </w:footnote>
  <w:footnote w:type="continuationSeparator" w:id="0">
    <w:p w14:paraId="247B5E3F" w14:textId="77777777" w:rsidR="006C3EB0" w:rsidRDefault="006C3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2DA06C" w14:textId="77777777" w:rsidR="00ED719D" w:rsidRDefault="00ED71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634" w:type="dxa"/>
      <w:tblInd w:w="5" w:type="dxa"/>
      <w:tblLayout w:type="fixed"/>
      <w:tblCellMar>
        <w:left w:w="0" w:type="dxa"/>
      </w:tblCellMar>
      <w:tblLook w:val="04A0" w:firstRow="1" w:lastRow="0" w:firstColumn="1" w:lastColumn="0" w:noHBand="0" w:noVBand="1"/>
    </w:tblPr>
    <w:tblGrid>
      <w:gridCol w:w="1980"/>
      <w:gridCol w:w="7654"/>
    </w:tblGrid>
    <w:tr w:rsidR="00745BE0" w:rsidRPr="00251C18" w14:paraId="50AC0D66" w14:textId="77777777" w:rsidTr="00165307">
      <w:tc>
        <w:tcPr>
          <w:tcW w:w="1980" w:type="dxa"/>
          <w:shd w:val="clear" w:color="auto" w:fill="auto"/>
        </w:tcPr>
        <w:p w14:paraId="4300D21A" w14:textId="77777777" w:rsidR="00745BE0" w:rsidRPr="00251C18" w:rsidRDefault="00745BE0" w:rsidP="00165307">
          <w:pPr>
            <w:pStyle w:val="Header"/>
            <w:tabs>
              <w:tab w:val="clear" w:pos="4320"/>
              <w:tab w:val="clear" w:pos="8640"/>
            </w:tabs>
            <w:rPr>
              <w:rFonts w:cs="Arial"/>
              <w:color w:val="3366FF"/>
            </w:rPr>
          </w:pPr>
        </w:p>
      </w:tc>
      <w:tc>
        <w:tcPr>
          <w:tcW w:w="7654" w:type="dxa"/>
          <w:shd w:val="clear" w:color="auto" w:fill="auto"/>
          <w:vAlign w:val="center"/>
        </w:tcPr>
        <w:p w14:paraId="118905B1" w14:textId="77777777" w:rsidR="00745BE0" w:rsidRPr="00251C18" w:rsidRDefault="00745BE0" w:rsidP="00165307">
          <w:pPr>
            <w:pStyle w:val="Header"/>
            <w:tabs>
              <w:tab w:val="clear" w:pos="4320"/>
              <w:tab w:val="clear" w:pos="8640"/>
            </w:tabs>
            <w:rPr>
              <w:rFonts w:cs="Arial"/>
              <w:color w:val="3366FF"/>
            </w:rPr>
          </w:pPr>
          <w:r w:rsidRPr="00251C18">
            <w:rPr>
              <w:rFonts w:cs="Arial"/>
              <w:color w:val="3366FF"/>
            </w:rPr>
            <w:t xml:space="preserve">Activity: </w:t>
          </w:r>
          <w:r>
            <w:rPr>
              <w:rFonts w:cs="Arial"/>
              <w:color w:val="3366FF"/>
            </w:rPr>
            <w:t>Make and use a hydrophone</w:t>
          </w:r>
        </w:p>
      </w:tc>
    </w:tr>
  </w:tbl>
  <w:p w14:paraId="738AE170" w14:textId="165067D3" w:rsidR="00745BE0" w:rsidRDefault="00840373" w:rsidP="00745BE0">
    <w:pPr>
      <w:pStyle w:val="Header"/>
    </w:pPr>
    <w:r>
      <w:rPr>
        <w:noProof/>
        <w:lang w:val="en-US" w:eastAsia="en-US"/>
      </w:rPr>
      <w:drawing>
        <wp:anchor distT="0" distB="0" distL="114300" distR="114300" simplePos="0" relativeHeight="251657728" behindDoc="0" locked="0" layoutInCell="1" allowOverlap="1" wp14:anchorId="26DB5160" wp14:editId="004C9DDA">
          <wp:simplePos x="0" y="0"/>
          <wp:positionH relativeFrom="column">
            <wp:posOffset>-55245</wp:posOffset>
          </wp:positionH>
          <wp:positionV relativeFrom="paragraph">
            <wp:posOffset>-360045</wp:posOffset>
          </wp:positionV>
          <wp:extent cx="1296035" cy="554990"/>
          <wp:effectExtent l="0" t="0" r="0" b="3810"/>
          <wp:wrapNone/>
          <wp:docPr id="3" name="Picture 2" descr="Description: SciLearn URL RGB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SciLearn URL RGB cropp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5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F7684B" w14:textId="559A3B70" w:rsidR="0026769C" w:rsidRPr="00745BE0" w:rsidRDefault="0026769C" w:rsidP="00745BE0">
    <w:pPr>
      <w:pStyle w:val="Header"/>
      <w:tabs>
        <w:tab w:val="clear" w:pos="4320"/>
        <w:tab w:val="clear" w:pos="8640"/>
        <w:tab w:val="left" w:pos="2955"/>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4DF79C" w14:textId="77777777" w:rsidR="00ED719D" w:rsidRDefault="00ED71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5A86273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1E31CB4"/>
    <w:multiLevelType w:val="hybridMultilevel"/>
    <w:tmpl w:val="0116F0BA"/>
    <w:lvl w:ilvl="0" w:tplc="92F4302C">
      <w:start w:val="1"/>
      <w:numFmt w:val="bullet"/>
      <w:lvlText w:val=""/>
      <w:lvlJc w:val="left"/>
      <w:pPr>
        <w:tabs>
          <w:tab w:val="num" w:pos="567"/>
        </w:tabs>
        <w:ind w:left="567" w:hanging="567"/>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System"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System"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System"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2854900"/>
    <w:multiLevelType w:val="hybridMultilevel"/>
    <w:tmpl w:val="AFE2FA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5EE20B6"/>
    <w:multiLevelType w:val="hybridMultilevel"/>
    <w:tmpl w:val="1EF287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147800"/>
    <w:multiLevelType w:val="hybridMultilevel"/>
    <w:tmpl w:val="C4F44A8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0A033ADF"/>
    <w:multiLevelType w:val="hybridMultilevel"/>
    <w:tmpl w:val="5B22B0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6E4E74"/>
    <w:multiLevelType w:val="hybridMultilevel"/>
    <w:tmpl w:val="1C86C05E"/>
    <w:lvl w:ilvl="0" w:tplc="3300D8E4">
      <w:start w:val="3"/>
      <w:numFmt w:val="bullet"/>
      <w:lvlText w:val=""/>
      <w:lvlJc w:val="left"/>
      <w:pPr>
        <w:tabs>
          <w:tab w:val="num" w:pos="360"/>
        </w:tabs>
        <w:ind w:left="360" w:hanging="360"/>
      </w:pPr>
      <w:rPr>
        <w:rFonts w:ascii="Symbol" w:eastAsia="System" w:hAnsi="Symbol" w:cs="System"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05B1E16"/>
    <w:multiLevelType w:val="hybridMultilevel"/>
    <w:tmpl w:val="BD46A946"/>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E653243"/>
    <w:multiLevelType w:val="hybridMultilevel"/>
    <w:tmpl w:val="DB98073A"/>
    <w:lvl w:ilvl="0" w:tplc="0409000F">
      <w:start w:val="1"/>
      <w:numFmt w:val="decimal"/>
      <w:lvlText w:val="%1."/>
      <w:lvlJc w:val="left"/>
      <w:pPr>
        <w:tabs>
          <w:tab w:val="num" w:pos="360"/>
        </w:tabs>
        <w:ind w:left="360" w:hanging="360"/>
      </w:pPr>
      <w:rPr>
        <w:rFonts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9" w15:restartNumberingAfterBreak="0">
    <w:nsid w:val="1EDC0644"/>
    <w:multiLevelType w:val="hybridMultilevel"/>
    <w:tmpl w:val="16FAE4AC"/>
    <w:lvl w:ilvl="0" w:tplc="9F761AA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9F050D"/>
    <w:multiLevelType w:val="hybridMultilevel"/>
    <w:tmpl w:val="2DE630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23D401E"/>
    <w:multiLevelType w:val="hybridMultilevel"/>
    <w:tmpl w:val="F99A0C42"/>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2CD3DAE"/>
    <w:multiLevelType w:val="hybridMultilevel"/>
    <w:tmpl w:val="69403CA4"/>
    <w:lvl w:ilvl="0" w:tplc="92F4302C">
      <w:start w:val="1"/>
      <w:numFmt w:val="bullet"/>
      <w:pStyle w:val="StyleVerdanaRight05cm"/>
      <w:lvlText w:val=""/>
      <w:lvlJc w:val="left"/>
      <w:pPr>
        <w:tabs>
          <w:tab w:val="num" w:pos="567"/>
        </w:tabs>
        <w:ind w:left="567" w:hanging="567"/>
      </w:pPr>
      <w:rPr>
        <w:rFonts w:ascii="Symbol" w:hAnsi="Symbol"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3" w15:restartNumberingAfterBreak="0">
    <w:nsid w:val="24EA56A4"/>
    <w:multiLevelType w:val="hybridMultilevel"/>
    <w:tmpl w:val="3DA2FC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256012CD"/>
    <w:multiLevelType w:val="hybridMultilevel"/>
    <w:tmpl w:val="D3F84B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F76FC9"/>
    <w:multiLevelType w:val="hybridMultilevel"/>
    <w:tmpl w:val="73BC80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7F441ED"/>
    <w:multiLevelType w:val="hybridMultilevel"/>
    <w:tmpl w:val="D2A22258"/>
    <w:lvl w:ilvl="0" w:tplc="92F4302C">
      <w:start w:val="1"/>
      <w:numFmt w:val="bullet"/>
      <w:lvlText w:val=""/>
      <w:lvlJc w:val="left"/>
      <w:pPr>
        <w:tabs>
          <w:tab w:val="num" w:pos="360"/>
        </w:tabs>
        <w:ind w:left="360" w:hanging="360"/>
      </w:pPr>
      <w:rPr>
        <w:rFonts w:ascii="Symbol" w:hAnsi="Symbol" w:hint="default"/>
      </w:rPr>
    </w:lvl>
    <w:lvl w:ilvl="1" w:tplc="08090001" w:tentative="1">
      <w:start w:val="1"/>
      <w:numFmt w:val="bullet"/>
      <w:lvlText w:val="o"/>
      <w:lvlJc w:val="left"/>
      <w:pPr>
        <w:tabs>
          <w:tab w:val="num" w:pos="1080"/>
        </w:tabs>
        <w:ind w:left="1080" w:hanging="360"/>
      </w:pPr>
      <w:rPr>
        <w:rFonts w:ascii="Courier New" w:hAnsi="Courier New" w:cs="System" w:hint="default"/>
      </w:rPr>
    </w:lvl>
    <w:lvl w:ilvl="2" w:tplc="001B0409" w:tentative="1">
      <w:start w:val="1"/>
      <w:numFmt w:val="bullet"/>
      <w:lvlText w:val=""/>
      <w:lvlJc w:val="left"/>
      <w:pPr>
        <w:tabs>
          <w:tab w:val="num" w:pos="1800"/>
        </w:tabs>
        <w:ind w:left="1800" w:hanging="360"/>
      </w:pPr>
      <w:rPr>
        <w:rFonts w:ascii="Wingdings" w:hAnsi="Wingdings" w:hint="default"/>
      </w:rPr>
    </w:lvl>
    <w:lvl w:ilvl="3" w:tplc="000F0409" w:tentative="1">
      <w:start w:val="1"/>
      <w:numFmt w:val="bullet"/>
      <w:lvlText w:val=""/>
      <w:lvlJc w:val="left"/>
      <w:pPr>
        <w:tabs>
          <w:tab w:val="num" w:pos="2520"/>
        </w:tabs>
        <w:ind w:left="2520" w:hanging="360"/>
      </w:pPr>
      <w:rPr>
        <w:rFonts w:ascii="Symbol" w:hAnsi="Symbol" w:hint="default"/>
      </w:rPr>
    </w:lvl>
    <w:lvl w:ilvl="4" w:tplc="00190409" w:tentative="1">
      <w:start w:val="1"/>
      <w:numFmt w:val="bullet"/>
      <w:lvlText w:val="o"/>
      <w:lvlJc w:val="left"/>
      <w:pPr>
        <w:tabs>
          <w:tab w:val="num" w:pos="3240"/>
        </w:tabs>
        <w:ind w:left="3240" w:hanging="360"/>
      </w:pPr>
      <w:rPr>
        <w:rFonts w:ascii="Courier New" w:hAnsi="Courier New" w:cs="System" w:hint="default"/>
      </w:rPr>
    </w:lvl>
    <w:lvl w:ilvl="5" w:tplc="001B0409" w:tentative="1">
      <w:start w:val="1"/>
      <w:numFmt w:val="bullet"/>
      <w:lvlText w:val=""/>
      <w:lvlJc w:val="left"/>
      <w:pPr>
        <w:tabs>
          <w:tab w:val="num" w:pos="3960"/>
        </w:tabs>
        <w:ind w:left="3960" w:hanging="360"/>
      </w:pPr>
      <w:rPr>
        <w:rFonts w:ascii="Wingdings" w:hAnsi="Wingdings" w:hint="default"/>
      </w:rPr>
    </w:lvl>
    <w:lvl w:ilvl="6" w:tplc="000F0409" w:tentative="1">
      <w:start w:val="1"/>
      <w:numFmt w:val="bullet"/>
      <w:lvlText w:val=""/>
      <w:lvlJc w:val="left"/>
      <w:pPr>
        <w:tabs>
          <w:tab w:val="num" w:pos="4680"/>
        </w:tabs>
        <w:ind w:left="4680" w:hanging="360"/>
      </w:pPr>
      <w:rPr>
        <w:rFonts w:ascii="Symbol" w:hAnsi="Symbol" w:hint="default"/>
      </w:rPr>
    </w:lvl>
    <w:lvl w:ilvl="7" w:tplc="00190409" w:tentative="1">
      <w:start w:val="1"/>
      <w:numFmt w:val="bullet"/>
      <w:lvlText w:val="o"/>
      <w:lvlJc w:val="left"/>
      <w:pPr>
        <w:tabs>
          <w:tab w:val="num" w:pos="5400"/>
        </w:tabs>
        <w:ind w:left="5400" w:hanging="360"/>
      </w:pPr>
      <w:rPr>
        <w:rFonts w:ascii="Courier New" w:hAnsi="Courier New" w:cs="System" w:hint="default"/>
      </w:rPr>
    </w:lvl>
    <w:lvl w:ilvl="8" w:tplc="001B0409"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38D61C7E"/>
    <w:multiLevelType w:val="hybridMultilevel"/>
    <w:tmpl w:val="FAA4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9302E32"/>
    <w:multiLevelType w:val="hybridMultilevel"/>
    <w:tmpl w:val="EC564F9E"/>
    <w:lvl w:ilvl="0" w:tplc="0409000F">
      <w:start w:val="1"/>
      <w:numFmt w:val="decimal"/>
      <w:lvlText w:val="%1."/>
      <w:lvlJc w:val="left"/>
      <w:pPr>
        <w:ind w:left="36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3ADA7B23"/>
    <w:multiLevelType w:val="hybridMultilevel"/>
    <w:tmpl w:val="A6882B56"/>
    <w:lvl w:ilvl="0" w:tplc="8AC2FD56">
      <w:start w:val="16"/>
      <w:numFmt w:val="bullet"/>
      <w:lvlText w:val=""/>
      <w:lvlJc w:val="left"/>
      <w:pPr>
        <w:tabs>
          <w:tab w:val="num" w:pos="720"/>
        </w:tabs>
        <w:ind w:left="720" w:hanging="360"/>
      </w:pPr>
      <w:rPr>
        <w:rFonts w:ascii="Symbol" w:eastAsia="Times New Roman"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DD67169"/>
    <w:multiLevelType w:val="hybridMultilevel"/>
    <w:tmpl w:val="11A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E1036F6"/>
    <w:multiLevelType w:val="hybridMultilevel"/>
    <w:tmpl w:val="5D54C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EA1681A"/>
    <w:multiLevelType w:val="hybridMultilevel"/>
    <w:tmpl w:val="EC506E56"/>
    <w:lvl w:ilvl="0" w:tplc="08090001">
      <w:start w:val="1"/>
      <w:numFmt w:val="bullet"/>
      <w:lvlText w:val=""/>
      <w:lvlJc w:val="left"/>
      <w:pPr>
        <w:tabs>
          <w:tab w:val="num" w:pos="360"/>
        </w:tabs>
        <w:ind w:left="360" w:hanging="360"/>
      </w:pPr>
      <w:rPr>
        <w:rFonts w:ascii="Symbol" w:hAnsi="Symbol" w:hint="default"/>
      </w:rPr>
    </w:lvl>
    <w:lvl w:ilvl="1" w:tplc="08090001">
      <w:start w:val="1"/>
      <w:numFmt w:val="bullet"/>
      <w:lvlText w:val=""/>
      <w:lvlJc w:val="left"/>
      <w:pPr>
        <w:tabs>
          <w:tab w:val="num" w:pos="1080"/>
        </w:tabs>
        <w:ind w:left="1080" w:hanging="360"/>
      </w:pPr>
      <w:rPr>
        <w:rFonts w:ascii="Symbol" w:hAnsi="Symbol" w:hint="default"/>
      </w:r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3" w15:restartNumberingAfterBreak="0">
    <w:nsid w:val="44095B24"/>
    <w:multiLevelType w:val="hybridMultilevel"/>
    <w:tmpl w:val="7312199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System"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System"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System"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46EB5878"/>
    <w:multiLevelType w:val="hybridMultilevel"/>
    <w:tmpl w:val="599AD1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7997EB1"/>
    <w:multiLevelType w:val="hybridMultilevel"/>
    <w:tmpl w:val="600AD4CA"/>
    <w:lvl w:ilvl="0" w:tplc="3300D8E4">
      <w:start w:val="3"/>
      <w:numFmt w:val="bullet"/>
      <w:lvlText w:val=""/>
      <w:lvlJc w:val="left"/>
      <w:pPr>
        <w:tabs>
          <w:tab w:val="num" w:pos="360"/>
        </w:tabs>
        <w:ind w:left="360" w:hanging="360"/>
      </w:pPr>
      <w:rPr>
        <w:rFonts w:ascii="Symbol" w:eastAsia="System" w:hAnsi="Symbol" w:cs="System"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FF8296F"/>
    <w:multiLevelType w:val="hybridMultilevel"/>
    <w:tmpl w:val="92683FE6"/>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1334CCC"/>
    <w:multiLevelType w:val="hybridMultilevel"/>
    <w:tmpl w:val="FAA42C0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7F1787A"/>
    <w:multiLevelType w:val="hybridMultilevel"/>
    <w:tmpl w:val="7ABE6A6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A774BC3"/>
    <w:multiLevelType w:val="hybridMultilevel"/>
    <w:tmpl w:val="73167B4E"/>
    <w:lvl w:ilvl="0" w:tplc="9F761AA4">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9B47663"/>
    <w:multiLevelType w:val="hybridMultilevel"/>
    <w:tmpl w:val="62DE5B40"/>
    <w:lvl w:ilvl="0" w:tplc="0809000F">
      <w:start w:val="1"/>
      <w:numFmt w:val="decimal"/>
      <w:lvlText w:val="%1."/>
      <w:lvlJc w:val="left"/>
      <w:pPr>
        <w:tabs>
          <w:tab w:val="num" w:pos="360"/>
        </w:tabs>
        <w:ind w:left="360" w:hanging="360"/>
      </w:pPr>
    </w:lvl>
    <w:lvl w:ilvl="1" w:tplc="0809000F">
      <w:start w:val="1"/>
      <w:numFmt w:val="decimal"/>
      <w:lvlText w:val="%2."/>
      <w:lvlJc w:val="left"/>
      <w:pPr>
        <w:tabs>
          <w:tab w:val="num" w:pos="360"/>
        </w:tabs>
        <w:ind w:left="36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1" w15:restartNumberingAfterBreak="0">
    <w:nsid w:val="722F56A8"/>
    <w:multiLevelType w:val="hybridMultilevel"/>
    <w:tmpl w:val="6B423E5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724B7CB9"/>
    <w:multiLevelType w:val="hybridMultilevel"/>
    <w:tmpl w:val="2B4C8C3A"/>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3D050AB"/>
    <w:multiLevelType w:val="hybridMultilevel"/>
    <w:tmpl w:val="CEE24C6C"/>
    <w:lvl w:ilvl="0" w:tplc="3300D8E4">
      <w:start w:val="3"/>
      <w:numFmt w:val="bullet"/>
      <w:lvlText w:val=""/>
      <w:lvlJc w:val="left"/>
      <w:pPr>
        <w:tabs>
          <w:tab w:val="num" w:pos="360"/>
        </w:tabs>
        <w:ind w:left="360" w:hanging="360"/>
      </w:pPr>
      <w:rPr>
        <w:rFonts w:ascii="Symbol" w:eastAsia="System" w:hAnsi="Symbol" w:cs="System" w:hint="default"/>
      </w:rPr>
    </w:lvl>
    <w:lvl w:ilvl="1" w:tplc="08090003" w:tentative="1">
      <w:start w:val="1"/>
      <w:numFmt w:val="bullet"/>
      <w:lvlText w:val="o"/>
      <w:lvlJc w:val="left"/>
      <w:pPr>
        <w:tabs>
          <w:tab w:val="num" w:pos="1440"/>
        </w:tabs>
        <w:ind w:left="1440" w:hanging="360"/>
      </w:pPr>
      <w:rPr>
        <w:rFonts w:ascii="Courier New" w:hAnsi="Courier New" w:cs="System"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System"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System"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F37481D"/>
    <w:multiLevelType w:val="hybridMultilevel"/>
    <w:tmpl w:val="9F949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
  </w:num>
  <w:num w:numId="2">
    <w:abstractNumId w:val="1"/>
  </w:num>
  <w:num w:numId="3">
    <w:abstractNumId w:val="12"/>
  </w:num>
  <w:num w:numId="4">
    <w:abstractNumId w:val="5"/>
  </w:num>
  <w:num w:numId="5">
    <w:abstractNumId w:val="24"/>
  </w:num>
  <w:num w:numId="6">
    <w:abstractNumId w:val="16"/>
  </w:num>
  <w:num w:numId="7">
    <w:abstractNumId w:val="23"/>
  </w:num>
  <w:num w:numId="8">
    <w:abstractNumId w:val="22"/>
  </w:num>
  <w:num w:numId="9">
    <w:abstractNumId w:val="14"/>
  </w:num>
  <w:num w:numId="10">
    <w:abstractNumId w:val="29"/>
  </w:num>
  <w:num w:numId="11">
    <w:abstractNumId w:val="3"/>
  </w:num>
  <w:num w:numId="12">
    <w:abstractNumId w:val="21"/>
  </w:num>
  <w:num w:numId="13">
    <w:abstractNumId w:val="27"/>
  </w:num>
  <w:num w:numId="14">
    <w:abstractNumId w:val="34"/>
  </w:num>
  <w:num w:numId="15">
    <w:abstractNumId w:val="4"/>
  </w:num>
  <w:num w:numId="16">
    <w:abstractNumId w:val="9"/>
  </w:num>
  <w:num w:numId="17">
    <w:abstractNumId w:val="17"/>
  </w:num>
  <w:num w:numId="18">
    <w:abstractNumId w:val="19"/>
  </w:num>
  <w:num w:numId="19">
    <w:abstractNumId w:val="33"/>
  </w:num>
  <w:num w:numId="20">
    <w:abstractNumId w:val="11"/>
  </w:num>
  <w:num w:numId="21">
    <w:abstractNumId w:val="26"/>
  </w:num>
  <w:num w:numId="22">
    <w:abstractNumId w:val="6"/>
  </w:num>
  <w:num w:numId="23">
    <w:abstractNumId w:val="18"/>
  </w:num>
  <w:num w:numId="24">
    <w:abstractNumId w:val="30"/>
  </w:num>
  <w:num w:numId="25">
    <w:abstractNumId w:val="25"/>
  </w:num>
  <w:num w:numId="26">
    <w:abstractNumId w:val="10"/>
  </w:num>
  <w:num w:numId="27">
    <w:abstractNumId w:val="13"/>
  </w:num>
  <w:num w:numId="28">
    <w:abstractNumId w:val="15"/>
  </w:num>
  <w:num w:numId="29">
    <w:abstractNumId w:val="20"/>
  </w:num>
  <w:num w:numId="30">
    <w:abstractNumId w:val="28"/>
  </w:num>
  <w:num w:numId="31">
    <w:abstractNumId w:val="2"/>
  </w:num>
  <w:num w:numId="32">
    <w:abstractNumId w:val="31"/>
  </w:num>
  <w:num w:numId="33">
    <w:abstractNumId w:val="32"/>
  </w:num>
  <w:num w:numId="34">
    <w:abstractNumId w:val="7"/>
  </w:num>
  <w:num w:numId="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1A22"/>
    <w:rsid w:val="0002637F"/>
    <w:rsid w:val="00165307"/>
    <w:rsid w:val="0026769C"/>
    <w:rsid w:val="00272E73"/>
    <w:rsid w:val="002A2C84"/>
    <w:rsid w:val="002E7330"/>
    <w:rsid w:val="00336074"/>
    <w:rsid w:val="003E020F"/>
    <w:rsid w:val="004E4A78"/>
    <w:rsid w:val="005C48D9"/>
    <w:rsid w:val="005D459D"/>
    <w:rsid w:val="006674FD"/>
    <w:rsid w:val="006C3EB0"/>
    <w:rsid w:val="00745BE0"/>
    <w:rsid w:val="00840373"/>
    <w:rsid w:val="00931A22"/>
    <w:rsid w:val="00952579"/>
    <w:rsid w:val="009C665A"/>
    <w:rsid w:val="009F0A17"/>
    <w:rsid w:val="00A80976"/>
    <w:rsid w:val="00C61370"/>
    <w:rsid w:val="00DB77DE"/>
    <w:rsid w:val="00DC0F29"/>
    <w:rsid w:val="00ED71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6260C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atentStyles>
  <w:style w:type="paragraph" w:default="1" w:styleId="Normal">
    <w:name w:val="Normal"/>
    <w:qFormat/>
    <w:rsid w:val="00931A22"/>
    <w:rPr>
      <w:rFonts w:ascii="Verdana" w:hAnsi="Verdana"/>
      <w:szCs w:val="24"/>
      <w:lang w:val="en-GB" w:eastAsia="en-GB"/>
    </w:rPr>
  </w:style>
  <w:style w:type="paragraph" w:styleId="Heading1">
    <w:name w:val="heading 1"/>
    <w:basedOn w:val="Normal"/>
    <w:next w:val="Normal"/>
    <w:link w:val="Heading1Char"/>
    <w:qFormat/>
    <w:rsid w:val="00931A22"/>
    <w:pPr>
      <w:keepNext/>
      <w:spacing w:before="60" w:after="60"/>
      <w:outlineLvl w:val="0"/>
    </w:pPr>
    <w:rPr>
      <w:rFonts w:ascii="Arial" w:hAnsi="Arial" w:cs="Arial"/>
      <w:b/>
      <w:bCs/>
      <w:kern w:val="32"/>
      <w:sz w:val="32"/>
      <w:szCs w:val="32"/>
      <w:lang w:val="en-US" w:eastAsia="en-US"/>
    </w:rPr>
  </w:style>
  <w:style w:type="paragraph" w:styleId="Heading2">
    <w:name w:val="heading 2"/>
    <w:basedOn w:val="Normal"/>
    <w:next w:val="Normal"/>
    <w:qFormat/>
    <w:rsid w:val="00931A22"/>
    <w:pPr>
      <w:keepNext/>
      <w:spacing w:before="240" w:after="60"/>
      <w:outlineLvl w:val="1"/>
    </w:pPr>
    <w:rPr>
      <w:rFonts w:ascii="Arial" w:hAnsi="Arial" w:cs="Arial"/>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31A2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931A22"/>
    <w:rPr>
      <w:color w:val="0000FF"/>
      <w:u w:val="single"/>
    </w:rPr>
  </w:style>
  <w:style w:type="character" w:customStyle="1" w:styleId="Heading1Char">
    <w:name w:val="Heading 1 Char"/>
    <w:link w:val="Heading1"/>
    <w:locked/>
    <w:rsid w:val="00931A22"/>
    <w:rPr>
      <w:rFonts w:ascii="Arial" w:hAnsi="Arial" w:cs="Arial"/>
      <w:b/>
      <w:bCs/>
      <w:kern w:val="32"/>
      <w:sz w:val="32"/>
      <w:szCs w:val="32"/>
      <w:lang w:val="en-US" w:eastAsia="en-US" w:bidi="ar-SA"/>
    </w:rPr>
  </w:style>
  <w:style w:type="paragraph" w:customStyle="1" w:styleId="StyleVerdanaRight05cm">
    <w:name w:val="Style Verdana Right:  0.5 cm"/>
    <w:basedOn w:val="Normal"/>
    <w:rsid w:val="00931A22"/>
    <w:pPr>
      <w:numPr>
        <w:numId w:val="3"/>
      </w:numPr>
    </w:pPr>
  </w:style>
  <w:style w:type="paragraph" w:styleId="Header">
    <w:name w:val="header"/>
    <w:basedOn w:val="Normal"/>
    <w:link w:val="HeaderChar"/>
    <w:rsid w:val="00931A22"/>
    <w:pPr>
      <w:tabs>
        <w:tab w:val="center" w:pos="4320"/>
        <w:tab w:val="right" w:pos="8640"/>
      </w:tabs>
    </w:pPr>
  </w:style>
  <w:style w:type="paragraph" w:styleId="Footer">
    <w:name w:val="footer"/>
    <w:basedOn w:val="Normal"/>
    <w:link w:val="FooterChar"/>
    <w:rsid w:val="00931A22"/>
    <w:pPr>
      <w:tabs>
        <w:tab w:val="center" w:pos="4320"/>
        <w:tab w:val="right" w:pos="8640"/>
      </w:tabs>
    </w:pPr>
  </w:style>
  <w:style w:type="character" w:styleId="FollowedHyperlink">
    <w:name w:val="FollowedHyperlink"/>
    <w:rsid w:val="00A43FFD"/>
    <w:rPr>
      <w:color w:val="800080"/>
      <w:u w:val="single"/>
    </w:rPr>
  </w:style>
  <w:style w:type="character" w:customStyle="1" w:styleId="HeaderChar">
    <w:name w:val="Header Char"/>
    <w:link w:val="Header"/>
    <w:rsid w:val="00035E8D"/>
    <w:rPr>
      <w:rFonts w:ascii="Verdana" w:hAnsi="Verdana"/>
      <w:szCs w:val="24"/>
      <w:lang w:val="en-GB" w:eastAsia="en-GB" w:bidi="ar-SA"/>
    </w:rPr>
  </w:style>
  <w:style w:type="character" w:customStyle="1" w:styleId="FooterChar">
    <w:name w:val="Footer Char"/>
    <w:link w:val="Footer"/>
    <w:rsid w:val="00035E8D"/>
    <w:rPr>
      <w:rFonts w:ascii="Verdana" w:hAnsi="Verdana"/>
      <w:szCs w:val="24"/>
      <w:lang w:val="en-GB" w:eastAsia="en-GB" w:bidi="ar-SA"/>
    </w:rPr>
  </w:style>
  <w:style w:type="character" w:styleId="PageNumber">
    <w:name w:val="page number"/>
    <w:basedOn w:val="DefaultParagraphFont"/>
    <w:rsid w:val="004554F4"/>
  </w:style>
  <w:style w:type="paragraph" w:styleId="BalloonText">
    <w:name w:val="Balloon Text"/>
    <w:basedOn w:val="Normal"/>
    <w:link w:val="BalloonTextChar"/>
    <w:rsid w:val="00FB7001"/>
    <w:rPr>
      <w:rFonts w:ascii="Lucida Grande" w:hAnsi="Lucida Grande"/>
      <w:sz w:val="18"/>
      <w:szCs w:val="18"/>
    </w:rPr>
  </w:style>
  <w:style w:type="character" w:customStyle="1" w:styleId="BalloonTextChar">
    <w:name w:val="Balloon Text Char"/>
    <w:link w:val="BalloonText"/>
    <w:rsid w:val="00FB7001"/>
    <w:rPr>
      <w:rFonts w:ascii="Lucida Grande" w:hAnsi="Lucida Grande"/>
      <w:sz w:val="18"/>
      <w:szCs w:val="18"/>
      <w:lang w:val="en-GB" w:eastAsia="en-GB"/>
    </w:rPr>
  </w:style>
  <w:style w:type="character" w:styleId="CommentReference">
    <w:name w:val="annotation reference"/>
    <w:rsid w:val="0088749B"/>
    <w:rPr>
      <w:sz w:val="18"/>
      <w:szCs w:val="18"/>
    </w:rPr>
  </w:style>
  <w:style w:type="paragraph" w:styleId="CommentText">
    <w:name w:val="annotation text"/>
    <w:basedOn w:val="Normal"/>
    <w:link w:val="CommentTextChar"/>
    <w:rsid w:val="0088749B"/>
    <w:rPr>
      <w:sz w:val="24"/>
    </w:rPr>
  </w:style>
  <w:style w:type="character" w:customStyle="1" w:styleId="CommentTextChar">
    <w:name w:val="Comment Text Char"/>
    <w:link w:val="CommentText"/>
    <w:rsid w:val="0088749B"/>
    <w:rPr>
      <w:rFonts w:ascii="Verdana" w:hAnsi="Verdana"/>
      <w:sz w:val="24"/>
      <w:szCs w:val="24"/>
      <w:lang w:val="en-GB" w:eastAsia="en-GB"/>
    </w:rPr>
  </w:style>
  <w:style w:type="paragraph" w:styleId="CommentSubject">
    <w:name w:val="annotation subject"/>
    <w:basedOn w:val="CommentText"/>
    <w:next w:val="CommentText"/>
    <w:link w:val="CommentSubjectChar"/>
    <w:rsid w:val="0088749B"/>
    <w:rPr>
      <w:b/>
      <w:bCs/>
      <w:sz w:val="20"/>
      <w:szCs w:val="20"/>
    </w:rPr>
  </w:style>
  <w:style w:type="character" w:customStyle="1" w:styleId="CommentSubjectChar">
    <w:name w:val="Comment Subject Char"/>
    <w:link w:val="CommentSubject"/>
    <w:rsid w:val="0088749B"/>
    <w:rPr>
      <w:rFonts w:ascii="Verdana" w:hAnsi="Verdana"/>
      <w:b/>
      <w:bCs/>
      <w:sz w:val="24"/>
      <w:szCs w:val="24"/>
      <w:lang w:val="en-GB" w:eastAsia="en-GB"/>
    </w:rPr>
  </w:style>
  <w:style w:type="paragraph" w:styleId="ListParagraph">
    <w:name w:val="List Paragraph"/>
    <w:basedOn w:val="Normal"/>
    <w:qFormat/>
    <w:rsid w:val="00B74DB1"/>
    <w:pPr>
      <w:ind w:left="720"/>
    </w:pPr>
  </w:style>
  <w:style w:type="character" w:customStyle="1" w:styleId="HeaderChar1">
    <w:name w:val="Header Char1"/>
    <w:locked/>
    <w:rsid w:val="00745BE0"/>
    <w:rPr>
      <w:rFonts w:ascii="Verdana" w:hAnsi="Verdana"/>
      <w:sz w:val="24"/>
      <w:lang w:val="en-GB" w:eastAsia="en-GB"/>
    </w:rPr>
  </w:style>
  <w:style w:type="character" w:customStyle="1" w:styleId="FooterChar2">
    <w:name w:val="Footer Char2"/>
    <w:locked/>
    <w:rsid w:val="00745BE0"/>
    <w:rPr>
      <w:rFonts w:ascii="Verdana" w:hAnsi="Verdana"/>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ciencelearn.org.nz/resources/582-sound-on-an-oscilloscope"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www.sciencelearn.org.nz/resources/583-sounds-in-the-school-poo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3</Pages>
  <Words>963</Words>
  <Characters>5492</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Item template</vt:lpstr>
    </vt:vector>
  </TitlesOfParts>
  <Company>CWA New Media</Company>
  <LinksUpToDate>false</LinksUpToDate>
  <CharactersWithSpaces>6443</CharactersWithSpaces>
  <SharedDoc>false</SharedDoc>
  <HLinks>
    <vt:vector size="48" baseType="variant">
      <vt:variant>
        <vt:i4>2162815</vt:i4>
      </vt:variant>
      <vt:variant>
        <vt:i4>18</vt:i4>
      </vt:variant>
      <vt:variant>
        <vt:i4>0</vt:i4>
      </vt:variant>
      <vt:variant>
        <vt:i4>5</vt:i4>
      </vt:variant>
      <vt:variant>
        <vt:lpwstr>https://www.sciencelearn.org.nz/resources/582-sound-on-an-oscilloscope</vt:lpwstr>
      </vt:variant>
      <vt:variant>
        <vt:lpwstr/>
      </vt:variant>
      <vt:variant>
        <vt:i4>2883626</vt:i4>
      </vt:variant>
      <vt:variant>
        <vt:i4>15</vt:i4>
      </vt:variant>
      <vt:variant>
        <vt:i4>0</vt:i4>
      </vt:variant>
      <vt:variant>
        <vt:i4>5</vt:i4>
      </vt:variant>
      <vt:variant>
        <vt:lpwstr>https://www.sciencelearn.org.nz/resources/583-sounds-in-the-school-pool</vt:lpwstr>
      </vt:variant>
      <vt:variant>
        <vt:lpwstr/>
      </vt:variant>
      <vt:variant>
        <vt:i4>65558</vt:i4>
      </vt:variant>
      <vt:variant>
        <vt:i4>12</vt:i4>
      </vt:variant>
      <vt:variant>
        <vt:i4>0</vt:i4>
      </vt:variant>
      <vt:variant>
        <vt:i4>5</vt:i4>
      </vt:variant>
      <vt:variant>
        <vt:lpwstr/>
      </vt:variant>
      <vt:variant>
        <vt:lpwstr>extension</vt:lpwstr>
      </vt:variant>
      <vt:variant>
        <vt:i4>65551</vt:i4>
      </vt:variant>
      <vt:variant>
        <vt:i4>9</vt:i4>
      </vt:variant>
      <vt:variant>
        <vt:i4>0</vt:i4>
      </vt:variant>
      <vt:variant>
        <vt:i4>5</vt:i4>
      </vt:variant>
      <vt:variant>
        <vt:lpwstr/>
      </vt:variant>
      <vt:variant>
        <vt:lpwstr>questions</vt:lpwstr>
      </vt:variant>
      <vt:variant>
        <vt:i4>7274596</vt:i4>
      </vt:variant>
      <vt:variant>
        <vt:i4>6</vt:i4>
      </vt:variant>
      <vt:variant>
        <vt:i4>0</vt:i4>
      </vt:variant>
      <vt:variant>
        <vt:i4>5</vt:i4>
      </vt:variant>
      <vt:variant>
        <vt:lpwstr/>
      </vt:variant>
      <vt:variant>
        <vt:lpwstr>do</vt:lpwstr>
      </vt:variant>
      <vt:variant>
        <vt:i4>65547</vt:i4>
      </vt:variant>
      <vt:variant>
        <vt:i4>3</vt:i4>
      </vt:variant>
      <vt:variant>
        <vt:i4>0</vt:i4>
      </vt:variant>
      <vt:variant>
        <vt:i4>5</vt:i4>
      </vt:variant>
      <vt:variant>
        <vt:lpwstr/>
      </vt:variant>
      <vt:variant>
        <vt:lpwstr>need</vt:lpwstr>
      </vt:variant>
      <vt:variant>
        <vt:i4>1835037</vt:i4>
      </vt:variant>
      <vt:variant>
        <vt:i4>0</vt:i4>
      </vt:variant>
      <vt:variant>
        <vt:i4>0</vt:i4>
      </vt:variant>
      <vt:variant>
        <vt:i4>5</vt:i4>
      </vt:variant>
      <vt:variant>
        <vt:lpwstr/>
      </vt:variant>
      <vt:variant>
        <vt:lpwstr>intro</vt:lpwstr>
      </vt:variant>
      <vt:variant>
        <vt:i4>2424937</vt:i4>
      </vt:variant>
      <vt:variant>
        <vt:i4>3</vt:i4>
      </vt:variant>
      <vt:variant>
        <vt:i4>0</vt:i4>
      </vt:variant>
      <vt:variant>
        <vt:i4>5</vt:i4>
      </vt:variant>
      <vt:variant>
        <vt:lpwstr>http://sciencelearn.org.nz/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Make and use a hydrophone</dc:title>
  <dc:subject/>
  <dc:creator>Science Learning Hub, The University of Waikato</dc:creator>
  <cp:keywords/>
  <cp:lastModifiedBy>Vanya Bootham</cp:lastModifiedBy>
  <cp:revision>3</cp:revision>
  <cp:lastPrinted>2011-03-21T22:46:00Z</cp:lastPrinted>
  <dcterms:created xsi:type="dcterms:W3CDTF">2019-02-28T22:12:00Z</dcterms:created>
  <dcterms:modified xsi:type="dcterms:W3CDTF">2019-02-28T22:16:00Z</dcterms:modified>
</cp:coreProperties>
</file>