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08"/>
        <w:gridCol w:w="1789"/>
        <w:gridCol w:w="59"/>
        <w:gridCol w:w="3638"/>
        <w:gridCol w:w="14"/>
        <w:gridCol w:w="3919"/>
        <w:gridCol w:w="401"/>
        <w:gridCol w:w="3060"/>
      </w:tblGrid>
      <w:tr w:rsidR="003003B2" w:rsidRPr="00B849DF">
        <w:trPr>
          <w:trHeight w:val="70"/>
        </w:trPr>
        <w:tc>
          <w:tcPr>
            <w:tcW w:w="14788" w:type="dxa"/>
            <w:gridSpan w:val="8"/>
            <w:shd w:val="clear" w:color="auto" w:fill="A6A6A6"/>
          </w:tcPr>
          <w:p w:rsidR="003003B2" w:rsidRPr="00B849DF" w:rsidRDefault="003003B2" w:rsidP="003003B2">
            <w:pPr>
              <w:jc w:val="center"/>
              <w:rPr>
                <w:b/>
                <w:szCs w:val="20"/>
              </w:rPr>
            </w:pPr>
            <w:r w:rsidRPr="00B849DF">
              <w:rPr>
                <w:b/>
                <w:szCs w:val="20"/>
              </w:rPr>
              <w:t>SCIENCE EDUCATION PLANNER: Butterflies</w:t>
            </w:r>
          </w:p>
        </w:tc>
      </w:tr>
      <w:tr w:rsidR="003003B2" w:rsidRPr="00B849DF">
        <w:trPr>
          <w:trHeight w:val="592"/>
        </w:trPr>
        <w:tc>
          <w:tcPr>
            <w:tcW w:w="3756" w:type="dxa"/>
            <w:gridSpan w:val="3"/>
            <w:tcBorders>
              <w:right w:val="nil"/>
            </w:tcBorders>
          </w:tcPr>
          <w:p w:rsidR="003003B2" w:rsidRPr="00B849DF" w:rsidRDefault="003003B2" w:rsidP="003003B2">
            <w:pPr>
              <w:rPr>
                <w:b/>
                <w:szCs w:val="20"/>
              </w:rPr>
            </w:pPr>
            <w:r w:rsidRPr="00B849DF">
              <w:rPr>
                <w:b/>
                <w:szCs w:val="20"/>
              </w:rPr>
              <w:t>SCIENCE STRANDS:</w:t>
            </w:r>
          </w:p>
          <w:p w:rsidR="003003B2" w:rsidRPr="00B849DF" w:rsidRDefault="003003B2" w:rsidP="003003B2">
            <w:pPr>
              <w:rPr>
                <w:szCs w:val="20"/>
              </w:rPr>
            </w:pPr>
            <w:r w:rsidRPr="00B849DF">
              <w:rPr>
                <w:szCs w:val="20"/>
                <w:highlight w:val="yellow"/>
              </w:rPr>
              <w:t>Living World</w:t>
            </w:r>
          </w:p>
          <w:p w:rsidR="003003B2" w:rsidRPr="00B849DF" w:rsidRDefault="003003B2" w:rsidP="003003B2">
            <w:pPr>
              <w:rPr>
                <w:szCs w:val="20"/>
              </w:rPr>
            </w:pPr>
            <w:r w:rsidRPr="00B849DF">
              <w:rPr>
                <w:szCs w:val="20"/>
              </w:rPr>
              <w:t>Material World</w:t>
            </w:r>
          </w:p>
        </w:tc>
        <w:tc>
          <w:tcPr>
            <w:tcW w:w="3652" w:type="dxa"/>
            <w:gridSpan w:val="2"/>
            <w:tcBorders>
              <w:left w:val="nil"/>
            </w:tcBorders>
          </w:tcPr>
          <w:p w:rsidR="003003B2" w:rsidRPr="00B849DF" w:rsidRDefault="003003B2" w:rsidP="003003B2">
            <w:pPr>
              <w:rPr>
                <w:szCs w:val="20"/>
              </w:rPr>
            </w:pPr>
          </w:p>
          <w:p w:rsidR="003003B2" w:rsidRPr="00B849DF" w:rsidRDefault="003003B2" w:rsidP="003003B2">
            <w:pPr>
              <w:rPr>
                <w:szCs w:val="20"/>
              </w:rPr>
            </w:pPr>
            <w:r w:rsidRPr="00B849DF">
              <w:rPr>
                <w:szCs w:val="20"/>
              </w:rPr>
              <w:t xml:space="preserve">Physical World </w:t>
            </w:r>
          </w:p>
          <w:p w:rsidR="003003B2" w:rsidRPr="00B849DF" w:rsidRDefault="003003B2" w:rsidP="003003B2">
            <w:pPr>
              <w:rPr>
                <w:szCs w:val="20"/>
              </w:rPr>
            </w:pPr>
            <w:r w:rsidRPr="00B849DF">
              <w:rPr>
                <w:szCs w:val="20"/>
              </w:rPr>
              <w:t>Plant Earth and Beyond</w:t>
            </w:r>
          </w:p>
        </w:tc>
        <w:tc>
          <w:tcPr>
            <w:tcW w:w="4320" w:type="dxa"/>
            <w:gridSpan w:val="2"/>
            <w:vMerge w:val="restart"/>
          </w:tcPr>
          <w:p w:rsidR="003003B2" w:rsidRPr="00B849DF" w:rsidRDefault="003003B2" w:rsidP="003003B2">
            <w:pPr>
              <w:rPr>
                <w:szCs w:val="20"/>
              </w:rPr>
            </w:pPr>
            <w:r w:rsidRPr="00B849DF">
              <w:rPr>
                <w:b/>
                <w:szCs w:val="20"/>
              </w:rPr>
              <w:t xml:space="preserve">MACRO TASK: </w:t>
            </w:r>
            <w:r w:rsidRPr="00B849DF">
              <w:rPr>
                <w:rFonts w:cs="Arial"/>
                <w:szCs w:val="20"/>
              </w:rPr>
              <w:t>Become familiar with New Zealand’s butterflies, both native and introduced, and discover how students work as citizen scientists to tag and track monarch butterfly movements</w:t>
            </w:r>
            <w:r>
              <w:rPr>
                <w:rFonts w:cs="Arial"/>
                <w:szCs w:val="20"/>
              </w:rPr>
              <w:t>.</w:t>
            </w:r>
          </w:p>
        </w:tc>
        <w:tc>
          <w:tcPr>
            <w:tcW w:w="3060" w:type="dxa"/>
            <w:vMerge w:val="restart"/>
          </w:tcPr>
          <w:p w:rsidR="003003B2" w:rsidRPr="00B849DF" w:rsidRDefault="003003B2" w:rsidP="003003B2">
            <w:pPr>
              <w:rPr>
                <w:szCs w:val="20"/>
              </w:rPr>
            </w:pPr>
            <w:r w:rsidRPr="00B849DF">
              <w:rPr>
                <w:b/>
                <w:szCs w:val="20"/>
              </w:rPr>
              <w:t>LEVEL:</w:t>
            </w:r>
            <w:r w:rsidRPr="00B849DF">
              <w:rPr>
                <w:szCs w:val="20"/>
              </w:rPr>
              <w:t xml:space="preserve"> 1 </w:t>
            </w:r>
            <w:r w:rsidRPr="00C5439B">
              <w:rPr>
                <w:szCs w:val="20"/>
              </w:rPr>
              <w:t>2</w:t>
            </w:r>
            <w:r w:rsidRPr="00B849DF">
              <w:rPr>
                <w:szCs w:val="20"/>
              </w:rPr>
              <w:t xml:space="preserve"> </w:t>
            </w:r>
            <w:r w:rsidRPr="00B849DF">
              <w:rPr>
                <w:szCs w:val="20"/>
                <w:highlight w:val="yellow"/>
              </w:rPr>
              <w:t>3</w:t>
            </w:r>
            <w:r w:rsidRPr="00B849DF">
              <w:rPr>
                <w:szCs w:val="20"/>
              </w:rPr>
              <w:t xml:space="preserve"> </w:t>
            </w:r>
            <w:r w:rsidRPr="00283BD6">
              <w:rPr>
                <w:szCs w:val="20"/>
                <w:highlight w:val="yellow"/>
              </w:rPr>
              <w:t>4</w:t>
            </w:r>
          </w:p>
          <w:p w:rsidR="003003B2" w:rsidRDefault="003003B2" w:rsidP="003003B2">
            <w:pPr>
              <w:rPr>
                <w:b/>
                <w:szCs w:val="20"/>
              </w:rPr>
            </w:pPr>
          </w:p>
          <w:p w:rsidR="003003B2" w:rsidRPr="00B849DF" w:rsidRDefault="003003B2" w:rsidP="003003B2">
            <w:pPr>
              <w:rPr>
                <w:szCs w:val="20"/>
              </w:rPr>
            </w:pPr>
            <w:r w:rsidRPr="00B849DF">
              <w:rPr>
                <w:b/>
                <w:szCs w:val="20"/>
              </w:rPr>
              <w:t>YEAR:</w:t>
            </w:r>
            <w:r>
              <w:rPr>
                <w:szCs w:val="20"/>
              </w:rPr>
              <w:t xml:space="preserve"> </w:t>
            </w:r>
            <w:r w:rsidRPr="00B849DF">
              <w:rPr>
                <w:szCs w:val="20"/>
              </w:rPr>
              <w:t>6</w:t>
            </w:r>
            <w:r>
              <w:rPr>
                <w:szCs w:val="20"/>
              </w:rPr>
              <w:t>–8</w:t>
            </w:r>
          </w:p>
          <w:p w:rsidR="003003B2" w:rsidRDefault="003003B2" w:rsidP="003003B2">
            <w:pPr>
              <w:rPr>
                <w:b/>
                <w:szCs w:val="20"/>
              </w:rPr>
            </w:pPr>
          </w:p>
          <w:p w:rsidR="003003B2" w:rsidRPr="00B849DF" w:rsidRDefault="003003B2" w:rsidP="003003B2">
            <w:pPr>
              <w:rPr>
                <w:szCs w:val="20"/>
              </w:rPr>
            </w:pPr>
            <w:r w:rsidRPr="00B849DF">
              <w:rPr>
                <w:b/>
                <w:szCs w:val="20"/>
              </w:rPr>
              <w:t>TEACHER:</w:t>
            </w:r>
            <w:r w:rsidRPr="00B849DF">
              <w:rPr>
                <w:szCs w:val="20"/>
              </w:rPr>
              <w:t xml:space="preserve"> Angela Schipper</w:t>
            </w:r>
          </w:p>
        </w:tc>
      </w:tr>
      <w:tr w:rsidR="003003B2" w:rsidRPr="00B849DF">
        <w:trPr>
          <w:trHeight w:val="280"/>
        </w:trPr>
        <w:tc>
          <w:tcPr>
            <w:tcW w:w="7408" w:type="dxa"/>
            <w:gridSpan w:val="5"/>
          </w:tcPr>
          <w:p w:rsidR="003003B2" w:rsidRPr="00B849DF" w:rsidRDefault="003003B2" w:rsidP="003003B2">
            <w:pPr>
              <w:rPr>
                <w:b/>
                <w:szCs w:val="20"/>
              </w:rPr>
            </w:pPr>
            <w:r w:rsidRPr="00440FE2">
              <w:rPr>
                <w:b/>
                <w:caps/>
                <w:szCs w:val="20"/>
              </w:rPr>
              <w:t>Nature of Science</w:t>
            </w:r>
            <w:r w:rsidRPr="005A5361">
              <w:rPr>
                <w:b/>
                <w:szCs w:val="20"/>
              </w:rPr>
              <w:t>:</w:t>
            </w:r>
            <w:r>
              <w:rPr>
                <w:szCs w:val="20"/>
              </w:rPr>
              <w:t xml:space="preserve"> </w:t>
            </w:r>
            <w:r w:rsidRPr="00B849DF">
              <w:rPr>
                <w:szCs w:val="20"/>
                <w:highlight w:val="yellow"/>
              </w:rPr>
              <w:t>understanding, investigating, communicating and participating and contributing.</w:t>
            </w:r>
          </w:p>
        </w:tc>
        <w:tc>
          <w:tcPr>
            <w:tcW w:w="4320" w:type="dxa"/>
            <w:gridSpan w:val="2"/>
            <w:vMerge/>
          </w:tcPr>
          <w:p w:rsidR="003003B2" w:rsidRPr="00B849DF" w:rsidRDefault="003003B2" w:rsidP="003003B2">
            <w:pPr>
              <w:rPr>
                <w:b/>
                <w:szCs w:val="20"/>
              </w:rPr>
            </w:pPr>
          </w:p>
        </w:tc>
        <w:tc>
          <w:tcPr>
            <w:tcW w:w="3060" w:type="dxa"/>
            <w:vMerge/>
          </w:tcPr>
          <w:p w:rsidR="003003B2" w:rsidRPr="00B849DF" w:rsidRDefault="003003B2" w:rsidP="003003B2">
            <w:pPr>
              <w:rPr>
                <w:b/>
                <w:szCs w:val="20"/>
              </w:rPr>
            </w:pPr>
          </w:p>
        </w:tc>
      </w:tr>
      <w:tr w:rsidR="003003B2" w:rsidRPr="00B849DF">
        <w:trPr>
          <w:trHeight w:val="50"/>
        </w:trPr>
        <w:tc>
          <w:tcPr>
            <w:tcW w:w="1908" w:type="dxa"/>
            <w:tcBorders>
              <w:right w:val="nil"/>
            </w:tcBorders>
          </w:tcPr>
          <w:p w:rsidR="003003B2" w:rsidRPr="00B849DF" w:rsidRDefault="003003B2" w:rsidP="003003B2">
            <w:pPr>
              <w:rPr>
                <w:szCs w:val="20"/>
              </w:rPr>
            </w:pPr>
            <w:r w:rsidRPr="00B849DF">
              <w:rPr>
                <w:b/>
                <w:szCs w:val="20"/>
              </w:rPr>
              <w:t>STRANDS/AOs:</w:t>
            </w:r>
          </w:p>
        </w:tc>
        <w:tc>
          <w:tcPr>
            <w:tcW w:w="12880" w:type="dxa"/>
            <w:gridSpan w:val="7"/>
            <w:tcBorders>
              <w:left w:val="nil"/>
            </w:tcBorders>
          </w:tcPr>
          <w:p w:rsidR="003003B2" w:rsidRPr="00B849DF" w:rsidRDefault="003003B2" w:rsidP="003003B2">
            <w:pPr>
              <w:pStyle w:val="Tablebullet"/>
              <w:tabs>
                <w:tab w:val="clear" w:pos="360"/>
                <w:tab w:val="num" w:pos="227"/>
              </w:tabs>
              <w:ind w:left="227" w:hanging="227"/>
              <w:rPr>
                <w:szCs w:val="20"/>
              </w:rPr>
            </w:pPr>
            <w:r w:rsidRPr="00B849DF">
              <w:rPr>
                <w:szCs w:val="20"/>
              </w:rPr>
              <w:t>Recognise that there are life processes common to all living things and that these occur in different ways.</w:t>
            </w:r>
          </w:p>
          <w:p w:rsidR="003003B2" w:rsidRPr="00B849DF" w:rsidRDefault="003003B2" w:rsidP="003003B2">
            <w:pPr>
              <w:pStyle w:val="Tablebullet"/>
              <w:tabs>
                <w:tab w:val="clear" w:pos="360"/>
                <w:tab w:val="num" w:pos="227"/>
              </w:tabs>
              <w:ind w:left="227" w:hanging="227"/>
              <w:rPr>
                <w:szCs w:val="20"/>
              </w:rPr>
            </w:pPr>
            <w:r w:rsidRPr="00B849DF">
              <w:rPr>
                <w:szCs w:val="20"/>
              </w:rPr>
              <w:t>Explain how living things are suited to their particular habitat and how they respond to environmental changes, both natural and human-induced.</w:t>
            </w:r>
          </w:p>
        </w:tc>
      </w:tr>
      <w:tr w:rsidR="003003B2" w:rsidRPr="00B849DF">
        <w:tc>
          <w:tcPr>
            <w:tcW w:w="14788" w:type="dxa"/>
            <w:gridSpan w:val="8"/>
          </w:tcPr>
          <w:p w:rsidR="003003B2" w:rsidRPr="00B849DF" w:rsidRDefault="003003B2" w:rsidP="003003B2">
            <w:pPr>
              <w:rPr>
                <w:szCs w:val="20"/>
              </w:rPr>
            </w:pPr>
            <w:r w:rsidRPr="00B849DF">
              <w:rPr>
                <w:b/>
                <w:szCs w:val="20"/>
              </w:rPr>
              <w:t>KEY COMPETENCIES:</w:t>
            </w:r>
            <w:r w:rsidRPr="00B849DF">
              <w:rPr>
                <w:szCs w:val="20"/>
              </w:rPr>
              <w:t xml:space="preserve"> </w:t>
            </w:r>
          </w:p>
          <w:p w:rsidR="003003B2" w:rsidRPr="00B849DF" w:rsidRDefault="003003B2" w:rsidP="003003B2">
            <w:pPr>
              <w:pStyle w:val="Tablebullet"/>
              <w:tabs>
                <w:tab w:val="clear" w:pos="360"/>
                <w:tab w:val="num" w:pos="227"/>
              </w:tabs>
              <w:ind w:left="227" w:hanging="227"/>
              <w:rPr>
                <w:szCs w:val="20"/>
              </w:rPr>
            </w:pPr>
            <w:r w:rsidRPr="005A5361">
              <w:rPr>
                <w:szCs w:val="20"/>
              </w:rPr>
              <w:t>Thinking – understanding N</w:t>
            </w:r>
            <w:r>
              <w:rPr>
                <w:szCs w:val="20"/>
              </w:rPr>
              <w:t xml:space="preserve">ew </w:t>
            </w:r>
            <w:r w:rsidRPr="005A5361">
              <w:rPr>
                <w:szCs w:val="20"/>
              </w:rPr>
              <w:t>Z</w:t>
            </w:r>
            <w:r>
              <w:rPr>
                <w:szCs w:val="20"/>
              </w:rPr>
              <w:t>ealand</w:t>
            </w:r>
            <w:r w:rsidRPr="005A5361">
              <w:rPr>
                <w:szCs w:val="20"/>
              </w:rPr>
              <w:t xml:space="preserve"> has both native and introduced butterflies, </w:t>
            </w:r>
            <w:r>
              <w:rPr>
                <w:szCs w:val="20"/>
              </w:rPr>
              <w:t xml:space="preserve">and </w:t>
            </w:r>
            <w:r w:rsidRPr="005A5361">
              <w:rPr>
                <w:szCs w:val="20"/>
              </w:rPr>
              <w:t xml:space="preserve">they have similarities and differences in their life cycles. </w:t>
            </w:r>
          </w:p>
          <w:p w:rsidR="003003B2" w:rsidRPr="005A5361" w:rsidRDefault="003003B2" w:rsidP="003003B2">
            <w:pPr>
              <w:pStyle w:val="Tablebullet"/>
              <w:tabs>
                <w:tab w:val="clear" w:pos="360"/>
                <w:tab w:val="num" w:pos="227"/>
              </w:tabs>
              <w:ind w:left="227" w:hanging="227"/>
              <w:rPr>
                <w:szCs w:val="20"/>
              </w:rPr>
            </w:pPr>
            <w:r w:rsidRPr="005A5361">
              <w:rPr>
                <w:szCs w:val="20"/>
              </w:rPr>
              <w:t xml:space="preserve">Language – using scientific language related to the butterfly life cycle; using vocabulary related to the monitoring and tagging of monarchs. </w:t>
            </w:r>
          </w:p>
          <w:p w:rsidR="003003B2" w:rsidRPr="005A5361" w:rsidRDefault="003003B2" w:rsidP="003003B2">
            <w:pPr>
              <w:pStyle w:val="Tablebullet"/>
              <w:tabs>
                <w:tab w:val="clear" w:pos="360"/>
                <w:tab w:val="num" w:pos="227"/>
              </w:tabs>
              <w:ind w:left="227" w:hanging="227"/>
              <w:rPr>
                <w:szCs w:val="20"/>
              </w:rPr>
            </w:pPr>
            <w:r w:rsidRPr="005A5361">
              <w:rPr>
                <w:szCs w:val="20"/>
              </w:rPr>
              <w:t>Managing selves – working alone and together during activities and investigations.</w:t>
            </w:r>
          </w:p>
          <w:p w:rsidR="003003B2" w:rsidRPr="005A5361" w:rsidRDefault="003003B2" w:rsidP="003003B2">
            <w:pPr>
              <w:pStyle w:val="Tablebullet"/>
              <w:tabs>
                <w:tab w:val="clear" w:pos="360"/>
                <w:tab w:val="num" w:pos="227"/>
              </w:tabs>
              <w:ind w:left="227" w:hanging="227"/>
              <w:rPr>
                <w:szCs w:val="20"/>
              </w:rPr>
            </w:pPr>
            <w:r w:rsidRPr="005A5361">
              <w:rPr>
                <w:szCs w:val="20"/>
              </w:rPr>
              <w:t xml:space="preserve">Relating to others – listening to others and sharing their scientific ideas and theories. </w:t>
            </w:r>
          </w:p>
          <w:p w:rsidR="003003B2" w:rsidRPr="00B849DF" w:rsidRDefault="003003B2" w:rsidP="003003B2">
            <w:pPr>
              <w:pStyle w:val="Tablebullet"/>
              <w:tabs>
                <w:tab w:val="clear" w:pos="360"/>
                <w:tab w:val="num" w:pos="227"/>
              </w:tabs>
              <w:ind w:left="227" w:hanging="227"/>
              <w:rPr>
                <w:szCs w:val="20"/>
              </w:rPr>
            </w:pPr>
            <w:r w:rsidRPr="005A5361">
              <w:rPr>
                <w:szCs w:val="20"/>
              </w:rPr>
              <w:t>Participating and contributing</w:t>
            </w:r>
            <w:r>
              <w:rPr>
                <w:szCs w:val="20"/>
              </w:rPr>
              <w:t xml:space="preserve"> –</w:t>
            </w:r>
            <w:r w:rsidRPr="005A5361">
              <w:rPr>
                <w:szCs w:val="20"/>
              </w:rPr>
              <w:t xml:space="preserve"> becom</w:t>
            </w:r>
            <w:r>
              <w:rPr>
                <w:szCs w:val="20"/>
              </w:rPr>
              <w:t>ing</w:t>
            </w:r>
            <w:r w:rsidRPr="005A5361">
              <w:rPr>
                <w:szCs w:val="20"/>
              </w:rPr>
              <w:t xml:space="preserve"> part of a national butterfly project and hav</w:t>
            </w:r>
            <w:r>
              <w:rPr>
                <w:szCs w:val="20"/>
              </w:rPr>
              <w:t>ing</w:t>
            </w:r>
            <w:r w:rsidRPr="005A5361">
              <w:rPr>
                <w:szCs w:val="20"/>
              </w:rPr>
              <w:t xml:space="preserve"> the opportunity to lead the school in environmental initiatives.</w:t>
            </w:r>
          </w:p>
        </w:tc>
      </w:tr>
      <w:tr w:rsidR="003003B2" w:rsidRPr="00B849DF">
        <w:tc>
          <w:tcPr>
            <w:tcW w:w="14788" w:type="dxa"/>
            <w:gridSpan w:val="8"/>
          </w:tcPr>
          <w:p w:rsidR="003003B2" w:rsidRPr="00B849DF" w:rsidRDefault="003003B2" w:rsidP="003003B2">
            <w:pPr>
              <w:rPr>
                <w:szCs w:val="20"/>
              </w:rPr>
            </w:pPr>
            <w:r w:rsidRPr="00B849DF">
              <w:rPr>
                <w:b/>
                <w:szCs w:val="20"/>
              </w:rPr>
              <w:t>INTENDED LEARNING OUTCOMES:</w:t>
            </w:r>
            <w:r w:rsidRPr="00B849DF">
              <w:rPr>
                <w:szCs w:val="20"/>
              </w:rPr>
              <w:t xml:space="preserve"> The students will:</w:t>
            </w:r>
          </w:p>
        </w:tc>
      </w:tr>
      <w:tr w:rsidR="003003B2" w:rsidRPr="00B849DF">
        <w:tc>
          <w:tcPr>
            <w:tcW w:w="3697" w:type="dxa"/>
            <w:gridSpan w:val="2"/>
          </w:tcPr>
          <w:p w:rsidR="003003B2" w:rsidRPr="00B849DF" w:rsidRDefault="003003B2" w:rsidP="003003B2">
            <w:pPr>
              <w:rPr>
                <w:b/>
                <w:szCs w:val="20"/>
              </w:rPr>
            </w:pPr>
            <w:r w:rsidRPr="00B849DF">
              <w:rPr>
                <w:b/>
                <w:szCs w:val="20"/>
              </w:rPr>
              <w:t>Conceptual LOs</w:t>
            </w:r>
          </w:p>
        </w:tc>
        <w:tc>
          <w:tcPr>
            <w:tcW w:w="3697" w:type="dxa"/>
            <w:gridSpan w:val="2"/>
          </w:tcPr>
          <w:p w:rsidR="003003B2" w:rsidRPr="00B849DF" w:rsidRDefault="003003B2" w:rsidP="003003B2">
            <w:pPr>
              <w:rPr>
                <w:b/>
                <w:szCs w:val="20"/>
              </w:rPr>
            </w:pPr>
            <w:r w:rsidRPr="00B849DF">
              <w:rPr>
                <w:b/>
                <w:szCs w:val="20"/>
              </w:rPr>
              <w:t>Procedural LOs</w:t>
            </w:r>
          </w:p>
        </w:tc>
        <w:tc>
          <w:tcPr>
            <w:tcW w:w="3933" w:type="dxa"/>
            <w:gridSpan w:val="2"/>
          </w:tcPr>
          <w:p w:rsidR="003003B2" w:rsidRPr="00B849DF" w:rsidRDefault="003003B2" w:rsidP="003003B2">
            <w:pPr>
              <w:rPr>
                <w:b/>
                <w:szCs w:val="20"/>
              </w:rPr>
            </w:pPr>
            <w:r w:rsidRPr="00B849DF">
              <w:rPr>
                <w:b/>
                <w:szCs w:val="20"/>
              </w:rPr>
              <w:t>Nature of science</w:t>
            </w:r>
          </w:p>
        </w:tc>
        <w:tc>
          <w:tcPr>
            <w:tcW w:w="3461" w:type="dxa"/>
            <w:gridSpan w:val="2"/>
          </w:tcPr>
          <w:p w:rsidR="003003B2" w:rsidRPr="00B849DF" w:rsidRDefault="003003B2" w:rsidP="003003B2">
            <w:pPr>
              <w:rPr>
                <w:b/>
                <w:szCs w:val="20"/>
              </w:rPr>
            </w:pPr>
            <w:r w:rsidRPr="00B849DF">
              <w:rPr>
                <w:b/>
                <w:szCs w:val="20"/>
              </w:rPr>
              <w:t>Technical LOs</w:t>
            </w:r>
          </w:p>
        </w:tc>
      </w:tr>
      <w:tr w:rsidR="003003B2" w:rsidRPr="00B849DF">
        <w:tc>
          <w:tcPr>
            <w:tcW w:w="3697" w:type="dxa"/>
            <w:gridSpan w:val="2"/>
          </w:tcPr>
          <w:p w:rsidR="003003B2" w:rsidRPr="005A5361" w:rsidRDefault="003003B2" w:rsidP="003003B2">
            <w:pPr>
              <w:pStyle w:val="Tablebullet"/>
              <w:tabs>
                <w:tab w:val="clear" w:pos="360"/>
                <w:tab w:val="num" w:pos="227"/>
              </w:tabs>
              <w:ind w:left="227" w:hanging="227"/>
              <w:rPr>
                <w:szCs w:val="20"/>
              </w:rPr>
            </w:pPr>
            <w:r w:rsidRPr="005A5361">
              <w:rPr>
                <w:szCs w:val="20"/>
              </w:rPr>
              <w:t>Understand that New Zealand has both native and introduced butterflies</w:t>
            </w:r>
            <w:r>
              <w:rPr>
                <w:szCs w:val="20"/>
              </w:rPr>
              <w:t>.</w:t>
            </w:r>
          </w:p>
          <w:p w:rsidR="003003B2" w:rsidRPr="005A5361" w:rsidRDefault="003003B2" w:rsidP="003003B2">
            <w:pPr>
              <w:pStyle w:val="Tablebullet"/>
              <w:tabs>
                <w:tab w:val="clear" w:pos="360"/>
                <w:tab w:val="num" w:pos="227"/>
              </w:tabs>
              <w:ind w:left="227" w:hanging="227"/>
              <w:rPr>
                <w:szCs w:val="20"/>
              </w:rPr>
            </w:pPr>
            <w:r w:rsidRPr="005A5361">
              <w:rPr>
                <w:szCs w:val="20"/>
              </w:rPr>
              <w:t xml:space="preserve">Understand that </w:t>
            </w:r>
            <w:r>
              <w:rPr>
                <w:szCs w:val="20"/>
              </w:rPr>
              <w:t>s</w:t>
            </w:r>
            <w:r w:rsidRPr="005A5361">
              <w:rPr>
                <w:szCs w:val="20"/>
              </w:rPr>
              <w:t>ome native butterflies are rarely seen due to their habitats and/or human impacts</w:t>
            </w:r>
            <w:r>
              <w:rPr>
                <w:szCs w:val="20"/>
              </w:rPr>
              <w:t>.</w:t>
            </w:r>
            <w:r w:rsidRPr="005A5361">
              <w:rPr>
                <w:szCs w:val="20"/>
              </w:rPr>
              <w:t xml:space="preserve"> </w:t>
            </w:r>
          </w:p>
          <w:p w:rsidR="003003B2" w:rsidRPr="005A5361" w:rsidRDefault="003003B2" w:rsidP="003003B2">
            <w:pPr>
              <w:pStyle w:val="Tablebullet"/>
              <w:tabs>
                <w:tab w:val="clear" w:pos="360"/>
                <w:tab w:val="num" w:pos="227"/>
              </w:tabs>
              <w:ind w:left="227" w:hanging="227"/>
              <w:rPr>
                <w:szCs w:val="20"/>
              </w:rPr>
            </w:pPr>
            <w:r w:rsidRPr="005A5361">
              <w:rPr>
                <w:szCs w:val="20"/>
              </w:rPr>
              <w:t xml:space="preserve">Understand that </w:t>
            </w:r>
            <w:r>
              <w:rPr>
                <w:szCs w:val="20"/>
              </w:rPr>
              <w:t>a</w:t>
            </w:r>
            <w:r w:rsidRPr="005A5361">
              <w:rPr>
                <w:szCs w:val="20"/>
              </w:rPr>
              <w:t>ll butterflies go through metamorphosis but the process varies between species</w:t>
            </w:r>
            <w:r>
              <w:rPr>
                <w:szCs w:val="20"/>
              </w:rPr>
              <w:t>.</w:t>
            </w:r>
          </w:p>
          <w:p w:rsidR="003003B2" w:rsidRPr="005A5361" w:rsidRDefault="003003B2" w:rsidP="003003B2">
            <w:pPr>
              <w:pStyle w:val="Tablebullet"/>
              <w:tabs>
                <w:tab w:val="clear" w:pos="360"/>
                <w:tab w:val="num" w:pos="227"/>
              </w:tabs>
              <w:ind w:left="227" w:hanging="227"/>
              <w:rPr>
                <w:szCs w:val="20"/>
              </w:rPr>
            </w:pPr>
            <w:r w:rsidRPr="005A5361">
              <w:rPr>
                <w:szCs w:val="20"/>
              </w:rPr>
              <w:t xml:space="preserve">Understand that </w:t>
            </w:r>
            <w:r>
              <w:rPr>
                <w:szCs w:val="20"/>
              </w:rPr>
              <w:t>t</w:t>
            </w:r>
            <w:r w:rsidRPr="005A5361">
              <w:rPr>
                <w:szCs w:val="20"/>
              </w:rPr>
              <w:t>agging monarchs helps us learn more about their behaviour.</w:t>
            </w:r>
          </w:p>
        </w:tc>
        <w:tc>
          <w:tcPr>
            <w:tcW w:w="3697" w:type="dxa"/>
            <w:gridSpan w:val="2"/>
          </w:tcPr>
          <w:p w:rsidR="003003B2" w:rsidRPr="005A5361" w:rsidRDefault="003003B2" w:rsidP="003003B2">
            <w:pPr>
              <w:pStyle w:val="Tablebullet"/>
              <w:tabs>
                <w:tab w:val="clear" w:pos="360"/>
                <w:tab w:val="num" w:pos="227"/>
              </w:tabs>
              <w:ind w:left="227" w:hanging="227"/>
              <w:rPr>
                <w:szCs w:val="20"/>
              </w:rPr>
            </w:pPr>
            <w:r w:rsidRPr="005A5361">
              <w:rPr>
                <w:szCs w:val="20"/>
              </w:rPr>
              <w:t xml:space="preserve">Learn about native and introduced butterflies, their habitats and life cycles using Science </w:t>
            </w:r>
            <w:r>
              <w:rPr>
                <w:szCs w:val="20"/>
              </w:rPr>
              <w:t xml:space="preserve">Learning </w:t>
            </w:r>
            <w:r w:rsidRPr="005A5361">
              <w:rPr>
                <w:szCs w:val="20"/>
              </w:rPr>
              <w:t>Hub resources</w:t>
            </w:r>
            <w:r>
              <w:rPr>
                <w:szCs w:val="20"/>
              </w:rPr>
              <w:t>.</w:t>
            </w:r>
          </w:p>
          <w:p w:rsidR="003003B2" w:rsidRPr="005A5361" w:rsidRDefault="003003B2" w:rsidP="003003B2">
            <w:pPr>
              <w:pStyle w:val="Tablebullet"/>
              <w:tabs>
                <w:tab w:val="clear" w:pos="360"/>
                <w:tab w:val="num" w:pos="227"/>
              </w:tabs>
              <w:ind w:left="227" w:hanging="227"/>
              <w:rPr>
                <w:szCs w:val="20"/>
              </w:rPr>
            </w:pPr>
            <w:r w:rsidRPr="005A5361">
              <w:rPr>
                <w:szCs w:val="20"/>
              </w:rPr>
              <w:t>Observe life cycle similarities and differences by raising common butterfly species</w:t>
            </w:r>
            <w:r>
              <w:rPr>
                <w:szCs w:val="20"/>
              </w:rPr>
              <w:t>.</w:t>
            </w:r>
          </w:p>
          <w:p w:rsidR="003003B2" w:rsidRPr="005A5361" w:rsidRDefault="003003B2" w:rsidP="003003B2">
            <w:pPr>
              <w:pStyle w:val="Tablebullet"/>
              <w:tabs>
                <w:tab w:val="clear" w:pos="360"/>
                <w:tab w:val="num" w:pos="227"/>
              </w:tabs>
              <w:ind w:left="227" w:hanging="227"/>
              <w:rPr>
                <w:szCs w:val="20"/>
              </w:rPr>
            </w:pPr>
            <w:r w:rsidRPr="005A5361">
              <w:rPr>
                <w:szCs w:val="20"/>
              </w:rPr>
              <w:t xml:space="preserve">Learn more about butterfly species in </w:t>
            </w:r>
            <w:r>
              <w:rPr>
                <w:szCs w:val="20"/>
              </w:rPr>
              <w:t xml:space="preserve">their </w:t>
            </w:r>
            <w:r w:rsidRPr="005A5361">
              <w:rPr>
                <w:szCs w:val="20"/>
              </w:rPr>
              <w:t>area through transect walks</w:t>
            </w:r>
            <w:r>
              <w:rPr>
                <w:szCs w:val="20"/>
              </w:rPr>
              <w:t>.</w:t>
            </w:r>
          </w:p>
          <w:p w:rsidR="003003B2" w:rsidRPr="005A5361" w:rsidRDefault="003003B2" w:rsidP="003003B2">
            <w:pPr>
              <w:pStyle w:val="Tablebullet"/>
              <w:tabs>
                <w:tab w:val="clear" w:pos="360"/>
                <w:tab w:val="num" w:pos="227"/>
              </w:tabs>
              <w:ind w:left="227" w:hanging="227"/>
              <w:rPr>
                <w:szCs w:val="20"/>
              </w:rPr>
            </w:pPr>
            <w:r w:rsidRPr="005A5361">
              <w:rPr>
                <w:szCs w:val="20"/>
              </w:rPr>
              <w:t>Take part in the national butterfly tagging project lead by the Monarch Butterfly NZ Trust.</w:t>
            </w:r>
          </w:p>
        </w:tc>
        <w:tc>
          <w:tcPr>
            <w:tcW w:w="3933" w:type="dxa"/>
            <w:gridSpan w:val="2"/>
          </w:tcPr>
          <w:p w:rsidR="003003B2" w:rsidRPr="005A5361" w:rsidRDefault="003003B2" w:rsidP="003003B2">
            <w:pPr>
              <w:pStyle w:val="Tablebullet"/>
              <w:tabs>
                <w:tab w:val="clear" w:pos="360"/>
                <w:tab w:val="num" w:pos="227"/>
              </w:tabs>
              <w:ind w:left="227" w:hanging="227"/>
              <w:rPr>
                <w:szCs w:val="20"/>
              </w:rPr>
            </w:pPr>
            <w:r w:rsidRPr="005A5361">
              <w:rPr>
                <w:szCs w:val="20"/>
              </w:rPr>
              <w:t>Understand that scientific knowledge is based upon evidence from observations of the natural world.</w:t>
            </w:r>
          </w:p>
          <w:p w:rsidR="003003B2" w:rsidRDefault="003003B2" w:rsidP="003003B2">
            <w:pPr>
              <w:pStyle w:val="Tablebullet"/>
              <w:tabs>
                <w:tab w:val="clear" w:pos="360"/>
                <w:tab w:val="num" w:pos="227"/>
              </w:tabs>
              <w:ind w:left="227" w:hanging="227"/>
              <w:rPr>
                <w:szCs w:val="20"/>
              </w:rPr>
            </w:pPr>
            <w:r w:rsidRPr="005A5361">
              <w:rPr>
                <w:szCs w:val="20"/>
              </w:rPr>
              <w:t xml:space="preserve">Understand that </w:t>
            </w:r>
            <w:r>
              <w:rPr>
                <w:szCs w:val="20"/>
              </w:rPr>
              <w:t>c</w:t>
            </w:r>
            <w:r w:rsidRPr="005A5361">
              <w:rPr>
                <w:szCs w:val="20"/>
              </w:rPr>
              <w:t xml:space="preserve">itizen scientists contribute to investigations through observations and data collection. </w:t>
            </w:r>
          </w:p>
          <w:p w:rsidR="003003B2" w:rsidRPr="005A5361" w:rsidRDefault="003003B2" w:rsidP="003003B2">
            <w:pPr>
              <w:pStyle w:val="Tablebullet"/>
              <w:tabs>
                <w:tab w:val="clear" w:pos="360"/>
                <w:tab w:val="num" w:pos="227"/>
              </w:tabs>
              <w:ind w:left="227" w:hanging="227"/>
              <w:rPr>
                <w:szCs w:val="20"/>
              </w:rPr>
            </w:pPr>
            <w:r w:rsidRPr="005A5361">
              <w:rPr>
                <w:szCs w:val="20"/>
              </w:rPr>
              <w:t xml:space="preserve">Understand that </w:t>
            </w:r>
            <w:r>
              <w:rPr>
                <w:szCs w:val="20"/>
              </w:rPr>
              <w:t>s</w:t>
            </w:r>
            <w:r w:rsidRPr="005A5361">
              <w:rPr>
                <w:szCs w:val="20"/>
              </w:rPr>
              <w:t>chool students can be scientists provided they follow scientific procedures.</w:t>
            </w:r>
          </w:p>
        </w:tc>
        <w:tc>
          <w:tcPr>
            <w:tcW w:w="3461" w:type="dxa"/>
            <w:gridSpan w:val="2"/>
          </w:tcPr>
          <w:p w:rsidR="003003B2" w:rsidRPr="005A5361" w:rsidRDefault="003003B2" w:rsidP="003003B2">
            <w:pPr>
              <w:pStyle w:val="Tablebullet"/>
              <w:tabs>
                <w:tab w:val="clear" w:pos="360"/>
                <w:tab w:val="num" w:pos="227"/>
              </w:tabs>
              <w:ind w:left="227" w:hanging="227"/>
              <w:rPr>
                <w:szCs w:val="20"/>
              </w:rPr>
            </w:pPr>
            <w:r w:rsidRPr="005A5361">
              <w:rPr>
                <w:szCs w:val="20"/>
              </w:rPr>
              <w:t>View/gather information, discuss and record ideas</w:t>
            </w:r>
            <w:r>
              <w:rPr>
                <w:szCs w:val="20"/>
              </w:rPr>
              <w:t>.</w:t>
            </w:r>
          </w:p>
          <w:p w:rsidR="003003B2" w:rsidRPr="005A5361" w:rsidRDefault="003003B2" w:rsidP="003003B2">
            <w:pPr>
              <w:pStyle w:val="Tablebullet"/>
              <w:tabs>
                <w:tab w:val="clear" w:pos="360"/>
                <w:tab w:val="num" w:pos="227"/>
              </w:tabs>
              <w:ind w:left="227" w:hanging="227"/>
              <w:rPr>
                <w:szCs w:val="20"/>
              </w:rPr>
            </w:pPr>
            <w:r w:rsidRPr="005A5361">
              <w:rPr>
                <w:szCs w:val="20"/>
              </w:rPr>
              <w:t>Investigate life cycles through hands-on activities and through the use of an interactive</w:t>
            </w:r>
            <w:r>
              <w:rPr>
                <w:szCs w:val="20"/>
              </w:rPr>
              <w:t>.</w:t>
            </w:r>
          </w:p>
          <w:p w:rsidR="003003B2" w:rsidRPr="005A5361" w:rsidRDefault="003003B2" w:rsidP="003003B2">
            <w:pPr>
              <w:pStyle w:val="Tablebullet"/>
              <w:tabs>
                <w:tab w:val="clear" w:pos="360"/>
                <w:tab w:val="num" w:pos="227"/>
              </w:tabs>
              <w:ind w:left="227" w:hanging="227"/>
              <w:rPr>
                <w:szCs w:val="20"/>
              </w:rPr>
            </w:pPr>
            <w:r w:rsidRPr="005A5361">
              <w:rPr>
                <w:szCs w:val="20"/>
              </w:rPr>
              <w:t>Participate in the Monarch Butterfly NZ Trust transect and tagging programmes.</w:t>
            </w:r>
          </w:p>
        </w:tc>
      </w:tr>
      <w:tr w:rsidR="003003B2" w:rsidRPr="00B849DF">
        <w:tc>
          <w:tcPr>
            <w:tcW w:w="14788" w:type="dxa"/>
            <w:gridSpan w:val="8"/>
          </w:tcPr>
          <w:p w:rsidR="003003B2" w:rsidRPr="00B849DF" w:rsidRDefault="003003B2" w:rsidP="003003B2">
            <w:pPr>
              <w:rPr>
                <w:b/>
                <w:szCs w:val="20"/>
              </w:rPr>
            </w:pPr>
            <w:r w:rsidRPr="00B849DF">
              <w:rPr>
                <w:b/>
                <w:szCs w:val="20"/>
              </w:rPr>
              <w:t>MANAGEMENT/MATERIALS:</w:t>
            </w:r>
          </w:p>
          <w:p w:rsidR="003003B2" w:rsidRPr="00B93264" w:rsidRDefault="003003B2" w:rsidP="003003B2">
            <w:pPr>
              <w:suppressAutoHyphens w:val="0"/>
              <w:rPr>
                <w:rFonts w:cs="Arial"/>
                <w:szCs w:val="20"/>
              </w:rPr>
            </w:pPr>
            <w:r w:rsidRPr="00B849DF">
              <w:rPr>
                <w:b/>
                <w:szCs w:val="20"/>
              </w:rPr>
              <w:t>Resources:</w:t>
            </w:r>
            <w:r w:rsidRPr="00B849DF">
              <w:rPr>
                <w:szCs w:val="20"/>
              </w:rPr>
              <w:t xml:space="preserve"> </w:t>
            </w:r>
          </w:p>
          <w:p w:rsidR="003003B2" w:rsidRPr="00B849DF" w:rsidRDefault="00911852" w:rsidP="0032244B">
            <w:pPr>
              <w:pStyle w:val="Tablebullet"/>
              <w:numPr>
                <w:ilvl w:val="0"/>
                <w:numId w:val="0"/>
              </w:numPr>
              <w:rPr>
                <w:rFonts w:cs="Arial"/>
                <w:szCs w:val="20"/>
              </w:rPr>
            </w:pPr>
            <w:hyperlink r:id="rId7" w:history="1">
              <w:r w:rsidR="00BB76CC">
                <w:rPr>
                  <w:rStyle w:val="Hyperlink"/>
                </w:rPr>
                <w:t>www.sciencelearn.org.nz/resources/503-butterflies</w:t>
              </w:r>
            </w:hyperlink>
            <w:r w:rsidR="003003B2">
              <w:rPr>
                <w:szCs w:val="20"/>
              </w:rPr>
              <w:t>,</w:t>
            </w:r>
            <w:r w:rsidR="00A822E5">
              <w:rPr>
                <w:szCs w:val="20"/>
              </w:rPr>
              <w:t xml:space="preserve"> </w:t>
            </w:r>
            <w:hyperlink r:id="rId8" w:history="1">
              <w:r w:rsidR="003003B2" w:rsidRPr="00724572">
                <w:rPr>
                  <w:rStyle w:val="Hyperlink"/>
                </w:rPr>
                <w:t>www.monarch.org.nz/</w:t>
              </w:r>
              <w:r w:rsidR="003003B2" w:rsidRPr="00724572">
                <w:rPr>
                  <w:rStyle w:val="Hyperlink"/>
                  <w:szCs w:val="20"/>
                </w:rPr>
                <w:t>monarch</w:t>
              </w:r>
            </w:hyperlink>
            <w:r w:rsidR="003003B2">
              <w:t xml:space="preserve">, </w:t>
            </w:r>
            <w:hyperlink r:id="rId9" w:history="1">
              <w:r w:rsidR="003003B2" w:rsidRPr="00724572">
                <w:rPr>
                  <w:rStyle w:val="Hyperlink"/>
                </w:rPr>
                <w:t>http://nzbutterfly.info</w:t>
              </w:r>
            </w:hyperlink>
            <w:r w:rsidR="003003B2">
              <w:rPr>
                <w:szCs w:val="20"/>
              </w:rPr>
              <w:t xml:space="preserve">, </w:t>
            </w:r>
            <w:hyperlink r:id="rId10" w:history="1">
              <w:r w:rsidR="003003B2" w:rsidRPr="00724572">
                <w:rPr>
                  <w:rStyle w:val="Hyperlink"/>
                </w:rPr>
                <w:t>www.teara.</w:t>
              </w:r>
              <w:r w:rsidR="003003B2" w:rsidRPr="00724572">
                <w:rPr>
                  <w:rStyle w:val="Hyperlink"/>
                  <w:szCs w:val="20"/>
                </w:rPr>
                <w:t>govt</w:t>
              </w:r>
              <w:r w:rsidR="003003B2" w:rsidRPr="00724572">
                <w:rPr>
                  <w:rStyle w:val="Hyperlink"/>
                </w:rPr>
                <w:t>.nz/en/butterflies-and-moths/4/1</w:t>
              </w:r>
            </w:hyperlink>
            <w:r w:rsidR="003003B2">
              <w:rPr>
                <w:rFonts w:cs="Arial"/>
                <w:szCs w:val="20"/>
              </w:rPr>
              <w:t xml:space="preserve"> </w:t>
            </w:r>
          </w:p>
        </w:tc>
      </w:tr>
      <w:tr w:rsidR="003003B2" w:rsidRPr="00B849DF">
        <w:tc>
          <w:tcPr>
            <w:tcW w:w="14788" w:type="dxa"/>
            <w:gridSpan w:val="8"/>
          </w:tcPr>
          <w:p w:rsidR="003003B2" w:rsidRPr="00B849DF" w:rsidRDefault="003003B2" w:rsidP="003003B2">
            <w:pPr>
              <w:rPr>
                <w:b/>
                <w:szCs w:val="20"/>
              </w:rPr>
            </w:pPr>
            <w:r w:rsidRPr="00B849DF">
              <w:rPr>
                <w:b/>
                <w:szCs w:val="20"/>
              </w:rPr>
              <w:t>ASSESSMENT ACTIVITY EXAMPLES:</w:t>
            </w:r>
          </w:p>
          <w:p w:rsidR="003003B2" w:rsidRPr="00B849DF" w:rsidRDefault="003003B2" w:rsidP="003003B2">
            <w:pPr>
              <w:pStyle w:val="Tablebullet"/>
              <w:numPr>
                <w:ilvl w:val="0"/>
                <w:numId w:val="0"/>
              </w:numPr>
              <w:rPr>
                <w:szCs w:val="20"/>
              </w:rPr>
            </w:pPr>
            <w:r>
              <w:rPr>
                <w:szCs w:val="20"/>
              </w:rPr>
              <w:t>Students draw and label the butterfly life cycle and compare this to the initial life cycle drawing.</w:t>
            </w:r>
          </w:p>
        </w:tc>
      </w:tr>
    </w:tbl>
    <w:p w:rsidR="003003B2" w:rsidRPr="004E1883" w:rsidRDefault="003003B2" w:rsidP="003003B2">
      <w:pPr>
        <w:rPr>
          <w:b/>
          <w:szCs w:val="20"/>
        </w:rPr>
      </w:pPr>
    </w:p>
    <w:tbl>
      <w:tblPr>
        <w:tblW w:w="14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957"/>
        <w:gridCol w:w="2958"/>
        <w:gridCol w:w="2957"/>
        <w:gridCol w:w="3205"/>
        <w:gridCol w:w="2711"/>
      </w:tblGrid>
      <w:tr w:rsidR="003003B2" w:rsidRPr="00B849DF">
        <w:trPr>
          <w:trHeight w:val="245"/>
        </w:trPr>
        <w:tc>
          <w:tcPr>
            <w:tcW w:w="14788" w:type="dxa"/>
            <w:gridSpan w:val="5"/>
            <w:shd w:val="clear" w:color="auto" w:fill="A6A6A6"/>
          </w:tcPr>
          <w:p w:rsidR="003003B2" w:rsidRPr="00B849DF" w:rsidRDefault="003003B2" w:rsidP="003003B2">
            <w:pPr>
              <w:jc w:val="center"/>
              <w:rPr>
                <w:b/>
                <w:szCs w:val="20"/>
              </w:rPr>
            </w:pPr>
            <w:r w:rsidRPr="00B849DF">
              <w:rPr>
                <w:b/>
                <w:szCs w:val="20"/>
              </w:rPr>
              <w:t>SCIENCE: PLANNING FOR TEACHING AND LEARNING: Butterflies</w:t>
            </w:r>
          </w:p>
        </w:tc>
      </w:tr>
      <w:tr w:rsidR="003003B2" w:rsidRPr="00B849DF">
        <w:trPr>
          <w:trHeight w:val="245"/>
        </w:trPr>
        <w:tc>
          <w:tcPr>
            <w:tcW w:w="14788" w:type="dxa"/>
            <w:gridSpan w:val="5"/>
          </w:tcPr>
          <w:p w:rsidR="003003B2" w:rsidRPr="00B849DF" w:rsidRDefault="003003B2" w:rsidP="003003B2">
            <w:pPr>
              <w:rPr>
                <w:szCs w:val="20"/>
              </w:rPr>
            </w:pPr>
            <w:r w:rsidRPr="00B849DF">
              <w:rPr>
                <w:b/>
                <w:szCs w:val="20"/>
              </w:rPr>
              <w:t>MACRO TASK:</w:t>
            </w:r>
            <w:r w:rsidRPr="00B849DF">
              <w:rPr>
                <w:szCs w:val="20"/>
              </w:rPr>
              <w:t xml:space="preserve"> </w:t>
            </w:r>
            <w:r w:rsidRPr="00B849DF">
              <w:rPr>
                <w:rFonts w:cs="Arial"/>
                <w:szCs w:val="20"/>
              </w:rPr>
              <w:t>Become familiar with New Zealand’s butterflies, both native and introduced, and discover how students work as citizen scientists to tag and track monarch butterfly movements</w:t>
            </w:r>
            <w:r>
              <w:rPr>
                <w:rFonts w:cs="Arial"/>
                <w:szCs w:val="20"/>
              </w:rPr>
              <w:t>.</w:t>
            </w:r>
          </w:p>
        </w:tc>
      </w:tr>
      <w:tr w:rsidR="003003B2" w:rsidRPr="00B849DF">
        <w:trPr>
          <w:trHeight w:val="245"/>
          <w:tblHeader/>
        </w:trPr>
        <w:tc>
          <w:tcPr>
            <w:tcW w:w="2957" w:type="dxa"/>
            <w:shd w:val="clear" w:color="auto" w:fill="E6E6E6"/>
            <w:vAlign w:val="center"/>
          </w:tcPr>
          <w:p w:rsidR="003003B2" w:rsidRPr="00B849DF" w:rsidRDefault="003003B2" w:rsidP="003003B2">
            <w:pPr>
              <w:jc w:val="center"/>
              <w:rPr>
                <w:b/>
                <w:szCs w:val="20"/>
              </w:rPr>
            </w:pPr>
            <w:r w:rsidRPr="00B849DF">
              <w:rPr>
                <w:b/>
                <w:szCs w:val="20"/>
              </w:rPr>
              <w:t>Micro task</w:t>
            </w:r>
          </w:p>
        </w:tc>
        <w:tc>
          <w:tcPr>
            <w:tcW w:w="2958" w:type="dxa"/>
            <w:shd w:val="clear" w:color="auto" w:fill="E6E6E6"/>
            <w:vAlign w:val="center"/>
          </w:tcPr>
          <w:p w:rsidR="003003B2" w:rsidRPr="00B849DF" w:rsidRDefault="003003B2" w:rsidP="003003B2">
            <w:pPr>
              <w:jc w:val="center"/>
              <w:rPr>
                <w:b/>
                <w:szCs w:val="20"/>
              </w:rPr>
            </w:pPr>
            <w:r w:rsidRPr="00B849DF">
              <w:rPr>
                <w:b/>
                <w:szCs w:val="20"/>
              </w:rPr>
              <w:t>Resources</w:t>
            </w:r>
          </w:p>
        </w:tc>
        <w:tc>
          <w:tcPr>
            <w:tcW w:w="2957" w:type="dxa"/>
            <w:shd w:val="clear" w:color="auto" w:fill="E6E6E6"/>
            <w:vAlign w:val="center"/>
          </w:tcPr>
          <w:p w:rsidR="003003B2" w:rsidRPr="00B849DF" w:rsidRDefault="003003B2" w:rsidP="003003B2">
            <w:pPr>
              <w:jc w:val="center"/>
              <w:rPr>
                <w:b/>
                <w:szCs w:val="20"/>
              </w:rPr>
            </w:pPr>
            <w:r w:rsidRPr="00B849DF">
              <w:rPr>
                <w:b/>
                <w:szCs w:val="20"/>
              </w:rPr>
              <w:t>Planned</w:t>
            </w:r>
          </w:p>
          <w:p w:rsidR="003003B2" w:rsidRPr="00B849DF" w:rsidRDefault="003003B2" w:rsidP="003003B2">
            <w:pPr>
              <w:jc w:val="center"/>
              <w:rPr>
                <w:b/>
                <w:szCs w:val="20"/>
              </w:rPr>
            </w:pPr>
            <w:r w:rsidRPr="00B849DF">
              <w:rPr>
                <w:b/>
                <w:szCs w:val="20"/>
              </w:rPr>
              <w:t>interactions</w:t>
            </w:r>
          </w:p>
        </w:tc>
        <w:tc>
          <w:tcPr>
            <w:tcW w:w="3205" w:type="dxa"/>
            <w:shd w:val="clear" w:color="auto" w:fill="E6E6E6"/>
            <w:vAlign w:val="center"/>
          </w:tcPr>
          <w:p w:rsidR="003003B2" w:rsidRPr="00B849DF" w:rsidRDefault="003003B2" w:rsidP="003003B2">
            <w:pPr>
              <w:jc w:val="center"/>
              <w:rPr>
                <w:b/>
                <w:szCs w:val="20"/>
              </w:rPr>
            </w:pPr>
            <w:r w:rsidRPr="00B849DF">
              <w:rPr>
                <w:b/>
                <w:szCs w:val="20"/>
              </w:rPr>
              <w:t>Intended learning</w:t>
            </w:r>
          </w:p>
          <w:p w:rsidR="003003B2" w:rsidRPr="00B849DF" w:rsidRDefault="003003B2" w:rsidP="003003B2">
            <w:pPr>
              <w:jc w:val="center"/>
              <w:rPr>
                <w:b/>
                <w:szCs w:val="20"/>
              </w:rPr>
            </w:pPr>
            <w:r w:rsidRPr="00B849DF">
              <w:rPr>
                <w:b/>
                <w:szCs w:val="20"/>
              </w:rPr>
              <w:t>outcomes</w:t>
            </w:r>
          </w:p>
        </w:tc>
        <w:tc>
          <w:tcPr>
            <w:tcW w:w="2711" w:type="dxa"/>
            <w:shd w:val="clear" w:color="auto" w:fill="E6E6E6"/>
            <w:vAlign w:val="center"/>
          </w:tcPr>
          <w:p w:rsidR="003003B2" w:rsidRPr="00B849DF" w:rsidRDefault="003003B2" w:rsidP="003003B2">
            <w:pPr>
              <w:jc w:val="center"/>
              <w:rPr>
                <w:b/>
                <w:szCs w:val="20"/>
              </w:rPr>
            </w:pPr>
            <w:r w:rsidRPr="00B849DF">
              <w:rPr>
                <w:b/>
                <w:szCs w:val="20"/>
              </w:rPr>
              <w:t>Reflections</w:t>
            </w:r>
          </w:p>
        </w:tc>
      </w:tr>
      <w:tr w:rsidR="003003B2" w:rsidRPr="00B849DF">
        <w:trPr>
          <w:trHeight w:val="245"/>
        </w:trPr>
        <w:tc>
          <w:tcPr>
            <w:tcW w:w="14788" w:type="dxa"/>
            <w:gridSpan w:val="5"/>
            <w:shd w:val="clear" w:color="auto" w:fill="C0C0C0"/>
          </w:tcPr>
          <w:p w:rsidR="003003B2" w:rsidRPr="00B849DF" w:rsidRDefault="003003B2" w:rsidP="003003B2">
            <w:pPr>
              <w:rPr>
                <w:b/>
                <w:szCs w:val="20"/>
              </w:rPr>
            </w:pPr>
            <w:r w:rsidRPr="00B849DF">
              <w:rPr>
                <w:b/>
                <w:szCs w:val="20"/>
              </w:rPr>
              <w:t>MESO TASK:</w:t>
            </w:r>
            <w:r w:rsidRPr="00B849DF">
              <w:rPr>
                <w:szCs w:val="20"/>
              </w:rPr>
              <w:t xml:space="preserve"> To find out what we already know about </w:t>
            </w:r>
            <w:r>
              <w:rPr>
                <w:szCs w:val="20"/>
              </w:rPr>
              <w:t>butterflies.</w:t>
            </w:r>
          </w:p>
        </w:tc>
      </w:tr>
      <w:tr w:rsidR="003003B2" w:rsidRPr="00B849DF">
        <w:trPr>
          <w:trHeight w:val="699"/>
        </w:trPr>
        <w:tc>
          <w:tcPr>
            <w:tcW w:w="2957" w:type="dxa"/>
          </w:tcPr>
          <w:p w:rsidR="003003B2" w:rsidRPr="00B849DF" w:rsidRDefault="003003B2" w:rsidP="003003B2">
            <w:pPr>
              <w:pStyle w:val="Tablebullet"/>
              <w:numPr>
                <w:ilvl w:val="0"/>
                <w:numId w:val="0"/>
              </w:numPr>
              <w:rPr>
                <w:szCs w:val="20"/>
              </w:rPr>
            </w:pPr>
            <w:r>
              <w:rPr>
                <w:szCs w:val="20"/>
              </w:rPr>
              <w:t>Discuss what students already know about butterflies and the butterfly life cycle.</w:t>
            </w:r>
          </w:p>
        </w:tc>
        <w:tc>
          <w:tcPr>
            <w:tcW w:w="2958" w:type="dxa"/>
          </w:tcPr>
          <w:p w:rsidR="003003B2" w:rsidRPr="005A5361" w:rsidRDefault="003003B2" w:rsidP="003003B2">
            <w:pPr>
              <w:pStyle w:val="Tablebullet"/>
              <w:tabs>
                <w:tab w:val="clear" w:pos="360"/>
                <w:tab w:val="num" w:pos="227"/>
              </w:tabs>
              <w:ind w:left="227" w:hanging="227"/>
              <w:rPr>
                <w:szCs w:val="20"/>
              </w:rPr>
            </w:pPr>
            <w:r w:rsidRPr="005A5361">
              <w:rPr>
                <w:szCs w:val="20"/>
              </w:rPr>
              <w:t>Paper to record ideas</w:t>
            </w:r>
          </w:p>
          <w:p w:rsidR="003003B2" w:rsidRPr="005A5361" w:rsidRDefault="003003B2" w:rsidP="003003B2">
            <w:pPr>
              <w:pStyle w:val="Tablebullet"/>
              <w:numPr>
                <w:ilvl w:val="0"/>
                <w:numId w:val="0"/>
              </w:numPr>
              <w:rPr>
                <w:szCs w:val="20"/>
              </w:rPr>
            </w:pPr>
          </w:p>
        </w:tc>
        <w:tc>
          <w:tcPr>
            <w:tcW w:w="2957" w:type="dxa"/>
          </w:tcPr>
          <w:p w:rsidR="003003B2" w:rsidRPr="005A5361" w:rsidRDefault="003003B2" w:rsidP="003003B2">
            <w:pPr>
              <w:pStyle w:val="Tablebullet"/>
              <w:tabs>
                <w:tab w:val="clear" w:pos="360"/>
                <w:tab w:val="num" w:pos="227"/>
              </w:tabs>
              <w:ind w:left="227" w:hanging="227"/>
              <w:rPr>
                <w:szCs w:val="20"/>
              </w:rPr>
            </w:pPr>
            <w:r w:rsidRPr="005A5361">
              <w:rPr>
                <w:szCs w:val="20"/>
              </w:rPr>
              <w:t>What butterflies do you recognise? Where do they go at night, in the winter? What are their life cycles?</w:t>
            </w:r>
          </w:p>
          <w:p w:rsidR="003003B2" w:rsidRPr="005A5361" w:rsidRDefault="003003B2" w:rsidP="003003B2">
            <w:pPr>
              <w:pStyle w:val="Tablebullet"/>
              <w:tabs>
                <w:tab w:val="clear" w:pos="360"/>
                <w:tab w:val="num" w:pos="227"/>
              </w:tabs>
              <w:ind w:left="227" w:hanging="227"/>
              <w:rPr>
                <w:szCs w:val="20"/>
              </w:rPr>
            </w:pPr>
            <w:r w:rsidRPr="005A5361">
              <w:rPr>
                <w:szCs w:val="20"/>
              </w:rPr>
              <w:t>In pairs</w:t>
            </w:r>
            <w:r>
              <w:rPr>
                <w:szCs w:val="20"/>
              </w:rPr>
              <w:t>,</w:t>
            </w:r>
            <w:r w:rsidRPr="005A5361">
              <w:rPr>
                <w:szCs w:val="20"/>
              </w:rPr>
              <w:t xml:space="preserve"> students sketch the butterfly life cycle.</w:t>
            </w:r>
          </w:p>
        </w:tc>
        <w:tc>
          <w:tcPr>
            <w:tcW w:w="3205" w:type="dxa"/>
          </w:tcPr>
          <w:p w:rsidR="003003B2" w:rsidRPr="005A5361" w:rsidRDefault="003003B2" w:rsidP="003003B2">
            <w:pPr>
              <w:pStyle w:val="Tablebullet"/>
              <w:tabs>
                <w:tab w:val="clear" w:pos="360"/>
                <w:tab w:val="num" w:pos="227"/>
              </w:tabs>
              <w:ind w:left="227" w:hanging="227"/>
              <w:rPr>
                <w:szCs w:val="20"/>
              </w:rPr>
            </w:pPr>
            <w:r w:rsidRPr="005A5361">
              <w:rPr>
                <w:szCs w:val="20"/>
              </w:rPr>
              <w:t>Discover what knowledge students already have as well as any alternative conceptions.</w:t>
            </w:r>
          </w:p>
        </w:tc>
        <w:tc>
          <w:tcPr>
            <w:tcW w:w="2711" w:type="dxa"/>
          </w:tcPr>
          <w:p w:rsidR="003003B2" w:rsidRPr="00B849DF" w:rsidRDefault="003003B2" w:rsidP="003003B2">
            <w:pPr>
              <w:rPr>
                <w:szCs w:val="20"/>
              </w:rPr>
            </w:pPr>
          </w:p>
        </w:tc>
      </w:tr>
      <w:tr w:rsidR="003003B2" w:rsidRPr="00B849DF">
        <w:trPr>
          <w:trHeight w:val="245"/>
        </w:trPr>
        <w:tc>
          <w:tcPr>
            <w:tcW w:w="2957" w:type="dxa"/>
          </w:tcPr>
          <w:p w:rsidR="003003B2" w:rsidRPr="00B849DF" w:rsidRDefault="003003B2" w:rsidP="003003B2">
            <w:pPr>
              <w:pStyle w:val="Tablebullet"/>
              <w:numPr>
                <w:ilvl w:val="0"/>
                <w:numId w:val="0"/>
              </w:numPr>
              <w:rPr>
                <w:szCs w:val="20"/>
              </w:rPr>
            </w:pPr>
            <w:r>
              <w:rPr>
                <w:szCs w:val="20"/>
              </w:rPr>
              <w:t>Discuss what students would like to learn about butterfly science.</w:t>
            </w:r>
          </w:p>
        </w:tc>
        <w:tc>
          <w:tcPr>
            <w:tcW w:w="2958" w:type="dxa"/>
          </w:tcPr>
          <w:p w:rsidR="003003B2" w:rsidRPr="005A5361" w:rsidRDefault="003003B2" w:rsidP="003003B2">
            <w:pPr>
              <w:pStyle w:val="Tablebullet"/>
              <w:tabs>
                <w:tab w:val="clear" w:pos="360"/>
                <w:tab w:val="num" w:pos="227"/>
              </w:tabs>
              <w:ind w:left="227" w:hanging="227"/>
              <w:rPr>
                <w:szCs w:val="20"/>
              </w:rPr>
            </w:pPr>
            <w:r w:rsidRPr="005A5361">
              <w:rPr>
                <w:szCs w:val="20"/>
              </w:rPr>
              <w:t>Selection of library books on butterflies</w:t>
            </w:r>
          </w:p>
          <w:p w:rsidR="003003B2" w:rsidRPr="005A5361" w:rsidRDefault="003003B2" w:rsidP="003003B2">
            <w:pPr>
              <w:pStyle w:val="Tablebullet"/>
              <w:tabs>
                <w:tab w:val="clear" w:pos="360"/>
                <w:tab w:val="num" w:pos="227"/>
              </w:tabs>
              <w:ind w:left="227" w:hanging="227"/>
              <w:rPr>
                <w:szCs w:val="20"/>
              </w:rPr>
            </w:pPr>
            <w:r w:rsidRPr="005A5361">
              <w:rPr>
                <w:szCs w:val="20"/>
              </w:rPr>
              <w:t>Paper to record questions/ideas</w:t>
            </w:r>
          </w:p>
        </w:tc>
        <w:tc>
          <w:tcPr>
            <w:tcW w:w="2957" w:type="dxa"/>
          </w:tcPr>
          <w:p w:rsidR="003003B2" w:rsidRPr="005A5361" w:rsidRDefault="003003B2" w:rsidP="003003B2">
            <w:pPr>
              <w:pStyle w:val="Tablebullet"/>
              <w:tabs>
                <w:tab w:val="clear" w:pos="360"/>
                <w:tab w:val="num" w:pos="227"/>
              </w:tabs>
              <w:ind w:left="227" w:hanging="227"/>
              <w:rPr>
                <w:szCs w:val="20"/>
              </w:rPr>
            </w:pPr>
            <w:r w:rsidRPr="005A5361">
              <w:rPr>
                <w:szCs w:val="20"/>
              </w:rPr>
              <w:t xml:space="preserve">Students look </w:t>
            </w:r>
            <w:r>
              <w:rPr>
                <w:szCs w:val="20"/>
              </w:rPr>
              <w:t xml:space="preserve">at </w:t>
            </w:r>
            <w:r w:rsidRPr="005A5361">
              <w:rPr>
                <w:szCs w:val="20"/>
              </w:rPr>
              <w:t xml:space="preserve">books. </w:t>
            </w:r>
          </w:p>
          <w:p w:rsidR="003003B2" w:rsidRPr="005A5361" w:rsidRDefault="003003B2" w:rsidP="003003B2">
            <w:pPr>
              <w:pStyle w:val="Tablebullet"/>
              <w:tabs>
                <w:tab w:val="clear" w:pos="360"/>
                <w:tab w:val="num" w:pos="227"/>
              </w:tabs>
              <w:ind w:left="227" w:hanging="227"/>
              <w:rPr>
                <w:szCs w:val="20"/>
              </w:rPr>
            </w:pPr>
            <w:r w:rsidRPr="005A5361">
              <w:rPr>
                <w:szCs w:val="20"/>
              </w:rPr>
              <w:t>What have you learned about N</w:t>
            </w:r>
            <w:r>
              <w:rPr>
                <w:szCs w:val="20"/>
              </w:rPr>
              <w:t xml:space="preserve">ew </w:t>
            </w:r>
            <w:r w:rsidRPr="005A5361">
              <w:rPr>
                <w:szCs w:val="20"/>
              </w:rPr>
              <w:t>Z</w:t>
            </w:r>
            <w:r>
              <w:rPr>
                <w:szCs w:val="20"/>
              </w:rPr>
              <w:t>ealand</w:t>
            </w:r>
            <w:r w:rsidRPr="005A5361">
              <w:rPr>
                <w:szCs w:val="20"/>
              </w:rPr>
              <w:t xml:space="preserve"> butterflies?</w:t>
            </w:r>
          </w:p>
          <w:p w:rsidR="003003B2" w:rsidRPr="005A5361" w:rsidRDefault="003003B2" w:rsidP="003003B2">
            <w:pPr>
              <w:pStyle w:val="Tablebullet"/>
              <w:tabs>
                <w:tab w:val="clear" w:pos="360"/>
                <w:tab w:val="num" w:pos="227"/>
              </w:tabs>
              <w:ind w:left="227" w:hanging="227"/>
              <w:rPr>
                <w:szCs w:val="20"/>
              </w:rPr>
            </w:pPr>
            <w:r>
              <w:rPr>
                <w:szCs w:val="20"/>
              </w:rPr>
              <w:t>Is there anything you would like to learn?</w:t>
            </w:r>
          </w:p>
        </w:tc>
        <w:tc>
          <w:tcPr>
            <w:tcW w:w="3205" w:type="dxa"/>
          </w:tcPr>
          <w:p w:rsidR="003003B2" w:rsidRPr="005A5361" w:rsidRDefault="003003B2" w:rsidP="003003B2">
            <w:pPr>
              <w:pStyle w:val="Tablebullet"/>
              <w:tabs>
                <w:tab w:val="clear" w:pos="360"/>
                <w:tab w:val="num" w:pos="227"/>
              </w:tabs>
              <w:ind w:left="227" w:hanging="227"/>
              <w:rPr>
                <w:szCs w:val="20"/>
              </w:rPr>
            </w:pPr>
            <w:r w:rsidRPr="005A5361">
              <w:rPr>
                <w:szCs w:val="20"/>
              </w:rPr>
              <w:t>Help students to see that</w:t>
            </w:r>
            <w:r>
              <w:rPr>
                <w:szCs w:val="20"/>
              </w:rPr>
              <w:t>,</w:t>
            </w:r>
            <w:r w:rsidRPr="005A5361">
              <w:rPr>
                <w:szCs w:val="20"/>
              </w:rPr>
              <w:t xml:space="preserve"> although there are numerous butterfly books, many feature overseas butterflies and may contain little actual science. </w:t>
            </w:r>
          </w:p>
        </w:tc>
        <w:tc>
          <w:tcPr>
            <w:tcW w:w="2711" w:type="dxa"/>
          </w:tcPr>
          <w:p w:rsidR="003003B2" w:rsidRPr="00B849DF" w:rsidRDefault="003003B2" w:rsidP="003003B2">
            <w:pPr>
              <w:rPr>
                <w:szCs w:val="20"/>
              </w:rPr>
            </w:pPr>
          </w:p>
        </w:tc>
      </w:tr>
      <w:tr w:rsidR="003003B2" w:rsidRPr="00B849DF">
        <w:trPr>
          <w:trHeight w:val="245"/>
        </w:trPr>
        <w:tc>
          <w:tcPr>
            <w:tcW w:w="14788" w:type="dxa"/>
            <w:gridSpan w:val="5"/>
            <w:shd w:val="clear" w:color="auto" w:fill="C0C0C0"/>
          </w:tcPr>
          <w:p w:rsidR="003003B2" w:rsidRPr="00B849DF" w:rsidRDefault="003003B2" w:rsidP="003003B2">
            <w:pPr>
              <w:rPr>
                <w:b/>
                <w:szCs w:val="20"/>
              </w:rPr>
            </w:pPr>
            <w:r w:rsidRPr="00B849DF">
              <w:rPr>
                <w:b/>
                <w:szCs w:val="20"/>
              </w:rPr>
              <w:t>MESO TASK:</w:t>
            </w:r>
            <w:r>
              <w:rPr>
                <w:szCs w:val="20"/>
              </w:rPr>
              <w:t xml:space="preserve"> To learn more about our native butterflies.</w:t>
            </w:r>
          </w:p>
        </w:tc>
      </w:tr>
      <w:tr w:rsidR="003003B2" w:rsidRPr="00B849DF">
        <w:trPr>
          <w:trHeight w:val="245"/>
        </w:trPr>
        <w:tc>
          <w:tcPr>
            <w:tcW w:w="2957" w:type="dxa"/>
          </w:tcPr>
          <w:p w:rsidR="003003B2" w:rsidRDefault="003003B2" w:rsidP="003003B2">
            <w:pPr>
              <w:pStyle w:val="Tablebullet"/>
              <w:numPr>
                <w:ilvl w:val="0"/>
                <w:numId w:val="0"/>
              </w:numPr>
              <w:rPr>
                <w:szCs w:val="20"/>
              </w:rPr>
            </w:pPr>
            <w:r>
              <w:rPr>
                <w:szCs w:val="20"/>
              </w:rPr>
              <w:t>In some parts of New Zealand, our most common and most visual butterflies are the introduced white and the monarch.</w:t>
            </w:r>
          </w:p>
          <w:p w:rsidR="003003B2" w:rsidRDefault="003003B2" w:rsidP="003003B2">
            <w:pPr>
              <w:pStyle w:val="Tablebullet"/>
              <w:numPr>
                <w:ilvl w:val="0"/>
                <w:numId w:val="0"/>
              </w:numPr>
              <w:rPr>
                <w:szCs w:val="20"/>
              </w:rPr>
            </w:pPr>
          </w:p>
          <w:p w:rsidR="003003B2" w:rsidRPr="0064481F" w:rsidRDefault="003003B2" w:rsidP="003003B2">
            <w:pPr>
              <w:pStyle w:val="Tablebullet"/>
              <w:numPr>
                <w:ilvl w:val="0"/>
                <w:numId w:val="0"/>
              </w:numPr>
              <w:rPr>
                <w:szCs w:val="20"/>
              </w:rPr>
            </w:pPr>
            <w:r>
              <w:rPr>
                <w:szCs w:val="20"/>
              </w:rPr>
              <w:t>Almost all of the butterflies in New Zealand are native and most are endemic.</w:t>
            </w:r>
          </w:p>
        </w:tc>
        <w:tc>
          <w:tcPr>
            <w:tcW w:w="2958" w:type="dxa"/>
          </w:tcPr>
          <w:p w:rsidR="00A822E5" w:rsidRPr="00A822E5" w:rsidRDefault="00911852" w:rsidP="00BB76CC">
            <w:pPr>
              <w:pStyle w:val="Tablebullet"/>
              <w:tabs>
                <w:tab w:val="clear" w:pos="360"/>
                <w:tab w:val="num" w:pos="165"/>
              </w:tabs>
              <w:ind w:left="165" w:hanging="142"/>
              <w:rPr>
                <w:rFonts w:cs="Arial"/>
              </w:rPr>
            </w:pPr>
            <w:hyperlink r:id="rId11" w:history="1">
              <w:r w:rsidR="003003B2" w:rsidRPr="00A21A2D">
                <w:rPr>
                  <w:rStyle w:val="Hyperlink"/>
                </w:rPr>
                <w:t>New Zealand butterfly families</w:t>
              </w:r>
            </w:hyperlink>
            <w:r w:rsidR="003003B2">
              <w:t xml:space="preserve"> </w:t>
            </w:r>
            <w:r w:rsidR="00BB76CC">
              <w:t>Slideshow</w:t>
            </w:r>
          </w:p>
          <w:p w:rsidR="003003B2" w:rsidRPr="00E43641" w:rsidRDefault="00911852" w:rsidP="00BB76CC">
            <w:pPr>
              <w:pStyle w:val="Tablebullet"/>
              <w:tabs>
                <w:tab w:val="clear" w:pos="360"/>
                <w:tab w:val="num" w:pos="165"/>
              </w:tabs>
              <w:ind w:left="165" w:hanging="142"/>
              <w:rPr>
                <w:rFonts w:cs="Arial"/>
              </w:rPr>
            </w:pPr>
            <w:hyperlink r:id="rId12" w:history="1">
              <w:r w:rsidR="003003B2" w:rsidRPr="00A21A2D">
                <w:rPr>
                  <w:rStyle w:val="Hyperlink"/>
                </w:rPr>
                <w:t>New Zealand native butterflies</w:t>
              </w:r>
            </w:hyperlink>
            <w:r w:rsidR="003003B2">
              <w:t xml:space="preserve"> </w:t>
            </w:r>
            <w:r w:rsidR="00BB76CC">
              <w:t>Slideshow</w:t>
            </w:r>
          </w:p>
          <w:p w:rsidR="003003B2" w:rsidRPr="00545C51" w:rsidRDefault="003003B2" w:rsidP="00BB76CC">
            <w:pPr>
              <w:pStyle w:val="Tablebullet"/>
              <w:tabs>
                <w:tab w:val="clear" w:pos="360"/>
                <w:tab w:val="num" w:pos="165"/>
              </w:tabs>
              <w:ind w:left="165" w:hanging="142"/>
              <w:rPr>
                <w:rFonts w:cs="Arial"/>
              </w:rPr>
            </w:pPr>
            <w:r w:rsidRPr="00030519">
              <w:t xml:space="preserve">Data projector/classroom computers/or printed and laminated colour slides from the </w:t>
            </w:r>
            <w:r w:rsidR="00BB76CC">
              <w:t>s</w:t>
            </w:r>
            <w:r w:rsidR="00BB76CC">
              <w:t>lidesho</w:t>
            </w:r>
            <w:r w:rsidR="00BB76CC">
              <w:t>ws</w:t>
            </w:r>
          </w:p>
          <w:p w:rsidR="003003B2" w:rsidRPr="00D5760B" w:rsidRDefault="003003B2" w:rsidP="00BB76CC">
            <w:pPr>
              <w:pStyle w:val="Tablebullet"/>
              <w:tabs>
                <w:tab w:val="clear" w:pos="360"/>
                <w:tab w:val="num" w:pos="165"/>
              </w:tabs>
              <w:ind w:left="165" w:hanging="142"/>
              <w:rPr>
                <w:rFonts w:cs="Arial"/>
                <w:sz w:val="16"/>
                <w:szCs w:val="20"/>
              </w:rPr>
            </w:pPr>
            <w:r>
              <w:t xml:space="preserve">Additional information and maps showing precise habitat locations </w:t>
            </w:r>
            <w:hyperlink r:id="rId13" w:history="1">
              <w:r w:rsidRPr="0032244B">
                <w:rPr>
                  <w:rStyle w:val="Hyperlink"/>
                  <w:rFonts w:cs="Arial"/>
                  <w:sz w:val="18"/>
                  <w:szCs w:val="20"/>
                </w:rPr>
                <w:t>www.nzbutterfly.info</w:t>
              </w:r>
            </w:hyperlink>
            <w:r w:rsidRPr="00D5760B">
              <w:rPr>
                <w:rFonts w:cs="Arial"/>
                <w:sz w:val="16"/>
                <w:szCs w:val="20"/>
              </w:rPr>
              <w:t xml:space="preserve"> </w:t>
            </w:r>
          </w:p>
        </w:tc>
        <w:tc>
          <w:tcPr>
            <w:tcW w:w="2957" w:type="dxa"/>
          </w:tcPr>
          <w:p w:rsidR="003003B2" w:rsidRPr="005A5361" w:rsidRDefault="003003B2" w:rsidP="003003B2">
            <w:pPr>
              <w:pStyle w:val="Tablebullet"/>
              <w:tabs>
                <w:tab w:val="clear" w:pos="360"/>
                <w:tab w:val="num" w:pos="227"/>
              </w:tabs>
              <w:ind w:left="227" w:hanging="227"/>
              <w:rPr>
                <w:szCs w:val="20"/>
              </w:rPr>
            </w:pPr>
            <w:r w:rsidRPr="005A5361">
              <w:rPr>
                <w:szCs w:val="20"/>
              </w:rPr>
              <w:t>How many butterflies can you name/have you seen?</w:t>
            </w:r>
          </w:p>
          <w:p w:rsidR="003003B2" w:rsidRPr="005A5361" w:rsidRDefault="003003B2" w:rsidP="003003B2">
            <w:pPr>
              <w:pStyle w:val="Tablebullet"/>
              <w:tabs>
                <w:tab w:val="clear" w:pos="360"/>
                <w:tab w:val="num" w:pos="227"/>
              </w:tabs>
              <w:ind w:left="227" w:hanging="227"/>
              <w:rPr>
                <w:szCs w:val="20"/>
              </w:rPr>
            </w:pPr>
            <w:r w:rsidRPr="005A5361">
              <w:rPr>
                <w:szCs w:val="20"/>
              </w:rPr>
              <w:t xml:space="preserve">Do you think other parts of the country have the same types of butterflies </w:t>
            </w:r>
            <w:r>
              <w:rPr>
                <w:szCs w:val="20"/>
              </w:rPr>
              <w:t>as</w:t>
            </w:r>
            <w:r w:rsidRPr="005A5361">
              <w:rPr>
                <w:szCs w:val="20"/>
              </w:rPr>
              <w:t xml:space="preserve"> in our town/city?</w:t>
            </w:r>
          </w:p>
          <w:p w:rsidR="003003B2" w:rsidRDefault="003003B2" w:rsidP="003003B2">
            <w:pPr>
              <w:pStyle w:val="Tablebullet"/>
              <w:tabs>
                <w:tab w:val="clear" w:pos="360"/>
                <w:tab w:val="num" w:pos="227"/>
              </w:tabs>
              <w:ind w:left="227" w:hanging="227"/>
              <w:rPr>
                <w:szCs w:val="20"/>
              </w:rPr>
            </w:pPr>
            <w:r>
              <w:rPr>
                <w:szCs w:val="20"/>
              </w:rPr>
              <w:t xml:space="preserve">Use the New Zealand butterfly families </w:t>
            </w:r>
            <w:r w:rsidR="00BB76CC">
              <w:rPr>
                <w:szCs w:val="20"/>
              </w:rPr>
              <w:t xml:space="preserve">Slideshow </w:t>
            </w:r>
            <w:r>
              <w:rPr>
                <w:szCs w:val="20"/>
              </w:rPr>
              <w:t>to show the butterflies we have in our country.</w:t>
            </w:r>
          </w:p>
          <w:p w:rsidR="003003B2" w:rsidRPr="00B849DF" w:rsidRDefault="003003B2" w:rsidP="003003B2">
            <w:pPr>
              <w:pStyle w:val="Tablebullet"/>
              <w:numPr>
                <w:ilvl w:val="0"/>
                <w:numId w:val="0"/>
              </w:numPr>
              <w:ind w:left="227"/>
              <w:rPr>
                <w:szCs w:val="20"/>
              </w:rPr>
            </w:pPr>
            <w:r>
              <w:rPr>
                <w:szCs w:val="20"/>
              </w:rPr>
              <w:t xml:space="preserve">Show the New Zealand native butterflies </w:t>
            </w:r>
            <w:r w:rsidR="00BB76CC">
              <w:rPr>
                <w:szCs w:val="20"/>
              </w:rPr>
              <w:t xml:space="preserve">Slideshow </w:t>
            </w:r>
            <w:r>
              <w:rPr>
                <w:szCs w:val="20"/>
              </w:rPr>
              <w:t>to learn more about the individual butterfly habitats and locations.</w:t>
            </w:r>
          </w:p>
        </w:tc>
        <w:tc>
          <w:tcPr>
            <w:tcW w:w="3205" w:type="dxa"/>
          </w:tcPr>
          <w:p w:rsidR="003003B2" w:rsidRDefault="003003B2" w:rsidP="003003B2">
            <w:pPr>
              <w:pStyle w:val="Tablebullet"/>
              <w:tabs>
                <w:tab w:val="clear" w:pos="360"/>
                <w:tab w:val="num" w:pos="227"/>
              </w:tabs>
              <w:ind w:left="227" w:hanging="227"/>
              <w:rPr>
                <w:szCs w:val="20"/>
              </w:rPr>
            </w:pPr>
            <w:r>
              <w:rPr>
                <w:szCs w:val="20"/>
              </w:rPr>
              <w:t>Students will understand that we have native butterflies (just like we have native birds).</w:t>
            </w:r>
          </w:p>
          <w:p w:rsidR="003003B2" w:rsidRPr="00B849DF" w:rsidRDefault="003003B2" w:rsidP="003003B2">
            <w:pPr>
              <w:pStyle w:val="Tablebullet"/>
              <w:tabs>
                <w:tab w:val="clear" w:pos="360"/>
                <w:tab w:val="num" w:pos="227"/>
              </w:tabs>
              <w:ind w:left="227" w:hanging="227"/>
              <w:rPr>
                <w:szCs w:val="20"/>
              </w:rPr>
            </w:pPr>
            <w:r>
              <w:rPr>
                <w:szCs w:val="20"/>
              </w:rPr>
              <w:t>Students will begin to see how habitat, camouflage and other characteristics influence how often we may see a native butterfly and why students may not be familiar with them.</w:t>
            </w:r>
          </w:p>
        </w:tc>
        <w:tc>
          <w:tcPr>
            <w:tcW w:w="2711" w:type="dxa"/>
          </w:tcPr>
          <w:p w:rsidR="003003B2" w:rsidRPr="00B849DF" w:rsidRDefault="003003B2" w:rsidP="003003B2">
            <w:pPr>
              <w:rPr>
                <w:b/>
                <w:szCs w:val="20"/>
              </w:rPr>
            </w:pPr>
          </w:p>
        </w:tc>
      </w:tr>
      <w:tr w:rsidR="003003B2" w:rsidRPr="00B849DF">
        <w:trPr>
          <w:trHeight w:val="245"/>
        </w:trPr>
        <w:tc>
          <w:tcPr>
            <w:tcW w:w="2957" w:type="dxa"/>
          </w:tcPr>
          <w:p w:rsidR="003003B2" w:rsidRPr="00030519" w:rsidRDefault="003003B2" w:rsidP="003003B2">
            <w:pPr>
              <w:pStyle w:val="Tablebullet"/>
              <w:numPr>
                <w:ilvl w:val="0"/>
                <w:numId w:val="0"/>
              </w:numPr>
              <w:rPr>
                <w:szCs w:val="20"/>
              </w:rPr>
            </w:pPr>
            <w:r>
              <w:rPr>
                <w:szCs w:val="20"/>
              </w:rPr>
              <w:lastRenderedPageBreak/>
              <w:t>To understand why we commonly see some butterfly species but not others.</w:t>
            </w:r>
          </w:p>
        </w:tc>
        <w:tc>
          <w:tcPr>
            <w:tcW w:w="2958" w:type="dxa"/>
          </w:tcPr>
          <w:p w:rsidR="003003B2" w:rsidRDefault="00911852" w:rsidP="0032244B">
            <w:pPr>
              <w:pStyle w:val="Tablebullet"/>
              <w:tabs>
                <w:tab w:val="clear" w:pos="360"/>
              </w:tabs>
              <w:ind w:left="227" w:hanging="227"/>
              <w:rPr>
                <w:rFonts w:cs="Arial"/>
                <w:szCs w:val="20"/>
              </w:rPr>
            </w:pPr>
            <w:hyperlink r:id="rId14" w:history="1">
              <w:r w:rsidR="003003B2" w:rsidRPr="00A21A2D">
                <w:rPr>
                  <w:rStyle w:val="Hyperlink"/>
                  <w:rFonts w:cs="Arial"/>
                  <w:szCs w:val="20"/>
                </w:rPr>
                <w:t>Our elusive native butterflies</w:t>
              </w:r>
            </w:hyperlink>
            <w:r w:rsidR="003003B2">
              <w:rPr>
                <w:rFonts w:cs="Arial"/>
                <w:szCs w:val="20"/>
              </w:rPr>
              <w:t xml:space="preserve"> </w:t>
            </w:r>
            <w:r w:rsidR="003003B2" w:rsidRPr="005A5361">
              <w:rPr>
                <w:szCs w:val="20"/>
              </w:rPr>
              <w:t>article</w:t>
            </w:r>
            <w:r w:rsidR="003003B2">
              <w:rPr>
                <w:rFonts w:cs="Arial"/>
                <w:szCs w:val="20"/>
              </w:rPr>
              <w:t xml:space="preserve"> for guided or individual reading</w:t>
            </w:r>
          </w:p>
          <w:p w:rsidR="003003B2" w:rsidRPr="003F2554" w:rsidRDefault="003003B2" w:rsidP="0032244B">
            <w:pPr>
              <w:pStyle w:val="Tablebullet"/>
              <w:tabs>
                <w:tab w:val="clear" w:pos="360"/>
              </w:tabs>
              <w:ind w:left="227" w:hanging="227"/>
              <w:rPr>
                <w:rFonts w:cs="Arial"/>
                <w:szCs w:val="20"/>
              </w:rPr>
            </w:pPr>
            <w:r>
              <w:rPr>
                <w:rFonts w:cs="Arial"/>
                <w:szCs w:val="20"/>
              </w:rPr>
              <w:t xml:space="preserve">Copies of the activity sheet </w:t>
            </w:r>
            <w:hyperlink w:anchor="elusive" w:history="1">
              <w:r w:rsidRPr="00C32C36">
                <w:rPr>
                  <w:rStyle w:val="Hyperlink"/>
                  <w:rFonts w:cs="Arial"/>
                  <w:szCs w:val="20"/>
                </w:rPr>
                <w:t>Questions about our elusive native butterflies</w:t>
              </w:r>
            </w:hyperlink>
            <w:r>
              <w:rPr>
                <w:rFonts w:cs="Arial"/>
                <w:i/>
                <w:szCs w:val="20"/>
              </w:rPr>
              <w:t xml:space="preserve"> </w:t>
            </w:r>
          </w:p>
          <w:p w:rsidR="003003B2" w:rsidRPr="00B849DF" w:rsidRDefault="003003B2" w:rsidP="003003B2">
            <w:pPr>
              <w:pStyle w:val="Tablebullet"/>
              <w:numPr>
                <w:ilvl w:val="0"/>
                <w:numId w:val="0"/>
              </w:numPr>
              <w:ind w:left="227"/>
              <w:rPr>
                <w:rFonts w:cs="Arial"/>
                <w:szCs w:val="20"/>
              </w:rPr>
            </w:pPr>
          </w:p>
        </w:tc>
        <w:tc>
          <w:tcPr>
            <w:tcW w:w="2957" w:type="dxa"/>
          </w:tcPr>
          <w:p w:rsidR="003003B2" w:rsidRDefault="003003B2" w:rsidP="003003B2">
            <w:pPr>
              <w:pStyle w:val="Tablebullet"/>
              <w:tabs>
                <w:tab w:val="clear" w:pos="360"/>
                <w:tab w:val="num" w:pos="227"/>
              </w:tabs>
              <w:ind w:left="227" w:hanging="227"/>
              <w:rPr>
                <w:rFonts w:cs="Arial"/>
                <w:szCs w:val="20"/>
              </w:rPr>
            </w:pPr>
            <w:r>
              <w:rPr>
                <w:rFonts w:cs="Arial"/>
                <w:szCs w:val="20"/>
              </w:rPr>
              <w:t xml:space="preserve">Students discuss these questions, drawing upon the experiences of those who have lived in or visited other parts of New Zealand or other countries. </w:t>
            </w:r>
          </w:p>
          <w:p w:rsidR="003003B2" w:rsidRDefault="003003B2" w:rsidP="003003B2">
            <w:pPr>
              <w:pStyle w:val="Tablebullet"/>
              <w:numPr>
                <w:ilvl w:val="1"/>
                <w:numId w:val="8"/>
              </w:numPr>
              <w:tabs>
                <w:tab w:val="clear" w:pos="1440"/>
                <w:tab w:val="num" w:pos="464"/>
              </w:tabs>
              <w:ind w:left="464" w:hanging="283"/>
              <w:rPr>
                <w:rFonts w:cs="Arial"/>
                <w:szCs w:val="20"/>
              </w:rPr>
            </w:pPr>
            <w:r>
              <w:rPr>
                <w:rFonts w:cs="Arial"/>
                <w:szCs w:val="20"/>
              </w:rPr>
              <w:t xml:space="preserve">Which butterflies have you seen? </w:t>
            </w:r>
          </w:p>
          <w:p w:rsidR="003003B2" w:rsidRPr="00091A9B" w:rsidRDefault="003003B2" w:rsidP="003003B2">
            <w:pPr>
              <w:pStyle w:val="Tablebullet"/>
              <w:numPr>
                <w:ilvl w:val="1"/>
                <w:numId w:val="8"/>
              </w:numPr>
              <w:tabs>
                <w:tab w:val="clear" w:pos="1440"/>
                <w:tab w:val="num" w:pos="464"/>
              </w:tabs>
              <w:ind w:left="464" w:hanging="283"/>
              <w:rPr>
                <w:rFonts w:cs="Arial"/>
                <w:szCs w:val="20"/>
              </w:rPr>
            </w:pPr>
            <w:r>
              <w:rPr>
                <w:rFonts w:cs="Arial"/>
                <w:szCs w:val="20"/>
              </w:rPr>
              <w:t xml:space="preserve">Why do you think we don’t see </w:t>
            </w:r>
            <w:r w:rsidRPr="005A5361">
              <w:rPr>
                <w:szCs w:val="20"/>
              </w:rPr>
              <w:t>some</w:t>
            </w:r>
            <w:r>
              <w:rPr>
                <w:rFonts w:cs="Arial"/>
                <w:szCs w:val="20"/>
              </w:rPr>
              <w:t xml:space="preserve"> butterfly species around school/home?</w:t>
            </w:r>
          </w:p>
          <w:p w:rsidR="003003B2" w:rsidRPr="00B849DF" w:rsidRDefault="003003B2" w:rsidP="003003B2">
            <w:pPr>
              <w:pStyle w:val="Tablebullet"/>
              <w:tabs>
                <w:tab w:val="clear" w:pos="360"/>
                <w:tab w:val="num" w:pos="227"/>
              </w:tabs>
              <w:ind w:left="227" w:hanging="227"/>
              <w:rPr>
                <w:rFonts w:cs="Arial"/>
                <w:szCs w:val="20"/>
              </w:rPr>
            </w:pPr>
            <w:r>
              <w:rPr>
                <w:szCs w:val="20"/>
              </w:rPr>
              <w:t>Students read the article to find out why some of our native butterflies are not often seen.</w:t>
            </w:r>
          </w:p>
        </w:tc>
        <w:tc>
          <w:tcPr>
            <w:tcW w:w="3205" w:type="dxa"/>
          </w:tcPr>
          <w:p w:rsidR="003003B2" w:rsidRPr="00B849DF" w:rsidRDefault="003003B2" w:rsidP="003003B2">
            <w:pPr>
              <w:pStyle w:val="Tablebullet"/>
              <w:tabs>
                <w:tab w:val="clear" w:pos="360"/>
                <w:tab w:val="num" w:pos="227"/>
              </w:tabs>
              <w:ind w:left="227" w:hanging="227"/>
              <w:rPr>
                <w:rFonts w:cs="Arial"/>
                <w:szCs w:val="20"/>
              </w:rPr>
            </w:pPr>
            <w:r>
              <w:rPr>
                <w:rFonts w:cs="Arial"/>
                <w:szCs w:val="20"/>
              </w:rPr>
              <w:t xml:space="preserve">Students will understand that we don’t see many of our native </w:t>
            </w:r>
            <w:r w:rsidRPr="005A5361">
              <w:rPr>
                <w:szCs w:val="20"/>
              </w:rPr>
              <w:t>butterflies</w:t>
            </w:r>
            <w:r>
              <w:rPr>
                <w:rFonts w:cs="Arial"/>
                <w:szCs w:val="20"/>
              </w:rPr>
              <w:t xml:space="preserve"> due to the nature of the butterflies themselves and/or as a result of human impact.</w:t>
            </w:r>
          </w:p>
        </w:tc>
        <w:tc>
          <w:tcPr>
            <w:tcW w:w="2711" w:type="dxa"/>
          </w:tcPr>
          <w:p w:rsidR="003003B2" w:rsidRPr="00B849DF" w:rsidRDefault="003003B2" w:rsidP="003003B2">
            <w:pPr>
              <w:rPr>
                <w:b/>
                <w:szCs w:val="20"/>
              </w:rPr>
            </w:pPr>
          </w:p>
        </w:tc>
      </w:tr>
      <w:tr w:rsidR="003003B2" w:rsidRPr="00B849DF">
        <w:trPr>
          <w:trHeight w:val="245"/>
        </w:trPr>
        <w:tc>
          <w:tcPr>
            <w:tcW w:w="14788" w:type="dxa"/>
            <w:gridSpan w:val="5"/>
            <w:shd w:val="clear" w:color="auto" w:fill="C0C0C0"/>
          </w:tcPr>
          <w:p w:rsidR="003003B2" w:rsidRPr="00B849DF" w:rsidRDefault="003003B2" w:rsidP="003003B2">
            <w:pPr>
              <w:rPr>
                <w:b/>
                <w:szCs w:val="20"/>
              </w:rPr>
            </w:pPr>
            <w:r w:rsidRPr="00B849DF">
              <w:rPr>
                <w:b/>
                <w:szCs w:val="20"/>
              </w:rPr>
              <w:t>MESO TASK:</w:t>
            </w:r>
            <w:r>
              <w:rPr>
                <w:szCs w:val="20"/>
              </w:rPr>
              <w:t xml:space="preserve"> To learn more about butterfly life cycles.</w:t>
            </w:r>
          </w:p>
        </w:tc>
      </w:tr>
      <w:tr w:rsidR="003003B2" w:rsidRPr="00B849DF">
        <w:trPr>
          <w:trHeight w:val="245"/>
        </w:trPr>
        <w:tc>
          <w:tcPr>
            <w:tcW w:w="2957" w:type="dxa"/>
          </w:tcPr>
          <w:p w:rsidR="003003B2" w:rsidRPr="00557F00" w:rsidRDefault="003003B2" w:rsidP="003003B2">
            <w:pPr>
              <w:pStyle w:val="Tablebullet"/>
              <w:numPr>
                <w:ilvl w:val="0"/>
                <w:numId w:val="0"/>
              </w:numPr>
              <w:rPr>
                <w:szCs w:val="20"/>
              </w:rPr>
            </w:pPr>
            <w:r w:rsidRPr="00557F00">
              <w:rPr>
                <w:szCs w:val="20"/>
              </w:rPr>
              <w:t xml:space="preserve">Build on students’ </w:t>
            </w:r>
            <w:r>
              <w:rPr>
                <w:szCs w:val="20"/>
              </w:rPr>
              <w:t xml:space="preserve">prior </w:t>
            </w:r>
            <w:r w:rsidRPr="00557F00">
              <w:rPr>
                <w:szCs w:val="20"/>
              </w:rPr>
              <w:t>understanding of the monarch’s life cycle</w:t>
            </w:r>
            <w:r>
              <w:rPr>
                <w:szCs w:val="20"/>
              </w:rPr>
              <w:t>.</w:t>
            </w:r>
          </w:p>
        </w:tc>
        <w:tc>
          <w:tcPr>
            <w:tcW w:w="2958" w:type="dxa"/>
          </w:tcPr>
          <w:p w:rsidR="003003B2" w:rsidRPr="0032244B" w:rsidRDefault="00911852" w:rsidP="0032244B">
            <w:pPr>
              <w:pStyle w:val="Tablebullet"/>
              <w:tabs>
                <w:tab w:val="clear" w:pos="360"/>
              </w:tabs>
              <w:ind w:left="304" w:hanging="304"/>
              <w:rPr>
                <w:sz w:val="16"/>
                <w:szCs w:val="20"/>
              </w:rPr>
            </w:pPr>
            <w:hyperlink r:id="rId15" w:history="1">
              <w:r w:rsidR="003003B2" w:rsidRPr="00A21A2D">
                <w:rPr>
                  <w:rStyle w:val="Hyperlink"/>
                  <w:szCs w:val="20"/>
                </w:rPr>
                <w:t>Monarch butterflies</w:t>
              </w:r>
            </w:hyperlink>
            <w:r w:rsidR="003003B2" w:rsidRPr="0032244B">
              <w:rPr>
                <w:szCs w:val="20"/>
              </w:rPr>
              <w:t xml:space="preserve"> article</w:t>
            </w:r>
            <w:r w:rsidR="0032244B" w:rsidRPr="0032244B">
              <w:rPr>
                <w:szCs w:val="20"/>
              </w:rPr>
              <w:t xml:space="preserve"> </w:t>
            </w:r>
          </w:p>
          <w:p w:rsidR="003003B2" w:rsidRDefault="00911852" w:rsidP="0032244B">
            <w:pPr>
              <w:pStyle w:val="Tablebullet"/>
              <w:tabs>
                <w:tab w:val="clear" w:pos="360"/>
              </w:tabs>
              <w:ind w:left="304" w:hanging="304"/>
              <w:rPr>
                <w:szCs w:val="20"/>
              </w:rPr>
            </w:pPr>
            <w:hyperlink r:id="rId16" w:history="1">
              <w:r w:rsidR="003003B2" w:rsidRPr="00A21A2D">
                <w:rPr>
                  <w:rStyle w:val="Hyperlink"/>
                  <w:szCs w:val="20"/>
                </w:rPr>
                <w:t>Monarch butterfly life cycle</w:t>
              </w:r>
            </w:hyperlink>
            <w:r w:rsidR="003003B2">
              <w:rPr>
                <w:szCs w:val="20"/>
              </w:rPr>
              <w:t xml:space="preserve"> </w:t>
            </w:r>
          </w:p>
          <w:p w:rsidR="003003B2" w:rsidRDefault="003003B2" w:rsidP="0032244B">
            <w:pPr>
              <w:pStyle w:val="Tablebullet"/>
              <w:tabs>
                <w:tab w:val="clear" w:pos="360"/>
              </w:tabs>
              <w:ind w:left="304" w:hanging="304"/>
              <w:rPr>
                <w:szCs w:val="20"/>
              </w:rPr>
            </w:pPr>
            <w:r>
              <w:rPr>
                <w:szCs w:val="20"/>
              </w:rPr>
              <w:t>Data projector</w:t>
            </w:r>
          </w:p>
          <w:p w:rsidR="003003B2" w:rsidRDefault="003003B2" w:rsidP="0032244B">
            <w:pPr>
              <w:pStyle w:val="Tablebullet"/>
              <w:tabs>
                <w:tab w:val="clear" w:pos="360"/>
              </w:tabs>
              <w:ind w:left="304" w:hanging="304"/>
              <w:rPr>
                <w:szCs w:val="20"/>
              </w:rPr>
            </w:pPr>
            <w:r w:rsidRPr="00614F7C">
              <w:rPr>
                <w:szCs w:val="20"/>
              </w:rPr>
              <w:t>Library books about monarchs</w:t>
            </w:r>
          </w:p>
          <w:p w:rsidR="003003B2" w:rsidRPr="00614F7C" w:rsidRDefault="003003B2" w:rsidP="0032244B">
            <w:pPr>
              <w:pStyle w:val="Tablebullet"/>
              <w:tabs>
                <w:tab w:val="clear" w:pos="360"/>
              </w:tabs>
              <w:ind w:left="304" w:hanging="304"/>
              <w:rPr>
                <w:szCs w:val="20"/>
              </w:rPr>
            </w:pPr>
            <w:r>
              <w:rPr>
                <w:szCs w:val="20"/>
              </w:rPr>
              <w:t>Actual monarch egg/larvae/pupae specimens</w:t>
            </w:r>
          </w:p>
          <w:p w:rsidR="003003B2" w:rsidRPr="00091A9B" w:rsidRDefault="003003B2" w:rsidP="003003B2">
            <w:pPr>
              <w:rPr>
                <w:b/>
                <w:szCs w:val="20"/>
              </w:rPr>
            </w:pPr>
          </w:p>
        </w:tc>
        <w:tc>
          <w:tcPr>
            <w:tcW w:w="2957" w:type="dxa"/>
          </w:tcPr>
          <w:p w:rsidR="003003B2" w:rsidRPr="005A5361" w:rsidRDefault="003003B2" w:rsidP="003003B2">
            <w:pPr>
              <w:pStyle w:val="Tablebullet"/>
              <w:tabs>
                <w:tab w:val="clear" w:pos="360"/>
                <w:tab w:val="num" w:pos="227"/>
              </w:tabs>
              <w:ind w:left="227" w:hanging="227"/>
              <w:rPr>
                <w:szCs w:val="20"/>
              </w:rPr>
            </w:pPr>
            <w:r w:rsidRPr="005A5361">
              <w:rPr>
                <w:szCs w:val="20"/>
              </w:rPr>
              <w:t>Review what students already know through previous observations. Highlight/record any scientific language they use.</w:t>
            </w:r>
          </w:p>
          <w:p w:rsidR="003003B2" w:rsidRPr="005A5361" w:rsidRDefault="003003B2" w:rsidP="003003B2">
            <w:pPr>
              <w:pStyle w:val="Tablebullet"/>
              <w:tabs>
                <w:tab w:val="clear" w:pos="360"/>
                <w:tab w:val="num" w:pos="227"/>
              </w:tabs>
              <w:ind w:left="227" w:hanging="227"/>
              <w:rPr>
                <w:szCs w:val="20"/>
              </w:rPr>
            </w:pPr>
            <w:r w:rsidRPr="005A5361">
              <w:rPr>
                <w:szCs w:val="20"/>
              </w:rPr>
              <w:t>Use the Monarch butterfly life cycle interactive. View and discuss the images.</w:t>
            </w:r>
          </w:p>
          <w:p w:rsidR="003003B2" w:rsidRPr="005A5361" w:rsidRDefault="003003B2" w:rsidP="003003B2">
            <w:pPr>
              <w:pStyle w:val="Tablebullet"/>
              <w:tabs>
                <w:tab w:val="clear" w:pos="360"/>
                <w:tab w:val="num" w:pos="227"/>
              </w:tabs>
              <w:ind w:left="227" w:hanging="227"/>
              <w:rPr>
                <w:szCs w:val="20"/>
              </w:rPr>
            </w:pPr>
            <w:r w:rsidRPr="005A5361">
              <w:rPr>
                <w:szCs w:val="20"/>
              </w:rPr>
              <w:t xml:space="preserve">Compare and contrast the language found in the books and in the interactive. Discuss why there might be discrepancies. </w:t>
            </w:r>
          </w:p>
          <w:p w:rsidR="003003B2" w:rsidRPr="005A5361" w:rsidRDefault="003003B2" w:rsidP="003003B2">
            <w:pPr>
              <w:pStyle w:val="Tablebullet"/>
              <w:tabs>
                <w:tab w:val="clear" w:pos="360"/>
                <w:tab w:val="num" w:pos="227"/>
              </w:tabs>
              <w:ind w:left="227" w:hanging="227"/>
              <w:rPr>
                <w:szCs w:val="20"/>
              </w:rPr>
            </w:pPr>
            <w:r w:rsidRPr="005A5361">
              <w:rPr>
                <w:szCs w:val="20"/>
              </w:rPr>
              <w:t xml:space="preserve">If live specimens are available, observe the life cycle in the classroom. </w:t>
            </w:r>
          </w:p>
        </w:tc>
        <w:tc>
          <w:tcPr>
            <w:tcW w:w="3205" w:type="dxa"/>
          </w:tcPr>
          <w:p w:rsidR="003003B2" w:rsidRPr="005A5361" w:rsidRDefault="003003B2" w:rsidP="003003B2">
            <w:pPr>
              <w:pStyle w:val="Tablebullet"/>
              <w:tabs>
                <w:tab w:val="clear" w:pos="360"/>
                <w:tab w:val="num" w:pos="227"/>
              </w:tabs>
              <w:ind w:left="227" w:hanging="227"/>
              <w:rPr>
                <w:szCs w:val="20"/>
              </w:rPr>
            </w:pPr>
            <w:r w:rsidRPr="005A5361">
              <w:rPr>
                <w:szCs w:val="20"/>
              </w:rPr>
              <w:t xml:space="preserve">Students will gain a fuller understanding of the monarch life cycle and begin to use more specific and scientifically accurate vocabulary. </w:t>
            </w:r>
          </w:p>
        </w:tc>
        <w:tc>
          <w:tcPr>
            <w:tcW w:w="2711" w:type="dxa"/>
          </w:tcPr>
          <w:p w:rsidR="003003B2" w:rsidRPr="00B849DF" w:rsidRDefault="003003B2" w:rsidP="003003B2">
            <w:pPr>
              <w:rPr>
                <w:b/>
                <w:szCs w:val="20"/>
              </w:rPr>
            </w:pPr>
          </w:p>
        </w:tc>
      </w:tr>
      <w:tr w:rsidR="003003B2" w:rsidRPr="00B849DF">
        <w:trPr>
          <w:trHeight w:val="245"/>
        </w:trPr>
        <w:tc>
          <w:tcPr>
            <w:tcW w:w="2957" w:type="dxa"/>
          </w:tcPr>
          <w:p w:rsidR="003003B2" w:rsidRDefault="003003B2" w:rsidP="003003B2">
            <w:pPr>
              <w:rPr>
                <w:szCs w:val="20"/>
              </w:rPr>
            </w:pPr>
            <w:r w:rsidRPr="00545C51">
              <w:rPr>
                <w:szCs w:val="20"/>
              </w:rPr>
              <w:t xml:space="preserve">Examine the white butterfly’s life cycle to </w:t>
            </w:r>
            <w:r w:rsidRPr="00545C51">
              <w:rPr>
                <w:szCs w:val="20"/>
              </w:rPr>
              <w:lastRenderedPageBreak/>
              <w:t>compare/contrast it with that of the monarch.</w:t>
            </w:r>
          </w:p>
          <w:p w:rsidR="003003B2" w:rsidRDefault="003003B2" w:rsidP="003003B2">
            <w:pPr>
              <w:rPr>
                <w:szCs w:val="20"/>
              </w:rPr>
            </w:pPr>
          </w:p>
          <w:p w:rsidR="003003B2" w:rsidRDefault="003003B2" w:rsidP="003003B2">
            <w:pPr>
              <w:rPr>
                <w:szCs w:val="20"/>
              </w:rPr>
            </w:pPr>
          </w:p>
          <w:p w:rsidR="003003B2" w:rsidRPr="00545C51" w:rsidRDefault="003003B2" w:rsidP="003003B2">
            <w:pPr>
              <w:rPr>
                <w:szCs w:val="20"/>
              </w:rPr>
            </w:pPr>
          </w:p>
        </w:tc>
        <w:tc>
          <w:tcPr>
            <w:tcW w:w="2958" w:type="dxa"/>
          </w:tcPr>
          <w:p w:rsidR="0032244B" w:rsidRPr="0032244B" w:rsidRDefault="00911852" w:rsidP="0032244B">
            <w:pPr>
              <w:pStyle w:val="Tablebullet"/>
              <w:tabs>
                <w:tab w:val="clear" w:pos="360"/>
              </w:tabs>
              <w:ind w:left="304" w:hanging="284"/>
              <w:rPr>
                <w:rFonts w:cs="Arial"/>
                <w:szCs w:val="20"/>
              </w:rPr>
            </w:pPr>
            <w:hyperlink r:id="rId17" w:history="1">
              <w:r w:rsidR="003003B2" w:rsidRPr="00A21A2D">
                <w:rPr>
                  <w:rStyle w:val="Hyperlink"/>
                  <w:rFonts w:cs="Arial"/>
                  <w:szCs w:val="20"/>
                </w:rPr>
                <w:t>White butterflies</w:t>
              </w:r>
            </w:hyperlink>
            <w:r w:rsidR="003003B2" w:rsidRPr="00C32C36">
              <w:rPr>
                <w:rFonts w:cs="Arial"/>
                <w:szCs w:val="20"/>
              </w:rPr>
              <w:t xml:space="preserve"> article</w:t>
            </w:r>
            <w:r w:rsidR="0032244B">
              <w:rPr>
                <w:rFonts w:cs="Arial"/>
                <w:szCs w:val="20"/>
              </w:rPr>
              <w:t xml:space="preserve"> </w:t>
            </w:r>
          </w:p>
          <w:p w:rsidR="003003B2" w:rsidRPr="00C32C36" w:rsidRDefault="00911852" w:rsidP="0032244B">
            <w:pPr>
              <w:pStyle w:val="Tablebullet"/>
              <w:tabs>
                <w:tab w:val="clear" w:pos="360"/>
              </w:tabs>
              <w:ind w:left="304" w:hanging="284"/>
            </w:pPr>
            <w:hyperlink r:id="rId18" w:history="1">
              <w:r w:rsidR="003003B2" w:rsidRPr="00A21A2D">
                <w:rPr>
                  <w:rStyle w:val="Hyperlink"/>
                </w:rPr>
                <w:t>White butterfly life cycle</w:t>
              </w:r>
            </w:hyperlink>
            <w:r w:rsidR="003003B2" w:rsidRPr="00C32C36">
              <w:t xml:space="preserve"> </w:t>
            </w:r>
            <w:r w:rsidR="003003B2" w:rsidRPr="00C32C36">
              <w:lastRenderedPageBreak/>
              <w:t>activity</w:t>
            </w:r>
            <w:r w:rsidR="0032244B">
              <w:t xml:space="preserve"> </w:t>
            </w:r>
          </w:p>
          <w:p w:rsidR="003003B2" w:rsidRPr="00C32C36" w:rsidRDefault="003003B2" w:rsidP="0032244B">
            <w:pPr>
              <w:pStyle w:val="Tablebullet"/>
              <w:tabs>
                <w:tab w:val="clear" w:pos="360"/>
              </w:tabs>
              <w:ind w:left="304" w:hanging="284"/>
              <w:rPr>
                <w:rFonts w:cs="Arial"/>
              </w:rPr>
            </w:pPr>
            <w:r w:rsidRPr="00C32C36">
              <w:rPr>
                <w:rFonts w:cs="Arial"/>
              </w:rPr>
              <w:t xml:space="preserve">Actual white </w:t>
            </w:r>
            <w:r w:rsidRPr="00C32C36">
              <w:t>egg/larvae/pupae specimens</w:t>
            </w:r>
          </w:p>
          <w:p w:rsidR="003003B2" w:rsidRPr="00B849DF" w:rsidRDefault="003003B2" w:rsidP="003003B2">
            <w:pPr>
              <w:pStyle w:val="Tablebullet"/>
              <w:numPr>
                <w:ilvl w:val="0"/>
                <w:numId w:val="0"/>
              </w:numPr>
              <w:rPr>
                <w:rFonts w:cs="Arial"/>
                <w:szCs w:val="20"/>
              </w:rPr>
            </w:pPr>
          </w:p>
        </w:tc>
        <w:tc>
          <w:tcPr>
            <w:tcW w:w="2957" w:type="dxa"/>
          </w:tcPr>
          <w:p w:rsidR="003003B2" w:rsidRPr="005A5361" w:rsidRDefault="003003B2" w:rsidP="003003B2">
            <w:pPr>
              <w:pStyle w:val="Tablebullet"/>
              <w:tabs>
                <w:tab w:val="clear" w:pos="360"/>
                <w:tab w:val="num" w:pos="227"/>
              </w:tabs>
              <w:ind w:left="227" w:hanging="227"/>
              <w:rPr>
                <w:szCs w:val="20"/>
              </w:rPr>
            </w:pPr>
            <w:r w:rsidRPr="005A5361">
              <w:rPr>
                <w:szCs w:val="20"/>
              </w:rPr>
              <w:lastRenderedPageBreak/>
              <w:t xml:space="preserve">Discuss whether students have seen white butterfly </w:t>
            </w:r>
            <w:r w:rsidRPr="005A5361">
              <w:rPr>
                <w:szCs w:val="20"/>
              </w:rPr>
              <w:lastRenderedPageBreak/>
              <w:t>eggs or caterpillars in their gardens.</w:t>
            </w:r>
          </w:p>
          <w:p w:rsidR="003003B2" w:rsidRPr="005A5361" w:rsidRDefault="003003B2" w:rsidP="003003B2">
            <w:pPr>
              <w:pStyle w:val="Tablebullet"/>
              <w:tabs>
                <w:tab w:val="clear" w:pos="360"/>
                <w:tab w:val="num" w:pos="227"/>
              </w:tabs>
              <w:ind w:left="227" w:hanging="227"/>
              <w:rPr>
                <w:szCs w:val="20"/>
              </w:rPr>
            </w:pPr>
            <w:r w:rsidRPr="005A5361">
              <w:rPr>
                <w:szCs w:val="20"/>
              </w:rPr>
              <w:t>Discuss whether the life cycle is the same as that of the more commonly observed monarch.</w:t>
            </w:r>
          </w:p>
          <w:p w:rsidR="003003B2" w:rsidRPr="005A5361" w:rsidRDefault="003003B2" w:rsidP="003003B2">
            <w:pPr>
              <w:pStyle w:val="Tablebullet"/>
              <w:tabs>
                <w:tab w:val="clear" w:pos="360"/>
                <w:tab w:val="num" w:pos="227"/>
              </w:tabs>
              <w:ind w:left="227" w:hanging="227"/>
              <w:rPr>
                <w:szCs w:val="20"/>
              </w:rPr>
            </w:pPr>
            <w:r w:rsidRPr="005A5361">
              <w:rPr>
                <w:szCs w:val="20"/>
              </w:rPr>
              <w:t>Use the white butterfly article and activity to learn more about and observe how this life cycle is similar to but different from that of the monarch.</w:t>
            </w:r>
          </w:p>
        </w:tc>
        <w:tc>
          <w:tcPr>
            <w:tcW w:w="3205" w:type="dxa"/>
            <w:vMerge w:val="restart"/>
          </w:tcPr>
          <w:p w:rsidR="003003B2" w:rsidRPr="005A5361" w:rsidRDefault="003003B2" w:rsidP="003003B2">
            <w:pPr>
              <w:pStyle w:val="Tablebullet"/>
              <w:tabs>
                <w:tab w:val="clear" w:pos="360"/>
                <w:tab w:val="num" w:pos="227"/>
              </w:tabs>
              <w:ind w:left="227" w:hanging="227"/>
              <w:rPr>
                <w:szCs w:val="20"/>
              </w:rPr>
            </w:pPr>
            <w:r w:rsidRPr="005A5361">
              <w:rPr>
                <w:szCs w:val="20"/>
              </w:rPr>
              <w:lastRenderedPageBreak/>
              <w:t>Student will understand that</w:t>
            </w:r>
            <w:r>
              <w:rPr>
                <w:szCs w:val="20"/>
              </w:rPr>
              <w:t>,</w:t>
            </w:r>
            <w:r w:rsidRPr="005A5361">
              <w:rPr>
                <w:szCs w:val="20"/>
              </w:rPr>
              <w:t xml:space="preserve"> although </w:t>
            </w:r>
            <w:r w:rsidRPr="005A5361">
              <w:rPr>
                <w:szCs w:val="20"/>
              </w:rPr>
              <w:lastRenderedPageBreak/>
              <w:t xml:space="preserve">metamorphosis follows a similar pattern, there is variation in larval food sources, the amount of time it takes to move from one stage to another, and egg, larvae and pupae characteristics. </w:t>
            </w:r>
          </w:p>
        </w:tc>
        <w:tc>
          <w:tcPr>
            <w:tcW w:w="2711" w:type="dxa"/>
          </w:tcPr>
          <w:p w:rsidR="003003B2" w:rsidRPr="00B849DF" w:rsidRDefault="003003B2" w:rsidP="003003B2">
            <w:pPr>
              <w:rPr>
                <w:b/>
                <w:szCs w:val="20"/>
              </w:rPr>
            </w:pPr>
          </w:p>
        </w:tc>
      </w:tr>
      <w:tr w:rsidR="003003B2" w:rsidRPr="00B849DF">
        <w:trPr>
          <w:trHeight w:val="245"/>
        </w:trPr>
        <w:tc>
          <w:tcPr>
            <w:tcW w:w="2957" w:type="dxa"/>
          </w:tcPr>
          <w:p w:rsidR="003003B2" w:rsidRDefault="003003B2" w:rsidP="003003B2">
            <w:pPr>
              <w:rPr>
                <w:szCs w:val="20"/>
              </w:rPr>
            </w:pPr>
            <w:r>
              <w:rPr>
                <w:szCs w:val="20"/>
              </w:rPr>
              <w:t>Examine other butterfly life cycles to compare/contrast them with that of the monarch.</w:t>
            </w:r>
          </w:p>
        </w:tc>
        <w:tc>
          <w:tcPr>
            <w:tcW w:w="2958" w:type="dxa"/>
          </w:tcPr>
          <w:p w:rsidR="003003B2" w:rsidRPr="0032244B" w:rsidRDefault="003003B2" w:rsidP="003003B2">
            <w:pPr>
              <w:pStyle w:val="Tablebullet"/>
              <w:tabs>
                <w:tab w:val="clear" w:pos="360"/>
                <w:tab w:val="num" w:pos="227"/>
              </w:tabs>
              <w:ind w:left="227" w:hanging="227"/>
              <w:rPr>
                <w:rFonts w:cs="Arial"/>
                <w:szCs w:val="20"/>
              </w:rPr>
            </w:pPr>
            <w:r>
              <w:rPr>
                <w:szCs w:val="20"/>
              </w:rPr>
              <w:t xml:space="preserve">More information about native butterfly life cycles </w:t>
            </w:r>
            <w:hyperlink r:id="rId19" w:history="1">
              <w:r w:rsidRPr="0032244B">
                <w:rPr>
                  <w:rStyle w:val="Hyperlink"/>
                  <w:szCs w:val="20"/>
                </w:rPr>
                <w:t>www.nzbutterfly.info</w:t>
              </w:r>
            </w:hyperlink>
            <w:r w:rsidRPr="0032244B">
              <w:rPr>
                <w:szCs w:val="20"/>
              </w:rPr>
              <w:t xml:space="preserve"> </w:t>
            </w:r>
          </w:p>
          <w:p w:rsidR="003003B2" w:rsidRPr="0032244B" w:rsidRDefault="003003B2" w:rsidP="003003B2">
            <w:pPr>
              <w:pStyle w:val="Tablebullet"/>
              <w:tabs>
                <w:tab w:val="clear" w:pos="360"/>
                <w:tab w:val="num" w:pos="227"/>
              </w:tabs>
              <w:ind w:left="227" w:hanging="227"/>
              <w:rPr>
                <w:rFonts w:cs="Arial"/>
                <w:szCs w:val="20"/>
              </w:rPr>
            </w:pPr>
            <w:r w:rsidRPr="0032244B">
              <w:rPr>
                <w:rFonts w:cs="Arial"/>
                <w:szCs w:val="20"/>
              </w:rPr>
              <w:t xml:space="preserve">Red admiral’s life cycle </w:t>
            </w:r>
            <w:hyperlink r:id="rId20" w:history="1">
              <w:r w:rsidRPr="0032244B">
                <w:rPr>
                  <w:rStyle w:val="Hyperlink"/>
                  <w:rFonts w:cs="Arial"/>
                  <w:szCs w:val="20"/>
                </w:rPr>
                <w:t>www.teara.govt.nz/en/butterflies-and-moths/4/1</w:t>
              </w:r>
            </w:hyperlink>
          </w:p>
          <w:p w:rsidR="003003B2" w:rsidRDefault="003003B2" w:rsidP="003003B2">
            <w:pPr>
              <w:rPr>
                <w:b/>
                <w:szCs w:val="20"/>
              </w:rPr>
            </w:pPr>
          </w:p>
        </w:tc>
        <w:tc>
          <w:tcPr>
            <w:tcW w:w="2957" w:type="dxa"/>
          </w:tcPr>
          <w:p w:rsidR="003003B2" w:rsidRPr="00CB3738" w:rsidRDefault="003003B2" w:rsidP="003003B2">
            <w:pPr>
              <w:pStyle w:val="Tablebullet"/>
              <w:tabs>
                <w:tab w:val="clear" w:pos="360"/>
                <w:tab w:val="num" w:pos="227"/>
              </w:tabs>
              <w:ind w:left="227" w:hanging="227"/>
              <w:rPr>
                <w:rFonts w:cs="Arial"/>
                <w:szCs w:val="20"/>
              </w:rPr>
            </w:pPr>
            <w:r>
              <w:rPr>
                <w:rFonts w:cs="Arial"/>
                <w:szCs w:val="20"/>
              </w:rPr>
              <w:t xml:space="preserve">View photos/life cycles of other New Zealand butterflies or students can use information from the NZButterfly website to make their own native butterfly life cycle </w:t>
            </w:r>
            <w:r w:rsidR="00BB76CC">
              <w:rPr>
                <w:szCs w:val="20"/>
              </w:rPr>
              <w:t xml:space="preserve">Slideshow </w:t>
            </w:r>
            <w:r>
              <w:rPr>
                <w:rFonts w:cs="Arial"/>
                <w:szCs w:val="20"/>
              </w:rPr>
              <w:t>presentations.</w:t>
            </w:r>
            <w:r w:rsidRPr="00CB3738">
              <w:rPr>
                <w:rFonts w:cs="Arial"/>
                <w:szCs w:val="20"/>
              </w:rPr>
              <w:t xml:space="preserve"> </w:t>
            </w:r>
          </w:p>
        </w:tc>
        <w:tc>
          <w:tcPr>
            <w:tcW w:w="3205" w:type="dxa"/>
            <w:vMerge/>
          </w:tcPr>
          <w:p w:rsidR="003003B2" w:rsidRDefault="003003B2" w:rsidP="003003B2">
            <w:pPr>
              <w:pStyle w:val="Tablebullet"/>
              <w:numPr>
                <w:ilvl w:val="0"/>
                <w:numId w:val="0"/>
              </w:numPr>
              <w:rPr>
                <w:rFonts w:cs="Arial"/>
                <w:szCs w:val="20"/>
              </w:rPr>
            </w:pPr>
          </w:p>
        </w:tc>
        <w:tc>
          <w:tcPr>
            <w:tcW w:w="2711" w:type="dxa"/>
          </w:tcPr>
          <w:p w:rsidR="003003B2" w:rsidRPr="00B849DF" w:rsidRDefault="003003B2" w:rsidP="003003B2">
            <w:pPr>
              <w:rPr>
                <w:b/>
                <w:szCs w:val="20"/>
              </w:rPr>
            </w:pPr>
          </w:p>
        </w:tc>
      </w:tr>
      <w:tr w:rsidR="003003B2" w:rsidRPr="00B849DF">
        <w:trPr>
          <w:trHeight w:val="245"/>
        </w:trPr>
        <w:tc>
          <w:tcPr>
            <w:tcW w:w="14788" w:type="dxa"/>
            <w:gridSpan w:val="5"/>
            <w:shd w:val="clear" w:color="auto" w:fill="C0C0C0"/>
          </w:tcPr>
          <w:p w:rsidR="003003B2" w:rsidRPr="00B849DF" w:rsidRDefault="003003B2" w:rsidP="003003B2">
            <w:pPr>
              <w:rPr>
                <w:b/>
                <w:szCs w:val="20"/>
              </w:rPr>
            </w:pPr>
            <w:r w:rsidRPr="00B849DF">
              <w:rPr>
                <w:b/>
                <w:szCs w:val="20"/>
              </w:rPr>
              <w:t>MESO TASK:</w:t>
            </w:r>
            <w:r>
              <w:rPr>
                <w:szCs w:val="20"/>
              </w:rPr>
              <w:t xml:space="preserve"> To learn how some butterflies defend themselves with toxicity.</w:t>
            </w:r>
          </w:p>
        </w:tc>
      </w:tr>
      <w:tr w:rsidR="003003B2" w:rsidRPr="00B849DF">
        <w:trPr>
          <w:trHeight w:val="538"/>
        </w:trPr>
        <w:tc>
          <w:tcPr>
            <w:tcW w:w="2957" w:type="dxa"/>
          </w:tcPr>
          <w:p w:rsidR="003003B2" w:rsidRPr="0047436B" w:rsidRDefault="003003B2" w:rsidP="003003B2">
            <w:pPr>
              <w:rPr>
                <w:szCs w:val="20"/>
              </w:rPr>
            </w:pPr>
            <w:r w:rsidRPr="0047436B">
              <w:rPr>
                <w:szCs w:val="20"/>
              </w:rPr>
              <w:t>Explore the defence mechanisms</w:t>
            </w:r>
            <w:r>
              <w:rPr>
                <w:szCs w:val="20"/>
              </w:rPr>
              <w:t xml:space="preserve"> some butterflies use to protect themselves.</w:t>
            </w:r>
          </w:p>
        </w:tc>
        <w:tc>
          <w:tcPr>
            <w:tcW w:w="2958" w:type="dxa"/>
          </w:tcPr>
          <w:p w:rsidR="0032244B" w:rsidRPr="0032244B" w:rsidRDefault="00911852" w:rsidP="0032244B">
            <w:pPr>
              <w:pStyle w:val="Tablebullet"/>
              <w:tabs>
                <w:tab w:val="clear" w:pos="360"/>
              </w:tabs>
              <w:ind w:left="304" w:hanging="284"/>
              <w:rPr>
                <w:rFonts w:cs="Arial"/>
                <w:szCs w:val="20"/>
              </w:rPr>
            </w:pPr>
            <w:hyperlink r:id="rId21" w:history="1">
              <w:r w:rsidR="003003B2" w:rsidRPr="000F1004">
                <w:rPr>
                  <w:rStyle w:val="Hyperlink"/>
                </w:rPr>
                <w:t>Butterfly defence mechanisms</w:t>
              </w:r>
            </w:hyperlink>
            <w:r w:rsidR="003003B2">
              <w:t xml:space="preserve"> article as a whole class discussion or individual/small group use</w:t>
            </w:r>
            <w:r w:rsidR="0032244B" w:rsidRPr="0032244B">
              <w:rPr>
                <w:rFonts w:cs="Arial"/>
                <w:szCs w:val="20"/>
              </w:rPr>
              <w:t xml:space="preserve"> </w:t>
            </w:r>
          </w:p>
          <w:p w:rsidR="003003B2" w:rsidRPr="005A5361" w:rsidRDefault="003003B2" w:rsidP="0032244B">
            <w:pPr>
              <w:pStyle w:val="Tablebullet"/>
              <w:tabs>
                <w:tab w:val="clear" w:pos="360"/>
              </w:tabs>
              <w:ind w:left="304" w:hanging="284"/>
            </w:pPr>
            <w:r>
              <w:t>Swan plant, images of stinging nettle</w:t>
            </w:r>
          </w:p>
          <w:p w:rsidR="003003B2" w:rsidRPr="00063E00" w:rsidRDefault="003003B2" w:rsidP="0032244B">
            <w:pPr>
              <w:pStyle w:val="Tablebullet"/>
              <w:tabs>
                <w:tab w:val="clear" w:pos="360"/>
              </w:tabs>
              <w:ind w:left="304" w:hanging="284"/>
              <w:rPr>
                <w:rFonts w:cs="Arial"/>
              </w:rPr>
            </w:pPr>
            <w:r>
              <w:t xml:space="preserve">Copies of the activity sheet </w:t>
            </w:r>
            <w:hyperlink w:anchor="mechanisms" w:history="1">
              <w:r w:rsidRPr="00355B1D">
                <w:rPr>
                  <w:rStyle w:val="Hyperlink"/>
                  <w:szCs w:val="20"/>
                </w:rPr>
                <w:t>Questions about butterfly defence mechanisms</w:t>
              </w:r>
            </w:hyperlink>
          </w:p>
        </w:tc>
        <w:tc>
          <w:tcPr>
            <w:tcW w:w="2957" w:type="dxa"/>
          </w:tcPr>
          <w:p w:rsidR="003003B2" w:rsidRDefault="003003B2" w:rsidP="003003B2">
            <w:pPr>
              <w:pStyle w:val="Tablebullet"/>
              <w:tabs>
                <w:tab w:val="clear" w:pos="360"/>
                <w:tab w:val="num" w:pos="227"/>
              </w:tabs>
              <w:ind w:left="227" w:hanging="227"/>
              <w:rPr>
                <w:rFonts w:cs="Arial"/>
                <w:szCs w:val="20"/>
              </w:rPr>
            </w:pPr>
            <w:r>
              <w:rPr>
                <w:rFonts w:cs="Arial"/>
                <w:szCs w:val="20"/>
              </w:rPr>
              <w:t>This article can be used as a reading activity.</w:t>
            </w:r>
          </w:p>
          <w:p w:rsidR="003003B2" w:rsidRPr="00B849DF" w:rsidRDefault="003003B2" w:rsidP="003003B2">
            <w:pPr>
              <w:pStyle w:val="Tablebullet"/>
              <w:tabs>
                <w:tab w:val="clear" w:pos="360"/>
                <w:tab w:val="num" w:pos="227"/>
              </w:tabs>
              <w:ind w:left="227" w:hanging="227"/>
              <w:rPr>
                <w:rFonts w:cs="Arial"/>
                <w:szCs w:val="20"/>
              </w:rPr>
            </w:pPr>
            <w:r>
              <w:rPr>
                <w:rFonts w:cs="Arial"/>
                <w:szCs w:val="20"/>
              </w:rPr>
              <w:t>Alternatively, the questions from the activity sheet can be the basis of a whole class discussion, using the article as a resource.</w:t>
            </w:r>
          </w:p>
        </w:tc>
        <w:tc>
          <w:tcPr>
            <w:tcW w:w="3205" w:type="dxa"/>
          </w:tcPr>
          <w:p w:rsidR="003003B2" w:rsidRPr="00B849DF" w:rsidRDefault="003003B2" w:rsidP="003003B2">
            <w:pPr>
              <w:pStyle w:val="Tablebullet"/>
              <w:tabs>
                <w:tab w:val="clear" w:pos="360"/>
                <w:tab w:val="num" w:pos="227"/>
              </w:tabs>
              <w:ind w:left="227" w:hanging="227"/>
              <w:rPr>
                <w:rFonts w:cs="Arial"/>
                <w:szCs w:val="20"/>
              </w:rPr>
            </w:pPr>
            <w:r>
              <w:rPr>
                <w:rFonts w:cs="Arial"/>
                <w:szCs w:val="20"/>
              </w:rPr>
              <w:t xml:space="preserve">Students will understand that some butterflies use the toxins from their larval food plants as a </w:t>
            </w:r>
            <w:r w:rsidRPr="005A5361">
              <w:rPr>
                <w:szCs w:val="20"/>
              </w:rPr>
              <w:t>means</w:t>
            </w:r>
            <w:r>
              <w:rPr>
                <w:rFonts w:cs="Arial"/>
                <w:szCs w:val="20"/>
              </w:rPr>
              <w:t xml:space="preserve"> of protection.</w:t>
            </w:r>
          </w:p>
        </w:tc>
        <w:tc>
          <w:tcPr>
            <w:tcW w:w="2711" w:type="dxa"/>
          </w:tcPr>
          <w:p w:rsidR="003003B2" w:rsidRPr="00B849DF" w:rsidRDefault="003003B2" w:rsidP="003003B2">
            <w:pPr>
              <w:rPr>
                <w:b/>
                <w:szCs w:val="20"/>
              </w:rPr>
            </w:pPr>
          </w:p>
        </w:tc>
      </w:tr>
      <w:tr w:rsidR="003003B2" w:rsidRPr="00B849DF">
        <w:trPr>
          <w:trHeight w:val="245"/>
        </w:trPr>
        <w:tc>
          <w:tcPr>
            <w:tcW w:w="14788" w:type="dxa"/>
            <w:gridSpan w:val="5"/>
            <w:shd w:val="clear" w:color="auto" w:fill="C0C0C0"/>
          </w:tcPr>
          <w:p w:rsidR="003003B2" w:rsidRPr="00B849DF" w:rsidRDefault="003003B2" w:rsidP="003003B2">
            <w:pPr>
              <w:rPr>
                <w:b/>
                <w:szCs w:val="20"/>
              </w:rPr>
            </w:pPr>
            <w:r w:rsidRPr="00B849DF">
              <w:rPr>
                <w:b/>
                <w:szCs w:val="20"/>
              </w:rPr>
              <w:t>MESO TASK:</w:t>
            </w:r>
            <w:r w:rsidRPr="00B849DF">
              <w:rPr>
                <w:szCs w:val="20"/>
              </w:rPr>
              <w:t xml:space="preserve"> </w:t>
            </w:r>
            <w:r>
              <w:rPr>
                <w:szCs w:val="20"/>
              </w:rPr>
              <w:t xml:space="preserve">To become actively involved in butterfly research by acting as citizen scientists. </w:t>
            </w:r>
          </w:p>
        </w:tc>
      </w:tr>
      <w:tr w:rsidR="003003B2" w:rsidRPr="00B849DF">
        <w:trPr>
          <w:trHeight w:val="245"/>
        </w:trPr>
        <w:tc>
          <w:tcPr>
            <w:tcW w:w="2957" w:type="dxa"/>
          </w:tcPr>
          <w:p w:rsidR="003003B2" w:rsidRDefault="003003B2" w:rsidP="003003B2">
            <w:pPr>
              <w:rPr>
                <w:szCs w:val="20"/>
              </w:rPr>
            </w:pPr>
            <w:r>
              <w:rPr>
                <w:szCs w:val="20"/>
              </w:rPr>
              <w:t>Learn how everyday people become citizen scientists.</w:t>
            </w:r>
          </w:p>
          <w:p w:rsidR="003003B2" w:rsidRDefault="003003B2" w:rsidP="003003B2">
            <w:pPr>
              <w:rPr>
                <w:szCs w:val="20"/>
              </w:rPr>
            </w:pPr>
          </w:p>
          <w:p w:rsidR="003003B2" w:rsidRDefault="003003B2" w:rsidP="003003B2">
            <w:pPr>
              <w:rPr>
                <w:szCs w:val="20"/>
              </w:rPr>
            </w:pPr>
            <w:r>
              <w:rPr>
                <w:szCs w:val="20"/>
              </w:rPr>
              <w:t xml:space="preserve">Citizen scientists collect data </w:t>
            </w:r>
            <w:r>
              <w:rPr>
                <w:szCs w:val="20"/>
              </w:rPr>
              <w:lastRenderedPageBreak/>
              <w:t>for research scientists to analyse. School students become actual scientists if they follow scientific procedures.</w:t>
            </w:r>
          </w:p>
          <w:p w:rsidR="003003B2" w:rsidRDefault="003003B2" w:rsidP="003003B2">
            <w:pPr>
              <w:rPr>
                <w:szCs w:val="20"/>
              </w:rPr>
            </w:pPr>
          </w:p>
          <w:p w:rsidR="003003B2" w:rsidRDefault="003003B2" w:rsidP="003003B2">
            <w:pPr>
              <w:rPr>
                <w:szCs w:val="20"/>
              </w:rPr>
            </w:pPr>
          </w:p>
          <w:p w:rsidR="003003B2" w:rsidRPr="00CF05C2" w:rsidRDefault="003003B2" w:rsidP="003003B2">
            <w:pPr>
              <w:rPr>
                <w:szCs w:val="20"/>
              </w:rPr>
            </w:pPr>
          </w:p>
        </w:tc>
        <w:tc>
          <w:tcPr>
            <w:tcW w:w="2958" w:type="dxa"/>
          </w:tcPr>
          <w:p w:rsidR="003003B2" w:rsidRDefault="00911852" w:rsidP="003003B2">
            <w:pPr>
              <w:pStyle w:val="Tablebullet"/>
              <w:tabs>
                <w:tab w:val="clear" w:pos="360"/>
                <w:tab w:val="num" w:pos="227"/>
              </w:tabs>
              <w:ind w:left="227" w:hanging="227"/>
              <w:rPr>
                <w:szCs w:val="20"/>
              </w:rPr>
            </w:pPr>
            <w:hyperlink r:id="rId22" w:history="1">
              <w:r w:rsidR="003003B2" w:rsidRPr="00521F06">
                <w:rPr>
                  <w:rStyle w:val="Hyperlink"/>
                  <w:szCs w:val="20"/>
                </w:rPr>
                <w:t>Citizen scientists</w:t>
              </w:r>
            </w:hyperlink>
            <w:r w:rsidR="003003B2">
              <w:rPr>
                <w:szCs w:val="20"/>
              </w:rPr>
              <w:t xml:space="preserve"> article</w:t>
            </w:r>
          </w:p>
          <w:p w:rsidR="003003B2" w:rsidRDefault="00911852" w:rsidP="003003B2">
            <w:pPr>
              <w:pStyle w:val="Tablebullet"/>
              <w:tabs>
                <w:tab w:val="clear" w:pos="360"/>
                <w:tab w:val="num" w:pos="227"/>
              </w:tabs>
              <w:ind w:left="227" w:hanging="227"/>
              <w:rPr>
                <w:szCs w:val="20"/>
              </w:rPr>
            </w:pPr>
            <w:hyperlink r:id="rId23" w:history="1">
              <w:r w:rsidR="003003B2" w:rsidRPr="00521F06">
                <w:rPr>
                  <w:rStyle w:val="Hyperlink"/>
                  <w:szCs w:val="20"/>
                </w:rPr>
                <w:t>Jacqui Knight</w:t>
              </w:r>
            </w:hyperlink>
            <w:r w:rsidR="003003B2">
              <w:rPr>
                <w:szCs w:val="20"/>
              </w:rPr>
              <w:t xml:space="preserve"> article</w:t>
            </w:r>
          </w:p>
          <w:p w:rsidR="003003B2" w:rsidRDefault="0032244B" w:rsidP="003003B2">
            <w:pPr>
              <w:pStyle w:val="Tablebullet"/>
              <w:tabs>
                <w:tab w:val="clear" w:pos="360"/>
                <w:tab w:val="num" w:pos="227"/>
              </w:tabs>
              <w:ind w:left="227" w:hanging="227"/>
              <w:rPr>
                <w:szCs w:val="20"/>
              </w:rPr>
            </w:pPr>
            <w:r>
              <w:rPr>
                <w:szCs w:val="20"/>
              </w:rPr>
              <w:t xml:space="preserve">Learn more about the </w:t>
            </w:r>
            <w:r w:rsidR="003003B2">
              <w:rPr>
                <w:szCs w:val="20"/>
              </w:rPr>
              <w:t xml:space="preserve">Monarch Butterfly New </w:t>
            </w:r>
            <w:r w:rsidR="003003B2">
              <w:rPr>
                <w:szCs w:val="20"/>
              </w:rPr>
              <w:lastRenderedPageBreak/>
              <w:t xml:space="preserve">Zealand Trust </w:t>
            </w:r>
            <w:r>
              <w:rPr>
                <w:szCs w:val="20"/>
              </w:rPr>
              <w:t>(MBNZT)</w:t>
            </w:r>
          </w:p>
          <w:p w:rsidR="003003B2" w:rsidRPr="00E45088" w:rsidRDefault="00911852" w:rsidP="0032244B">
            <w:pPr>
              <w:pStyle w:val="Tablebullet"/>
              <w:numPr>
                <w:ilvl w:val="0"/>
                <w:numId w:val="0"/>
              </w:numPr>
              <w:ind w:left="227"/>
              <w:rPr>
                <w:sz w:val="24"/>
                <w:szCs w:val="20"/>
              </w:rPr>
            </w:pPr>
            <w:hyperlink r:id="rId24" w:history="1">
              <w:r w:rsidR="00E45088" w:rsidRPr="00E45088">
                <w:rPr>
                  <w:rStyle w:val="Hyperlink"/>
                  <w:szCs w:val="16"/>
                </w:rPr>
                <w:t>www.monarch.org.nz</w:t>
              </w:r>
            </w:hyperlink>
            <w:r w:rsidR="00E45088" w:rsidRPr="00E45088">
              <w:rPr>
                <w:szCs w:val="16"/>
              </w:rPr>
              <w:t xml:space="preserve"> </w:t>
            </w:r>
            <w:r w:rsidR="003003B2" w:rsidRPr="00E45088">
              <w:rPr>
                <w:szCs w:val="16"/>
              </w:rPr>
              <w:t xml:space="preserve"> </w:t>
            </w:r>
          </w:p>
          <w:p w:rsidR="003003B2" w:rsidRPr="00B849DF" w:rsidRDefault="003003B2" w:rsidP="003003B2">
            <w:pPr>
              <w:pStyle w:val="Tablebullet"/>
              <w:numPr>
                <w:ilvl w:val="0"/>
                <w:numId w:val="0"/>
              </w:numPr>
              <w:rPr>
                <w:szCs w:val="20"/>
              </w:rPr>
            </w:pPr>
          </w:p>
        </w:tc>
        <w:tc>
          <w:tcPr>
            <w:tcW w:w="2957" w:type="dxa"/>
          </w:tcPr>
          <w:p w:rsidR="003003B2" w:rsidRPr="005A5361" w:rsidRDefault="003003B2" w:rsidP="003003B2">
            <w:pPr>
              <w:pStyle w:val="Tablebullet"/>
              <w:tabs>
                <w:tab w:val="clear" w:pos="360"/>
                <w:tab w:val="num" w:pos="227"/>
              </w:tabs>
              <w:ind w:left="227" w:hanging="227"/>
              <w:rPr>
                <w:szCs w:val="20"/>
              </w:rPr>
            </w:pPr>
            <w:r>
              <w:rPr>
                <w:rFonts w:cs="Arial"/>
                <w:szCs w:val="20"/>
              </w:rPr>
              <w:lastRenderedPageBreak/>
              <w:t>Coloured ribbons/</w:t>
            </w:r>
            <w:r w:rsidRPr="005A5361">
              <w:rPr>
                <w:szCs w:val="20"/>
              </w:rPr>
              <w:t>markers while on a bushwalk usually mark transects of some sort</w:t>
            </w:r>
            <w:r>
              <w:rPr>
                <w:szCs w:val="20"/>
              </w:rPr>
              <w:t xml:space="preserve"> –</w:t>
            </w:r>
            <w:r w:rsidRPr="005A5361">
              <w:rPr>
                <w:szCs w:val="20"/>
              </w:rPr>
              <w:t xml:space="preserve"> possibly for </w:t>
            </w:r>
            <w:r w:rsidRPr="005A5361">
              <w:rPr>
                <w:szCs w:val="20"/>
              </w:rPr>
              <w:lastRenderedPageBreak/>
              <w:t xml:space="preserve">monitoring, tracking or trapping. Ask if students have walked transects to gather information. What did they do with </w:t>
            </w:r>
            <w:r>
              <w:rPr>
                <w:szCs w:val="20"/>
              </w:rPr>
              <w:t>it</w:t>
            </w:r>
            <w:r w:rsidRPr="005A5361">
              <w:rPr>
                <w:szCs w:val="20"/>
              </w:rPr>
              <w:t>?</w:t>
            </w:r>
          </w:p>
          <w:p w:rsidR="003003B2" w:rsidRPr="005A5361" w:rsidRDefault="003003B2" w:rsidP="003003B2">
            <w:pPr>
              <w:pStyle w:val="Tablebullet"/>
              <w:tabs>
                <w:tab w:val="clear" w:pos="360"/>
                <w:tab w:val="num" w:pos="227"/>
              </w:tabs>
              <w:ind w:left="227" w:hanging="227"/>
              <w:rPr>
                <w:szCs w:val="20"/>
              </w:rPr>
            </w:pPr>
            <w:r w:rsidRPr="005A5361">
              <w:rPr>
                <w:szCs w:val="20"/>
              </w:rPr>
              <w:t>Discuss the article on Citizen scien</w:t>
            </w:r>
            <w:r>
              <w:rPr>
                <w:szCs w:val="20"/>
              </w:rPr>
              <w:t>tists</w:t>
            </w:r>
            <w:r w:rsidRPr="005A5361">
              <w:rPr>
                <w:szCs w:val="20"/>
              </w:rPr>
              <w:t xml:space="preserve">. </w:t>
            </w:r>
          </w:p>
          <w:p w:rsidR="003003B2" w:rsidRDefault="003003B2" w:rsidP="003003B2">
            <w:pPr>
              <w:pStyle w:val="Tablebullet"/>
              <w:tabs>
                <w:tab w:val="clear" w:pos="360"/>
                <w:tab w:val="num" w:pos="227"/>
              </w:tabs>
              <w:ind w:left="227" w:hanging="227"/>
              <w:rPr>
                <w:rFonts w:cs="Arial"/>
                <w:szCs w:val="20"/>
              </w:rPr>
            </w:pPr>
            <w:r w:rsidRPr="005A5361">
              <w:rPr>
                <w:szCs w:val="20"/>
              </w:rPr>
              <w:t>Ask why the scientists</w:t>
            </w:r>
            <w:r>
              <w:rPr>
                <w:rFonts w:cs="Arial"/>
                <w:szCs w:val="20"/>
              </w:rPr>
              <w:t xml:space="preserve"> don’t collect all of the data by themselves.</w:t>
            </w:r>
          </w:p>
          <w:p w:rsidR="003003B2" w:rsidRPr="005A5361" w:rsidRDefault="003003B2" w:rsidP="003003B2">
            <w:pPr>
              <w:pStyle w:val="Tablebullet"/>
              <w:tabs>
                <w:tab w:val="clear" w:pos="360"/>
                <w:tab w:val="num" w:pos="227"/>
              </w:tabs>
              <w:ind w:left="227" w:hanging="227"/>
              <w:rPr>
                <w:szCs w:val="20"/>
              </w:rPr>
            </w:pPr>
            <w:r>
              <w:rPr>
                <w:rFonts w:cs="Arial"/>
                <w:szCs w:val="20"/>
              </w:rPr>
              <w:t xml:space="preserve">Refer to the article on Jacqui Knight and her role as a citizen scientist. Students can see that much of her interest in butterflies </w:t>
            </w:r>
            <w:r w:rsidRPr="005A5361">
              <w:rPr>
                <w:szCs w:val="20"/>
              </w:rPr>
              <w:t>came from a child’s question.</w:t>
            </w:r>
          </w:p>
          <w:p w:rsidR="003003B2" w:rsidRPr="005A5361" w:rsidRDefault="003003B2" w:rsidP="003003B2">
            <w:pPr>
              <w:pStyle w:val="Tablebullet"/>
              <w:tabs>
                <w:tab w:val="clear" w:pos="360"/>
                <w:tab w:val="num" w:pos="227"/>
              </w:tabs>
              <w:ind w:left="227" w:hanging="227"/>
              <w:rPr>
                <w:szCs w:val="20"/>
              </w:rPr>
            </w:pPr>
            <w:r w:rsidRPr="005A5361">
              <w:rPr>
                <w:szCs w:val="20"/>
              </w:rPr>
              <w:t xml:space="preserve">Discuss the Monarch Butterfly NZ Trust. </w:t>
            </w:r>
          </w:p>
          <w:p w:rsidR="003003B2" w:rsidRPr="005A5361" w:rsidRDefault="003003B2" w:rsidP="003003B2">
            <w:pPr>
              <w:pStyle w:val="Tablebullet"/>
              <w:tabs>
                <w:tab w:val="clear" w:pos="360"/>
                <w:tab w:val="num" w:pos="227"/>
              </w:tabs>
              <w:ind w:left="227" w:hanging="227"/>
              <w:rPr>
                <w:szCs w:val="20"/>
              </w:rPr>
            </w:pPr>
            <w:r w:rsidRPr="005A5361">
              <w:rPr>
                <w:szCs w:val="20"/>
              </w:rPr>
              <w:t xml:space="preserve">Alternatively, older students can read all 3 articles, and individually or in groups, explain how the articles are related. </w:t>
            </w:r>
          </w:p>
          <w:p w:rsidR="003003B2" w:rsidRPr="00B849DF" w:rsidRDefault="003003B2" w:rsidP="003003B2">
            <w:pPr>
              <w:pStyle w:val="Tablebullet"/>
              <w:tabs>
                <w:tab w:val="clear" w:pos="360"/>
                <w:tab w:val="num" w:pos="227"/>
              </w:tabs>
              <w:ind w:left="227" w:hanging="227"/>
              <w:rPr>
                <w:rFonts w:cs="Arial"/>
                <w:szCs w:val="20"/>
              </w:rPr>
            </w:pPr>
            <w:r w:rsidRPr="005A5361">
              <w:rPr>
                <w:szCs w:val="20"/>
              </w:rPr>
              <w:t>Discuss Jacqui’s quote</w:t>
            </w:r>
            <w:r>
              <w:rPr>
                <w:szCs w:val="20"/>
              </w:rPr>
              <w:t>:</w:t>
            </w:r>
            <w:r w:rsidRPr="005A5361">
              <w:rPr>
                <w:szCs w:val="20"/>
              </w:rPr>
              <w:t xml:space="preserve"> </w:t>
            </w:r>
            <w:r w:rsidRPr="00E45088">
              <w:rPr>
                <w:szCs w:val="20"/>
              </w:rPr>
              <w:t>“</w:t>
            </w:r>
            <w:r w:rsidRPr="00E45088">
              <w:rPr>
                <w:i/>
                <w:szCs w:val="20"/>
              </w:rPr>
              <w:t>People are doing heaps for kauri, kiw</w:t>
            </w:r>
            <w:r w:rsidRPr="00E45088">
              <w:rPr>
                <w:rFonts w:cs="Arial"/>
                <w:i/>
                <w:szCs w:val="20"/>
              </w:rPr>
              <w:t>i and kākāpō but nothing for endemic butterfly species, yet insects are crucial to the ecosystem.</w:t>
            </w:r>
            <w:r w:rsidRPr="00E45088">
              <w:rPr>
                <w:rFonts w:cs="Arial"/>
                <w:szCs w:val="20"/>
              </w:rPr>
              <w:t>”</w:t>
            </w:r>
          </w:p>
        </w:tc>
        <w:tc>
          <w:tcPr>
            <w:tcW w:w="3205" w:type="dxa"/>
          </w:tcPr>
          <w:p w:rsidR="003003B2" w:rsidRDefault="003003B2" w:rsidP="003003B2">
            <w:pPr>
              <w:pStyle w:val="Tablebullet"/>
              <w:numPr>
                <w:ilvl w:val="0"/>
                <w:numId w:val="0"/>
              </w:numPr>
              <w:rPr>
                <w:rFonts w:cs="Arial"/>
                <w:szCs w:val="20"/>
              </w:rPr>
            </w:pPr>
            <w:r>
              <w:rPr>
                <w:rFonts w:cs="Arial"/>
                <w:szCs w:val="20"/>
              </w:rPr>
              <w:lastRenderedPageBreak/>
              <w:t>Students will understand:</w:t>
            </w:r>
          </w:p>
          <w:p w:rsidR="003003B2" w:rsidRDefault="003003B2" w:rsidP="003003B2">
            <w:pPr>
              <w:pStyle w:val="Tablebullet"/>
              <w:tabs>
                <w:tab w:val="clear" w:pos="360"/>
                <w:tab w:val="num" w:pos="227"/>
              </w:tabs>
              <w:ind w:left="227" w:hanging="227"/>
              <w:rPr>
                <w:rFonts w:cs="Arial"/>
                <w:szCs w:val="20"/>
              </w:rPr>
            </w:pPr>
            <w:r>
              <w:rPr>
                <w:rFonts w:cs="Arial"/>
                <w:szCs w:val="20"/>
              </w:rPr>
              <w:t>that citizen scientists help out real scientists in many ways</w:t>
            </w:r>
          </w:p>
          <w:p w:rsidR="003003B2" w:rsidRDefault="003003B2" w:rsidP="003003B2">
            <w:pPr>
              <w:pStyle w:val="Tablebullet"/>
              <w:tabs>
                <w:tab w:val="clear" w:pos="360"/>
                <w:tab w:val="num" w:pos="227"/>
              </w:tabs>
              <w:ind w:left="227" w:hanging="227"/>
              <w:rPr>
                <w:rFonts w:cs="Arial"/>
                <w:szCs w:val="20"/>
              </w:rPr>
            </w:pPr>
            <w:r>
              <w:rPr>
                <w:rFonts w:cs="Arial"/>
                <w:szCs w:val="20"/>
              </w:rPr>
              <w:lastRenderedPageBreak/>
              <w:t xml:space="preserve">the MBNZT works to help </w:t>
            </w:r>
            <w:r w:rsidRPr="005A5361">
              <w:rPr>
                <w:szCs w:val="20"/>
              </w:rPr>
              <w:t>scientists</w:t>
            </w:r>
            <w:r>
              <w:rPr>
                <w:rFonts w:cs="Arial"/>
                <w:szCs w:val="20"/>
              </w:rPr>
              <w:t xml:space="preserve"> answer questions about monarch butterfly habits and habitats</w:t>
            </w:r>
          </w:p>
          <w:p w:rsidR="003003B2" w:rsidRDefault="003003B2" w:rsidP="003003B2">
            <w:pPr>
              <w:pStyle w:val="Tablebullet"/>
              <w:tabs>
                <w:tab w:val="clear" w:pos="360"/>
                <w:tab w:val="num" w:pos="227"/>
              </w:tabs>
              <w:ind w:left="227" w:hanging="227"/>
              <w:rPr>
                <w:rFonts w:cs="Arial"/>
                <w:szCs w:val="20"/>
              </w:rPr>
            </w:pPr>
            <w:r>
              <w:rPr>
                <w:rFonts w:cs="Arial"/>
                <w:szCs w:val="20"/>
              </w:rPr>
              <w:t>even school students can be real scientists.</w:t>
            </w:r>
          </w:p>
          <w:p w:rsidR="003003B2" w:rsidRPr="00B849DF" w:rsidRDefault="003003B2" w:rsidP="003003B2">
            <w:pPr>
              <w:pStyle w:val="Tablebullet"/>
              <w:numPr>
                <w:ilvl w:val="0"/>
                <w:numId w:val="0"/>
              </w:numPr>
              <w:ind w:left="227"/>
              <w:rPr>
                <w:rFonts w:cs="Arial"/>
                <w:szCs w:val="20"/>
              </w:rPr>
            </w:pPr>
          </w:p>
        </w:tc>
        <w:tc>
          <w:tcPr>
            <w:tcW w:w="2711" w:type="dxa"/>
          </w:tcPr>
          <w:p w:rsidR="003003B2" w:rsidRPr="00B849DF" w:rsidRDefault="003003B2" w:rsidP="003003B2">
            <w:pPr>
              <w:rPr>
                <w:b/>
                <w:szCs w:val="20"/>
              </w:rPr>
            </w:pPr>
          </w:p>
        </w:tc>
      </w:tr>
      <w:tr w:rsidR="003003B2" w:rsidRPr="00B849DF">
        <w:trPr>
          <w:trHeight w:val="245"/>
        </w:trPr>
        <w:tc>
          <w:tcPr>
            <w:tcW w:w="2957" w:type="dxa"/>
          </w:tcPr>
          <w:p w:rsidR="003003B2" w:rsidRPr="0038306C" w:rsidRDefault="003003B2" w:rsidP="003003B2">
            <w:pPr>
              <w:rPr>
                <w:szCs w:val="20"/>
              </w:rPr>
            </w:pPr>
            <w:r>
              <w:rPr>
                <w:szCs w:val="20"/>
              </w:rPr>
              <w:t>Collect butterfly data for the Monarch Butterfly NZ Trust. This can be done in two ways – through collection of transect data or by tagging monarchs to help with research about over-</w:t>
            </w:r>
            <w:r>
              <w:rPr>
                <w:szCs w:val="20"/>
              </w:rPr>
              <w:lastRenderedPageBreak/>
              <w:t>wintering habits.</w:t>
            </w:r>
          </w:p>
        </w:tc>
        <w:tc>
          <w:tcPr>
            <w:tcW w:w="2958" w:type="dxa"/>
          </w:tcPr>
          <w:p w:rsidR="003003B2" w:rsidRPr="00CB3738" w:rsidRDefault="00911852" w:rsidP="003003B2">
            <w:pPr>
              <w:pStyle w:val="Tablebullet"/>
              <w:tabs>
                <w:tab w:val="clear" w:pos="360"/>
                <w:tab w:val="num" w:pos="227"/>
              </w:tabs>
              <w:ind w:left="227" w:hanging="227"/>
              <w:rPr>
                <w:b/>
                <w:szCs w:val="20"/>
              </w:rPr>
            </w:pPr>
            <w:hyperlink r:id="rId25" w:history="1">
              <w:r w:rsidR="003003B2" w:rsidRPr="00185F54">
                <w:rPr>
                  <w:rStyle w:val="Hyperlink"/>
                  <w:szCs w:val="20"/>
                </w:rPr>
                <w:t>Establishing butterfly transects</w:t>
              </w:r>
            </w:hyperlink>
          </w:p>
          <w:p w:rsidR="003003B2" w:rsidRPr="00E45088" w:rsidRDefault="00911852" w:rsidP="003003B2">
            <w:pPr>
              <w:pStyle w:val="Tablebullet"/>
              <w:tabs>
                <w:tab w:val="clear" w:pos="360"/>
                <w:tab w:val="num" w:pos="227"/>
              </w:tabs>
              <w:ind w:left="227" w:hanging="227"/>
              <w:rPr>
                <w:b/>
                <w:szCs w:val="20"/>
              </w:rPr>
            </w:pPr>
            <w:hyperlink r:id="rId26" w:history="1">
              <w:r w:rsidR="003003B2" w:rsidRPr="00185F54">
                <w:rPr>
                  <w:rStyle w:val="Hyperlink"/>
                  <w:szCs w:val="20"/>
                </w:rPr>
                <w:t>Tagging monarch butterflies for science</w:t>
              </w:r>
            </w:hyperlink>
          </w:p>
          <w:p w:rsidR="003003B2" w:rsidRPr="00B849DF" w:rsidRDefault="003003B2" w:rsidP="003003B2">
            <w:pPr>
              <w:pStyle w:val="Tablebullet"/>
              <w:tabs>
                <w:tab w:val="clear" w:pos="360"/>
                <w:tab w:val="num" w:pos="227"/>
              </w:tabs>
              <w:ind w:left="227" w:hanging="227"/>
              <w:rPr>
                <w:b/>
                <w:szCs w:val="20"/>
              </w:rPr>
            </w:pPr>
            <w:r w:rsidRPr="00E45088">
              <w:rPr>
                <w:szCs w:val="20"/>
              </w:rPr>
              <w:t xml:space="preserve">Learn more about MBNZT, order tags, register data </w:t>
            </w:r>
            <w:hyperlink r:id="rId27" w:history="1">
              <w:r w:rsidRPr="00E45088">
                <w:rPr>
                  <w:rStyle w:val="Hyperlink"/>
                  <w:szCs w:val="20"/>
                </w:rPr>
                <w:t>www.monarch.org.nz/mo</w:t>
              </w:r>
              <w:r w:rsidRPr="00E45088">
                <w:rPr>
                  <w:rStyle w:val="Hyperlink"/>
                  <w:szCs w:val="20"/>
                </w:rPr>
                <w:lastRenderedPageBreak/>
                <w:t>narch/projects</w:t>
              </w:r>
            </w:hyperlink>
            <w:r>
              <w:rPr>
                <w:sz w:val="16"/>
                <w:szCs w:val="20"/>
              </w:rPr>
              <w:t xml:space="preserve"> </w:t>
            </w:r>
          </w:p>
        </w:tc>
        <w:tc>
          <w:tcPr>
            <w:tcW w:w="2957" w:type="dxa"/>
          </w:tcPr>
          <w:p w:rsidR="003003B2" w:rsidRDefault="003003B2" w:rsidP="003003B2">
            <w:pPr>
              <w:pStyle w:val="Tablebullet"/>
              <w:tabs>
                <w:tab w:val="clear" w:pos="360"/>
                <w:tab w:val="num" w:pos="227"/>
              </w:tabs>
              <w:ind w:left="227" w:hanging="227"/>
              <w:rPr>
                <w:szCs w:val="20"/>
              </w:rPr>
            </w:pPr>
            <w:r>
              <w:rPr>
                <w:szCs w:val="20"/>
              </w:rPr>
              <w:lastRenderedPageBreak/>
              <w:t xml:space="preserve">Refer to the activity Establishing butterfly transects to learn how to set up a transect and why they are valuable for data collection </w:t>
            </w:r>
          </w:p>
          <w:p w:rsidR="003003B2" w:rsidRPr="00B849DF" w:rsidRDefault="003003B2" w:rsidP="003003B2">
            <w:pPr>
              <w:pStyle w:val="Tablebullet"/>
              <w:tabs>
                <w:tab w:val="clear" w:pos="360"/>
                <w:tab w:val="num" w:pos="227"/>
              </w:tabs>
              <w:ind w:left="227" w:hanging="227"/>
              <w:rPr>
                <w:szCs w:val="20"/>
              </w:rPr>
            </w:pPr>
            <w:r>
              <w:rPr>
                <w:szCs w:val="20"/>
              </w:rPr>
              <w:t xml:space="preserve">Refer to the activity </w:t>
            </w:r>
            <w:r>
              <w:rPr>
                <w:szCs w:val="20"/>
              </w:rPr>
              <w:lastRenderedPageBreak/>
              <w:t>Tagging monarch butterflies for science to learn how to tag a butterfly and register the tag with the MBNZT.</w:t>
            </w:r>
          </w:p>
        </w:tc>
        <w:tc>
          <w:tcPr>
            <w:tcW w:w="3205" w:type="dxa"/>
          </w:tcPr>
          <w:p w:rsidR="003003B2" w:rsidRDefault="003003B2" w:rsidP="003003B2">
            <w:pPr>
              <w:pStyle w:val="Tablebullet"/>
              <w:numPr>
                <w:ilvl w:val="0"/>
                <w:numId w:val="0"/>
              </w:numPr>
              <w:rPr>
                <w:rFonts w:cs="Arial"/>
                <w:szCs w:val="20"/>
              </w:rPr>
            </w:pPr>
            <w:r>
              <w:rPr>
                <w:rFonts w:cs="Arial"/>
                <w:szCs w:val="20"/>
              </w:rPr>
              <w:lastRenderedPageBreak/>
              <w:t>Students will:</w:t>
            </w:r>
          </w:p>
          <w:p w:rsidR="003003B2" w:rsidRDefault="003003B2" w:rsidP="003003B2">
            <w:pPr>
              <w:pStyle w:val="Tablebullet"/>
              <w:tabs>
                <w:tab w:val="clear" w:pos="360"/>
                <w:tab w:val="num" w:pos="227"/>
              </w:tabs>
              <w:ind w:left="227" w:hanging="227"/>
              <w:rPr>
                <w:szCs w:val="20"/>
              </w:rPr>
            </w:pPr>
            <w:r>
              <w:rPr>
                <w:szCs w:val="20"/>
              </w:rPr>
              <w:t>understand more about transects and their value as monitoring tools</w:t>
            </w:r>
          </w:p>
          <w:p w:rsidR="003003B2" w:rsidRDefault="003003B2" w:rsidP="003003B2">
            <w:pPr>
              <w:pStyle w:val="Tablebullet"/>
              <w:tabs>
                <w:tab w:val="clear" w:pos="360"/>
                <w:tab w:val="num" w:pos="227"/>
              </w:tabs>
              <w:ind w:left="227" w:hanging="227"/>
              <w:rPr>
                <w:szCs w:val="20"/>
              </w:rPr>
            </w:pPr>
            <w:r>
              <w:rPr>
                <w:szCs w:val="20"/>
              </w:rPr>
              <w:t>learn about observing versus merely looking</w:t>
            </w:r>
          </w:p>
          <w:p w:rsidR="003003B2" w:rsidRDefault="003003B2" w:rsidP="003003B2">
            <w:pPr>
              <w:pStyle w:val="Tablebullet"/>
              <w:tabs>
                <w:tab w:val="clear" w:pos="360"/>
                <w:tab w:val="num" w:pos="227"/>
              </w:tabs>
              <w:ind w:left="227" w:hanging="227"/>
              <w:rPr>
                <w:szCs w:val="20"/>
              </w:rPr>
            </w:pPr>
            <w:r>
              <w:rPr>
                <w:szCs w:val="20"/>
              </w:rPr>
              <w:t xml:space="preserve">understand the relationship </w:t>
            </w:r>
            <w:r>
              <w:rPr>
                <w:szCs w:val="20"/>
              </w:rPr>
              <w:lastRenderedPageBreak/>
              <w:t xml:space="preserve">between releasing and recovering tagged butterflies </w:t>
            </w:r>
          </w:p>
          <w:p w:rsidR="003003B2" w:rsidRPr="00B849DF" w:rsidRDefault="003003B2" w:rsidP="003003B2">
            <w:pPr>
              <w:pStyle w:val="Tablebullet"/>
              <w:tabs>
                <w:tab w:val="clear" w:pos="360"/>
                <w:tab w:val="num" w:pos="227"/>
              </w:tabs>
              <w:ind w:left="227" w:hanging="227"/>
              <w:rPr>
                <w:szCs w:val="20"/>
              </w:rPr>
            </w:pPr>
            <w:r>
              <w:rPr>
                <w:szCs w:val="20"/>
              </w:rPr>
              <w:t>appreciate that citizen scientists work in partnership with scientists to answer real-world questions.</w:t>
            </w:r>
          </w:p>
        </w:tc>
        <w:tc>
          <w:tcPr>
            <w:tcW w:w="2711" w:type="dxa"/>
          </w:tcPr>
          <w:p w:rsidR="003003B2" w:rsidRPr="00B849DF" w:rsidRDefault="003003B2" w:rsidP="003003B2">
            <w:pPr>
              <w:rPr>
                <w:b/>
                <w:szCs w:val="20"/>
              </w:rPr>
            </w:pPr>
          </w:p>
        </w:tc>
      </w:tr>
      <w:tr w:rsidR="003003B2" w:rsidRPr="00B849DF">
        <w:trPr>
          <w:trHeight w:val="245"/>
        </w:trPr>
        <w:tc>
          <w:tcPr>
            <w:tcW w:w="2957" w:type="dxa"/>
          </w:tcPr>
          <w:p w:rsidR="003003B2" w:rsidRDefault="003003B2" w:rsidP="003003B2">
            <w:pPr>
              <w:rPr>
                <w:szCs w:val="20"/>
              </w:rPr>
            </w:pPr>
            <w:r>
              <w:rPr>
                <w:szCs w:val="20"/>
              </w:rPr>
              <w:t>Consider establishing butterfly gardens/habitats around the school.</w:t>
            </w:r>
          </w:p>
        </w:tc>
        <w:tc>
          <w:tcPr>
            <w:tcW w:w="2958" w:type="dxa"/>
          </w:tcPr>
          <w:p w:rsidR="003003B2" w:rsidRPr="00E45088" w:rsidRDefault="003003B2" w:rsidP="003003B2">
            <w:pPr>
              <w:pStyle w:val="Tablebullet"/>
              <w:tabs>
                <w:tab w:val="clear" w:pos="360"/>
                <w:tab w:val="num" w:pos="227"/>
              </w:tabs>
              <w:ind w:left="227" w:hanging="227"/>
              <w:rPr>
                <w:szCs w:val="20"/>
              </w:rPr>
            </w:pPr>
            <w:r>
              <w:rPr>
                <w:szCs w:val="20"/>
              </w:rPr>
              <w:t xml:space="preserve">MBNZT certified butterfly garden </w:t>
            </w:r>
            <w:hyperlink r:id="rId28" w:history="1">
              <w:r w:rsidRPr="00E45088">
                <w:rPr>
                  <w:rStyle w:val="Hyperlink"/>
                  <w:szCs w:val="20"/>
                </w:rPr>
                <w:t>www.monarch.org.nz/monarch/projects/certified-butterfly-gardenhabitats</w:t>
              </w:r>
            </w:hyperlink>
            <w:r w:rsidRPr="00E45088">
              <w:rPr>
                <w:szCs w:val="20"/>
              </w:rPr>
              <w:t xml:space="preserve"> </w:t>
            </w:r>
          </w:p>
          <w:p w:rsidR="003003B2" w:rsidRPr="00D5760B" w:rsidRDefault="003003B2" w:rsidP="003003B2">
            <w:pPr>
              <w:pStyle w:val="Tablebullet"/>
              <w:tabs>
                <w:tab w:val="clear" w:pos="360"/>
                <w:tab w:val="num" w:pos="227"/>
              </w:tabs>
              <w:ind w:left="227" w:hanging="227"/>
              <w:rPr>
                <w:sz w:val="16"/>
                <w:szCs w:val="20"/>
              </w:rPr>
            </w:pPr>
            <w:r w:rsidRPr="00E45088">
              <w:rPr>
                <w:szCs w:val="20"/>
              </w:rPr>
              <w:t xml:space="preserve">PDF on butterfly gardening </w:t>
            </w:r>
            <w:hyperlink r:id="rId29" w:history="1">
              <w:r w:rsidRPr="00E45088">
                <w:rPr>
                  <w:rStyle w:val="Hyperlink"/>
                  <w:szCs w:val="20"/>
                </w:rPr>
                <w:t>www.monarch.org.nz/monarch/projects/butterfly-gardening</w:t>
              </w:r>
            </w:hyperlink>
            <w:r>
              <w:rPr>
                <w:sz w:val="16"/>
                <w:szCs w:val="20"/>
              </w:rPr>
              <w:t xml:space="preserve"> </w:t>
            </w:r>
          </w:p>
        </w:tc>
        <w:tc>
          <w:tcPr>
            <w:tcW w:w="2957" w:type="dxa"/>
          </w:tcPr>
          <w:p w:rsidR="003003B2" w:rsidRDefault="003003B2" w:rsidP="003003B2">
            <w:pPr>
              <w:pStyle w:val="Tablebullet"/>
              <w:tabs>
                <w:tab w:val="clear" w:pos="360"/>
                <w:tab w:val="num" w:pos="227"/>
              </w:tabs>
              <w:ind w:left="227" w:hanging="227"/>
              <w:rPr>
                <w:szCs w:val="20"/>
              </w:rPr>
            </w:pPr>
            <w:r>
              <w:rPr>
                <w:szCs w:val="20"/>
              </w:rPr>
              <w:t xml:space="preserve">Discuss </w:t>
            </w:r>
            <w:r>
              <w:rPr>
                <w:rFonts w:cs="Arial"/>
                <w:szCs w:val="20"/>
              </w:rPr>
              <w:t xml:space="preserve">the possibility of establishing </w:t>
            </w:r>
            <w:r>
              <w:rPr>
                <w:szCs w:val="20"/>
              </w:rPr>
              <w:t>butterfly gardens around school.</w:t>
            </w:r>
          </w:p>
          <w:p w:rsidR="003003B2" w:rsidRDefault="003003B2" w:rsidP="003003B2">
            <w:pPr>
              <w:pStyle w:val="Tablebullet"/>
              <w:tabs>
                <w:tab w:val="clear" w:pos="360"/>
                <w:tab w:val="num" w:pos="227"/>
              </w:tabs>
              <w:ind w:left="227" w:hanging="227"/>
              <w:rPr>
                <w:szCs w:val="20"/>
              </w:rPr>
            </w:pPr>
            <w:r>
              <w:rPr>
                <w:szCs w:val="20"/>
              </w:rPr>
              <w:t>Discuss consultation, funding, on-going maintenance issues etc.</w:t>
            </w:r>
          </w:p>
          <w:p w:rsidR="003003B2" w:rsidRDefault="003003B2" w:rsidP="003003B2">
            <w:pPr>
              <w:pStyle w:val="Tablebullet"/>
              <w:tabs>
                <w:tab w:val="clear" w:pos="360"/>
                <w:tab w:val="num" w:pos="227"/>
              </w:tabs>
              <w:ind w:left="227" w:hanging="227"/>
              <w:rPr>
                <w:szCs w:val="20"/>
              </w:rPr>
            </w:pPr>
            <w:r>
              <w:rPr>
                <w:szCs w:val="20"/>
              </w:rPr>
              <w:t xml:space="preserve">Look into the MBNZT’s certified butterfly garden initiative. </w:t>
            </w:r>
          </w:p>
        </w:tc>
        <w:tc>
          <w:tcPr>
            <w:tcW w:w="3205" w:type="dxa"/>
          </w:tcPr>
          <w:p w:rsidR="003003B2" w:rsidRDefault="003003B2" w:rsidP="003003B2">
            <w:pPr>
              <w:pStyle w:val="Tablebullet"/>
              <w:numPr>
                <w:ilvl w:val="0"/>
                <w:numId w:val="0"/>
              </w:numPr>
              <w:rPr>
                <w:rFonts w:cs="Arial"/>
                <w:szCs w:val="20"/>
              </w:rPr>
            </w:pPr>
            <w:r>
              <w:rPr>
                <w:rFonts w:cs="Arial"/>
                <w:szCs w:val="20"/>
              </w:rPr>
              <w:t>Students will:</w:t>
            </w:r>
          </w:p>
          <w:p w:rsidR="003003B2" w:rsidRDefault="003003B2" w:rsidP="003003B2">
            <w:pPr>
              <w:pStyle w:val="Tablebullet"/>
              <w:numPr>
                <w:ilvl w:val="0"/>
                <w:numId w:val="11"/>
              </w:numPr>
              <w:rPr>
                <w:rFonts w:cs="Arial"/>
                <w:szCs w:val="20"/>
              </w:rPr>
            </w:pPr>
            <w:r>
              <w:rPr>
                <w:rFonts w:cs="Arial"/>
                <w:szCs w:val="20"/>
              </w:rPr>
              <w:t>discuss the possibility of establishing butterfly gardens around the school</w:t>
            </w:r>
          </w:p>
          <w:p w:rsidR="003003B2" w:rsidRDefault="003003B2" w:rsidP="003003B2">
            <w:pPr>
              <w:pStyle w:val="Tablebullet"/>
              <w:numPr>
                <w:ilvl w:val="0"/>
                <w:numId w:val="11"/>
              </w:numPr>
              <w:rPr>
                <w:rFonts w:cs="Arial"/>
                <w:szCs w:val="20"/>
              </w:rPr>
            </w:pPr>
            <w:r>
              <w:rPr>
                <w:rFonts w:cs="Arial"/>
                <w:szCs w:val="20"/>
              </w:rPr>
              <w:t>research what steps they need to take in order to establish the gardens.</w:t>
            </w:r>
          </w:p>
        </w:tc>
        <w:tc>
          <w:tcPr>
            <w:tcW w:w="2711" w:type="dxa"/>
          </w:tcPr>
          <w:p w:rsidR="003003B2" w:rsidRPr="00B849DF" w:rsidRDefault="003003B2" w:rsidP="003003B2">
            <w:pPr>
              <w:rPr>
                <w:b/>
                <w:szCs w:val="20"/>
              </w:rPr>
            </w:pPr>
          </w:p>
        </w:tc>
      </w:tr>
      <w:tr w:rsidR="003003B2" w:rsidRPr="00B849DF">
        <w:trPr>
          <w:trHeight w:val="245"/>
        </w:trPr>
        <w:tc>
          <w:tcPr>
            <w:tcW w:w="14788" w:type="dxa"/>
            <w:gridSpan w:val="5"/>
            <w:shd w:val="clear" w:color="auto" w:fill="C0C0C0"/>
          </w:tcPr>
          <w:p w:rsidR="003003B2" w:rsidRPr="00B849DF" w:rsidRDefault="003003B2" w:rsidP="003003B2">
            <w:pPr>
              <w:rPr>
                <w:b/>
                <w:szCs w:val="20"/>
              </w:rPr>
            </w:pPr>
            <w:r w:rsidRPr="00B849DF">
              <w:rPr>
                <w:b/>
                <w:szCs w:val="20"/>
              </w:rPr>
              <w:t>MESO TASK:</w:t>
            </w:r>
            <w:r>
              <w:rPr>
                <w:szCs w:val="20"/>
              </w:rPr>
              <w:t xml:space="preserve"> Evaluation</w:t>
            </w:r>
          </w:p>
        </w:tc>
      </w:tr>
      <w:tr w:rsidR="003003B2" w:rsidRPr="00B849DF">
        <w:trPr>
          <w:trHeight w:val="538"/>
        </w:trPr>
        <w:tc>
          <w:tcPr>
            <w:tcW w:w="2957" w:type="dxa"/>
          </w:tcPr>
          <w:p w:rsidR="003003B2" w:rsidRPr="0047436B" w:rsidRDefault="003003B2" w:rsidP="003003B2">
            <w:pPr>
              <w:rPr>
                <w:szCs w:val="20"/>
              </w:rPr>
            </w:pPr>
            <w:r>
              <w:rPr>
                <w:szCs w:val="20"/>
              </w:rPr>
              <w:t>Students draw a butterfly life cycle.</w:t>
            </w:r>
          </w:p>
        </w:tc>
        <w:tc>
          <w:tcPr>
            <w:tcW w:w="2958" w:type="dxa"/>
          </w:tcPr>
          <w:p w:rsidR="003003B2" w:rsidRPr="00063E00" w:rsidRDefault="003003B2" w:rsidP="003003B2">
            <w:pPr>
              <w:pStyle w:val="Tablebullet"/>
              <w:tabs>
                <w:tab w:val="clear" w:pos="360"/>
                <w:tab w:val="num" w:pos="227"/>
              </w:tabs>
              <w:ind w:left="227" w:hanging="227"/>
              <w:rPr>
                <w:rFonts w:cs="Arial"/>
                <w:szCs w:val="20"/>
              </w:rPr>
            </w:pPr>
            <w:r>
              <w:rPr>
                <w:rFonts w:cs="Arial"/>
                <w:szCs w:val="20"/>
              </w:rPr>
              <w:t>Paper, drawing materials</w:t>
            </w:r>
          </w:p>
        </w:tc>
        <w:tc>
          <w:tcPr>
            <w:tcW w:w="2957" w:type="dxa"/>
          </w:tcPr>
          <w:p w:rsidR="003003B2" w:rsidRDefault="003003B2" w:rsidP="003003B2">
            <w:pPr>
              <w:pStyle w:val="Tablebullet"/>
              <w:tabs>
                <w:tab w:val="clear" w:pos="360"/>
                <w:tab w:val="num" w:pos="227"/>
              </w:tabs>
              <w:ind w:left="227" w:hanging="227"/>
              <w:rPr>
                <w:rFonts w:cs="Arial"/>
                <w:szCs w:val="20"/>
              </w:rPr>
            </w:pPr>
            <w:r>
              <w:rPr>
                <w:rFonts w:cs="Arial"/>
                <w:szCs w:val="20"/>
              </w:rPr>
              <w:t xml:space="preserve">Students draw a butterfly life cycle including written descriptions of each section </w:t>
            </w:r>
            <w:r w:rsidRPr="005A5361">
              <w:rPr>
                <w:szCs w:val="20"/>
              </w:rPr>
              <w:t>of</w:t>
            </w:r>
            <w:r>
              <w:rPr>
                <w:rFonts w:cs="Arial"/>
                <w:szCs w:val="20"/>
              </w:rPr>
              <w:t xml:space="preserve"> the cycle using scientific vocabulary.</w:t>
            </w:r>
          </w:p>
          <w:p w:rsidR="003003B2" w:rsidRPr="00B849DF" w:rsidRDefault="003003B2" w:rsidP="003003B2">
            <w:pPr>
              <w:pStyle w:val="Tablebullet"/>
              <w:tabs>
                <w:tab w:val="clear" w:pos="360"/>
                <w:tab w:val="num" w:pos="227"/>
              </w:tabs>
              <w:ind w:left="227" w:hanging="227"/>
              <w:rPr>
                <w:rFonts w:cs="Arial"/>
                <w:szCs w:val="20"/>
              </w:rPr>
            </w:pPr>
            <w:r>
              <w:rPr>
                <w:rFonts w:cs="Arial"/>
                <w:szCs w:val="20"/>
              </w:rPr>
              <w:t xml:space="preserve">Compare with initial life cycle drawings. Do they still focus on the better known monarch butterfly </w:t>
            </w:r>
            <w:r w:rsidRPr="005A5361">
              <w:rPr>
                <w:szCs w:val="20"/>
              </w:rPr>
              <w:t>or</w:t>
            </w:r>
            <w:r>
              <w:rPr>
                <w:rFonts w:cs="Arial"/>
                <w:szCs w:val="20"/>
              </w:rPr>
              <w:t xml:space="preserve"> branch out into native or white butterfly life cycles. Compare use of scientific vocabulary.</w:t>
            </w:r>
          </w:p>
        </w:tc>
        <w:tc>
          <w:tcPr>
            <w:tcW w:w="3205" w:type="dxa"/>
          </w:tcPr>
          <w:p w:rsidR="003003B2" w:rsidRDefault="003003B2" w:rsidP="003003B2">
            <w:pPr>
              <w:pStyle w:val="Tablebullet"/>
              <w:numPr>
                <w:ilvl w:val="0"/>
                <w:numId w:val="0"/>
              </w:numPr>
              <w:ind w:left="360" w:hanging="360"/>
              <w:rPr>
                <w:rFonts w:cs="Arial"/>
                <w:szCs w:val="20"/>
              </w:rPr>
            </w:pPr>
            <w:r>
              <w:rPr>
                <w:rFonts w:cs="Arial"/>
                <w:szCs w:val="20"/>
              </w:rPr>
              <w:t>Students will:</w:t>
            </w:r>
          </w:p>
          <w:p w:rsidR="003003B2" w:rsidRDefault="003003B2" w:rsidP="003003B2">
            <w:pPr>
              <w:pStyle w:val="Tablebullet"/>
              <w:numPr>
                <w:ilvl w:val="0"/>
                <w:numId w:val="9"/>
              </w:numPr>
              <w:rPr>
                <w:rFonts w:cs="Arial"/>
                <w:szCs w:val="20"/>
              </w:rPr>
            </w:pPr>
            <w:r>
              <w:rPr>
                <w:rFonts w:cs="Arial"/>
                <w:szCs w:val="20"/>
              </w:rPr>
              <w:t>demonstrate their increased understanding of butterfly life cycles</w:t>
            </w:r>
          </w:p>
          <w:p w:rsidR="003003B2" w:rsidRDefault="003003B2" w:rsidP="003003B2">
            <w:pPr>
              <w:pStyle w:val="Tablebullet"/>
              <w:numPr>
                <w:ilvl w:val="0"/>
                <w:numId w:val="9"/>
              </w:numPr>
              <w:rPr>
                <w:rFonts w:cs="Arial"/>
                <w:szCs w:val="20"/>
              </w:rPr>
            </w:pPr>
            <w:r>
              <w:rPr>
                <w:rFonts w:cs="Arial"/>
                <w:szCs w:val="20"/>
              </w:rPr>
              <w:t>demonstrate widening knowledge of native butterflies</w:t>
            </w:r>
          </w:p>
          <w:p w:rsidR="003003B2" w:rsidRPr="00B849DF" w:rsidRDefault="003003B2" w:rsidP="003003B2">
            <w:pPr>
              <w:pStyle w:val="Tablebullet"/>
              <w:numPr>
                <w:ilvl w:val="0"/>
                <w:numId w:val="9"/>
              </w:numPr>
              <w:rPr>
                <w:rFonts w:cs="Arial"/>
                <w:szCs w:val="20"/>
              </w:rPr>
            </w:pPr>
            <w:r>
              <w:rPr>
                <w:rFonts w:cs="Arial"/>
                <w:szCs w:val="20"/>
              </w:rPr>
              <w:t xml:space="preserve">demonstrate their increased understanding of scientific vocabulary. </w:t>
            </w:r>
          </w:p>
        </w:tc>
        <w:tc>
          <w:tcPr>
            <w:tcW w:w="2711" w:type="dxa"/>
          </w:tcPr>
          <w:p w:rsidR="003003B2" w:rsidRPr="00B849DF" w:rsidRDefault="003003B2" w:rsidP="003003B2">
            <w:pPr>
              <w:rPr>
                <w:b/>
                <w:szCs w:val="20"/>
              </w:rPr>
            </w:pPr>
          </w:p>
        </w:tc>
      </w:tr>
    </w:tbl>
    <w:p w:rsidR="003003B2" w:rsidRPr="00C32C36" w:rsidRDefault="003003B2" w:rsidP="003003B2">
      <w:pPr>
        <w:rPr>
          <w:b/>
          <w:szCs w:val="20"/>
        </w:rPr>
      </w:pPr>
      <w:r w:rsidRPr="009A50F6">
        <w:rPr>
          <w:szCs w:val="20"/>
        </w:rPr>
        <w:br w:type="page"/>
      </w:r>
      <w:bookmarkStart w:id="0" w:name="elusive"/>
      <w:bookmarkEnd w:id="0"/>
      <w:r w:rsidRPr="00C32C36">
        <w:rPr>
          <w:b/>
          <w:szCs w:val="20"/>
        </w:rPr>
        <w:lastRenderedPageBreak/>
        <w:t xml:space="preserve">Questions about our elusive native butterflies </w:t>
      </w:r>
    </w:p>
    <w:p w:rsidR="003003B2" w:rsidRPr="005A5361" w:rsidRDefault="003003B2" w:rsidP="003003B2">
      <w:pPr>
        <w:rPr>
          <w:szCs w:val="20"/>
        </w:rPr>
      </w:pPr>
    </w:p>
    <w:p w:rsidR="003003B2" w:rsidRPr="005A5361" w:rsidRDefault="003003B2" w:rsidP="003003B2">
      <w:pPr>
        <w:rPr>
          <w:szCs w:val="20"/>
        </w:rPr>
      </w:pPr>
      <w:r w:rsidRPr="005A5361">
        <w:rPr>
          <w:szCs w:val="20"/>
        </w:rPr>
        <w:t xml:space="preserve">Why is it uncommon to see some of our native butterflies? Read the article </w:t>
      </w:r>
      <w:hyperlink r:id="rId30" w:history="1">
        <w:r w:rsidRPr="005A48EA">
          <w:rPr>
            <w:rStyle w:val="Hyperlink"/>
            <w:szCs w:val="20"/>
          </w:rPr>
          <w:t>Our elusive native butterflies</w:t>
        </w:r>
      </w:hyperlink>
      <w:r w:rsidRPr="005A5361">
        <w:rPr>
          <w:i/>
          <w:szCs w:val="20"/>
        </w:rPr>
        <w:t xml:space="preserve"> </w:t>
      </w:r>
      <w:r w:rsidRPr="005A5361">
        <w:rPr>
          <w:szCs w:val="20"/>
        </w:rPr>
        <w:t>to answer the following questions.</w:t>
      </w:r>
    </w:p>
    <w:p w:rsidR="003003B2" w:rsidRPr="005A5361" w:rsidRDefault="003003B2" w:rsidP="003003B2">
      <w:pPr>
        <w:rPr>
          <w:szCs w:val="20"/>
        </w:rPr>
      </w:pPr>
    </w:p>
    <w:p w:rsidR="003003B2" w:rsidRPr="005A5361" w:rsidRDefault="003003B2" w:rsidP="003003B2">
      <w:pPr>
        <w:rPr>
          <w:szCs w:val="20"/>
        </w:rPr>
      </w:pPr>
      <w:r w:rsidRPr="005A5361">
        <w:rPr>
          <w:szCs w:val="20"/>
        </w:rPr>
        <w:t xml:space="preserve">What does the word </w:t>
      </w:r>
      <w:r>
        <w:rPr>
          <w:szCs w:val="20"/>
        </w:rPr>
        <w:t>‘</w:t>
      </w:r>
      <w:r w:rsidRPr="005A48EA">
        <w:rPr>
          <w:szCs w:val="20"/>
        </w:rPr>
        <w:t>elusive</w:t>
      </w:r>
      <w:r>
        <w:rPr>
          <w:szCs w:val="20"/>
        </w:rPr>
        <w:t>’</w:t>
      </w:r>
      <w:r w:rsidRPr="005A48EA">
        <w:rPr>
          <w:szCs w:val="20"/>
        </w:rPr>
        <w:t xml:space="preserve"> </w:t>
      </w:r>
      <w:r w:rsidRPr="005A5361">
        <w:rPr>
          <w:szCs w:val="20"/>
        </w:rPr>
        <w:t>mean?</w:t>
      </w:r>
    </w:p>
    <w:p w:rsidR="003003B2" w:rsidRPr="005A5361" w:rsidRDefault="003003B2" w:rsidP="003003B2">
      <w:pPr>
        <w:rPr>
          <w:szCs w:val="20"/>
        </w:rPr>
      </w:pPr>
    </w:p>
    <w:p w:rsidR="003003B2" w:rsidRPr="005A5361" w:rsidRDefault="003003B2" w:rsidP="003003B2">
      <w:pPr>
        <w:rPr>
          <w:szCs w:val="20"/>
        </w:rPr>
      </w:pPr>
      <w:r w:rsidRPr="005A5361">
        <w:rPr>
          <w:szCs w:val="20"/>
        </w:rPr>
        <w:t>Why does the author refer to native butterflies as elusive?</w:t>
      </w:r>
    </w:p>
    <w:p w:rsidR="003003B2" w:rsidRPr="005A5361" w:rsidRDefault="003003B2" w:rsidP="003003B2">
      <w:pPr>
        <w:rPr>
          <w:szCs w:val="20"/>
        </w:rPr>
      </w:pPr>
    </w:p>
    <w:p w:rsidR="003003B2" w:rsidRPr="005A5361" w:rsidRDefault="003003B2" w:rsidP="003003B2">
      <w:pPr>
        <w:rPr>
          <w:szCs w:val="20"/>
        </w:rPr>
      </w:pPr>
      <w:r w:rsidRPr="005A5361">
        <w:rPr>
          <w:szCs w:val="20"/>
        </w:rPr>
        <w:t>In what way are butterflies similar to kiwis?</w:t>
      </w:r>
    </w:p>
    <w:p w:rsidR="003003B2" w:rsidRPr="005A5361" w:rsidRDefault="003003B2" w:rsidP="003003B2">
      <w:pPr>
        <w:rPr>
          <w:szCs w:val="20"/>
        </w:rPr>
      </w:pPr>
    </w:p>
    <w:p w:rsidR="003003B2" w:rsidRPr="005A5361" w:rsidRDefault="003003B2" w:rsidP="003003B2">
      <w:pPr>
        <w:rPr>
          <w:szCs w:val="20"/>
        </w:rPr>
      </w:pPr>
      <w:r w:rsidRPr="005A5361">
        <w:rPr>
          <w:szCs w:val="20"/>
        </w:rPr>
        <w:t>Give two reasons why it is usually easier for most of us to see monarch and white butterflies rather than native butterflies.</w:t>
      </w:r>
    </w:p>
    <w:p w:rsidR="003003B2" w:rsidRPr="005A5361" w:rsidRDefault="003003B2" w:rsidP="003003B2">
      <w:pPr>
        <w:rPr>
          <w:szCs w:val="20"/>
        </w:rPr>
      </w:pPr>
    </w:p>
    <w:p w:rsidR="003003B2" w:rsidRPr="005A5361" w:rsidRDefault="003003B2" w:rsidP="003003B2">
      <w:pPr>
        <w:rPr>
          <w:szCs w:val="20"/>
        </w:rPr>
      </w:pPr>
    </w:p>
    <w:p w:rsidR="003003B2" w:rsidRPr="005A5361" w:rsidRDefault="003003B2" w:rsidP="003003B2">
      <w:pPr>
        <w:rPr>
          <w:szCs w:val="20"/>
        </w:rPr>
      </w:pPr>
      <w:r w:rsidRPr="005A5361">
        <w:rPr>
          <w:szCs w:val="20"/>
        </w:rPr>
        <w:t>Many of our native butterflies have colourful upper wings but camouflaged hind wings. (Look at the photo of the yellow admiral butterfly as an example.) Why do you think they have both colour and camouflage?</w:t>
      </w:r>
    </w:p>
    <w:p w:rsidR="003003B2" w:rsidRPr="005A5361" w:rsidRDefault="003003B2" w:rsidP="003003B2">
      <w:pPr>
        <w:rPr>
          <w:szCs w:val="20"/>
        </w:rPr>
      </w:pPr>
    </w:p>
    <w:p w:rsidR="003003B2" w:rsidRPr="005A5361" w:rsidRDefault="003003B2" w:rsidP="003003B2">
      <w:pPr>
        <w:rPr>
          <w:szCs w:val="20"/>
        </w:rPr>
      </w:pPr>
    </w:p>
    <w:p w:rsidR="003003B2" w:rsidRDefault="003003B2" w:rsidP="003003B2">
      <w:pPr>
        <w:rPr>
          <w:szCs w:val="20"/>
        </w:rPr>
      </w:pPr>
      <w:r w:rsidRPr="005A5361">
        <w:rPr>
          <w:szCs w:val="20"/>
        </w:rPr>
        <w:t>Use the information about wing size to draw an appropriately sized butterfly. For example, the monarch wings should be 110 mm across. Would this make a difference to how visible the butterfly is?</w:t>
      </w:r>
    </w:p>
    <w:p w:rsidR="003003B2" w:rsidRPr="005A5361" w:rsidRDefault="003003B2" w:rsidP="003003B2">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99"/>
        <w:gridCol w:w="4177"/>
        <w:gridCol w:w="4310"/>
      </w:tblGrid>
      <w:tr w:rsidR="003003B2" w:rsidRPr="005A5361">
        <w:tc>
          <w:tcPr>
            <w:tcW w:w="6663" w:type="dxa"/>
          </w:tcPr>
          <w:p w:rsidR="003003B2" w:rsidRDefault="003003B2" w:rsidP="003003B2">
            <w:pPr>
              <w:rPr>
                <w:szCs w:val="20"/>
              </w:rPr>
            </w:pPr>
          </w:p>
          <w:p w:rsidR="003003B2" w:rsidRDefault="003003B2" w:rsidP="003003B2">
            <w:pPr>
              <w:rPr>
                <w:szCs w:val="20"/>
              </w:rPr>
            </w:pPr>
          </w:p>
          <w:p w:rsidR="003003B2" w:rsidRDefault="003003B2" w:rsidP="003003B2">
            <w:pPr>
              <w:rPr>
                <w:szCs w:val="20"/>
              </w:rPr>
            </w:pPr>
          </w:p>
          <w:p w:rsidR="003003B2" w:rsidRDefault="003003B2" w:rsidP="003003B2">
            <w:pPr>
              <w:rPr>
                <w:szCs w:val="20"/>
              </w:rPr>
            </w:pPr>
          </w:p>
          <w:p w:rsidR="003003B2" w:rsidRDefault="003003B2" w:rsidP="003003B2">
            <w:pPr>
              <w:rPr>
                <w:szCs w:val="20"/>
              </w:rPr>
            </w:pPr>
          </w:p>
          <w:p w:rsidR="003003B2" w:rsidRDefault="003003B2" w:rsidP="003003B2">
            <w:pPr>
              <w:rPr>
                <w:szCs w:val="20"/>
              </w:rPr>
            </w:pPr>
          </w:p>
          <w:p w:rsidR="003003B2" w:rsidRPr="005A5361" w:rsidRDefault="003003B2" w:rsidP="003003B2">
            <w:pPr>
              <w:rPr>
                <w:szCs w:val="20"/>
              </w:rPr>
            </w:pPr>
          </w:p>
          <w:p w:rsidR="003003B2" w:rsidRPr="005A5361" w:rsidRDefault="003003B2" w:rsidP="003003B2">
            <w:pPr>
              <w:rPr>
                <w:szCs w:val="20"/>
              </w:rPr>
            </w:pPr>
          </w:p>
          <w:p w:rsidR="003003B2" w:rsidRPr="005A5361" w:rsidRDefault="003003B2" w:rsidP="003003B2">
            <w:pPr>
              <w:rPr>
                <w:szCs w:val="20"/>
              </w:rPr>
            </w:pPr>
          </w:p>
          <w:p w:rsidR="003003B2" w:rsidRPr="005A5361" w:rsidRDefault="003003B2" w:rsidP="003003B2">
            <w:pPr>
              <w:rPr>
                <w:szCs w:val="20"/>
              </w:rPr>
            </w:pPr>
          </w:p>
          <w:p w:rsidR="003003B2" w:rsidRPr="005A5361" w:rsidRDefault="003003B2" w:rsidP="003003B2">
            <w:pPr>
              <w:rPr>
                <w:szCs w:val="20"/>
              </w:rPr>
            </w:pPr>
          </w:p>
          <w:p w:rsidR="003003B2" w:rsidRPr="005A5361" w:rsidRDefault="003003B2" w:rsidP="003003B2">
            <w:pPr>
              <w:rPr>
                <w:szCs w:val="20"/>
              </w:rPr>
            </w:pPr>
          </w:p>
          <w:p w:rsidR="003003B2" w:rsidRPr="005A5361" w:rsidRDefault="003003B2" w:rsidP="003003B2">
            <w:pPr>
              <w:rPr>
                <w:szCs w:val="20"/>
              </w:rPr>
            </w:pPr>
          </w:p>
          <w:p w:rsidR="003003B2" w:rsidRPr="005A5361" w:rsidRDefault="003003B2" w:rsidP="003003B2">
            <w:pPr>
              <w:rPr>
                <w:szCs w:val="20"/>
              </w:rPr>
            </w:pPr>
          </w:p>
          <w:p w:rsidR="003003B2" w:rsidRPr="005A5361" w:rsidRDefault="003003B2" w:rsidP="003003B2">
            <w:pPr>
              <w:rPr>
                <w:szCs w:val="20"/>
              </w:rPr>
            </w:pPr>
          </w:p>
          <w:p w:rsidR="003003B2" w:rsidRPr="005A5361" w:rsidRDefault="003003B2" w:rsidP="003003B2">
            <w:pPr>
              <w:jc w:val="center"/>
              <w:rPr>
                <w:szCs w:val="20"/>
              </w:rPr>
            </w:pPr>
            <w:r w:rsidRPr="005A5361">
              <w:rPr>
                <w:szCs w:val="20"/>
              </w:rPr>
              <w:t>Monarch butterfly</w:t>
            </w:r>
          </w:p>
        </w:tc>
        <w:tc>
          <w:tcPr>
            <w:tcW w:w="4394" w:type="dxa"/>
          </w:tcPr>
          <w:p w:rsidR="003003B2" w:rsidRPr="005A5361" w:rsidRDefault="003003B2" w:rsidP="003003B2">
            <w:pPr>
              <w:rPr>
                <w:szCs w:val="20"/>
              </w:rPr>
            </w:pPr>
          </w:p>
          <w:p w:rsidR="003003B2" w:rsidRPr="005A5361" w:rsidRDefault="003003B2" w:rsidP="003003B2">
            <w:pPr>
              <w:rPr>
                <w:szCs w:val="20"/>
              </w:rPr>
            </w:pPr>
          </w:p>
          <w:p w:rsidR="003003B2" w:rsidRDefault="003003B2" w:rsidP="003003B2">
            <w:pPr>
              <w:rPr>
                <w:szCs w:val="20"/>
              </w:rPr>
            </w:pPr>
          </w:p>
          <w:p w:rsidR="003003B2" w:rsidRDefault="003003B2" w:rsidP="003003B2">
            <w:pPr>
              <w:rPr>
                <w:szCs w:val="20"/>
              </w:rPr>
            </w:pPr>
          </w:p>
          <w:p w:rsidR="003003B2" w:rsidRDefault="003003B2" w:rsidP="003003B2">
            <w:pPr>
              <w:rPr>
                <w:szCs w:val="20"/>
              </w:rPr>
            </w:pPr>
          </w:p>
          <w:p w:rsidR="003003B2" w:rsidRDefault="003003B2" w:rsidP="003003B2">
            <w:pPr>
              <w:rPr>
                <w:szCs w:val="20"/>
              </w:rPr>
            </w:pPr>
          </w:p>
          <w:p w:rsidR="003003B2" w:rsidRDefault="003003B2" w:rsidP="003003B2">
            <w:pPr>
              <w:rPr>
                <w:szCs w:val="20"/>
              </w:rPr>
            </w:pPr>
          </w:p>
          <w:p w:rsidR="003003B2" w:rsidRDefault="003003B2" w:rsidP="003003B2">
            <w:pPr>
              <w:rPr>
                <w:szCs w:val="20"/>
              </w:rPr>
            </w:pPr>
          </w:p>
          <w:p w:rsidR="003003B2" w:rsidRPr="005A5361" w:rsidRDefault="003003B2" w:rsidP="003003B2">
            <w:pPr>
              <w:rPr>
                <w:szCs w:val="20"/>
              </w:rPr>
            </w:pPr>
          </w:p>
          <w:p w:rsidR="003003B2" w:rsidRPr="005A5361" w:rsidRDefault="003003B2" w:rsidP="003003B2">
            <w:pPr>
              <w:rPr>
                <w:szCs w:val="20"/>
              </w:rPr>
            </w:pPr>
          </w:p>
          <w:p w:rsidR="003003B2" w:rsidRPr="005A5361" w:rsidRDefault="003003B2" w:rsidP="003003B2">
            <w:pPr>
              <w:rPr>
                <w:szCs w:val="20"/>
              </w:rPr>
            </w:pPr>
          </w:p>
          <w:p w:rsidR="003003B2" w:rsidRPr="005A5361" w:rsidRDefault="003003B2" w:rsidP="003003B2">
            <w:pPr>
              <w:rPr>
                <w:szCs w:val="20"/>
              </w:rPr>
            </w:pPr>
          </w:p>
          <w:p w:rsidR="003003B2" w:rsidRPr="005A5361" w:rsidRDefault="003003B2" w:rsidP="003003B2">
            <w:pPr>
              <w:rPr>
                <w:szCs w:val="20"/>
              </w:rPr>
            </w:pPr>
          </w:p>
          <w:p w:rsidR="003003B2" w:rsidRPr="005A5361" w:rsidRDefault="003003B2" w:rsidP="003003B2">
            <w:pPr>
              <w:rPr>
                <w:szCs w:val="20"/>
              </w:rPr>
            </w:pPr>
          </w:p>
          <w:p w:rsidR="003003B2" w:rsidRPr="005A5361" w:rsidRDefault="003003B2" w:rsidP="003003B2">
            <w:pPr>
              <w:rPr>
                <w:szCs w:val="20"/>
              </w:rPr>
            </w:pPr>
          </w:p>
          <w:p w:rsidR="003003B2" w:rsidRPr="005A5361" w:rsidRDefault="003003B2" w:rsidP="003003B2">
            <w:pPr>
              <w:jc w:val="center"/>
              <w:rPr>
                <w:szCs w:val="20"/>
              </w:rPr>
            </w:pPr>
            <w:r w:rsidRPr="005A5361">
              <w:rPr>
                <w:szCs w:val="20"/>
              </w:rPr>
              <w:t>Tussock butterfly</w:t>
            </w:r>
          </w:p>
        </w:tc>
        <w:tc>
          <w:tcPr>
            <w:tcW w:w="4536" w:type="dxa"/>
          </w:tcPr>
          <w:p w:rsidR="003003B2" w:rsidRDefault="003003B2" w:rsidP="003003B2">
            <w:pPr>
              <w:rPr>
                <w:szCs w:val="20"/>
              </w:rPr>
            </w:pPr>
          </w:p>
          <w:p w:rsidR="003003B2" w:rsidRDefault="003003B2" w:rsidP="003003B2">
            <w:pPr>
              <w:rPr>
                <w:szCs w:val="20"/>
              </w:rPr>
            </w:pPr>
          </w:p>
          <w:p w:rsidR="003003B2" w:rsidRDefault="003003B2" w:rsidP="003003B2">
            <w:pPr>
              <w:rPr>
                <w:szCs w:val="20"/>
              </w:rPr>
            </w:pPr>
          </w:p>
          <w:p w:rsidR="003003B2" w:rsidRDefault="003003B2" w:rsidP="003003B2">
            <w:pPr>
              <w:rPr>
                <w:szCs w:val="20"/>
              </w:rPr>
            </w:pPr>
          </w:p>
          <w:p w:rsidR="003003B2" w:rsidRDefault="003003B2" w:rsidP="003003B2">
            <w:pPr>
              <w:rPr>
                <w:szCs w:val="20"/>
              </w:rPr>
            </w:pPr>
          </w:p>
          <w:p w:rsidR="003003B2" w:rsidRDefault="003003B2" w:rsidP="003003B2">
            <w:pPr>
              <w:rPr>
                <w:szCs w:val="20"/>
              </w:rPr>
            </w:pPr>
          </w:p>
          <w:p w:rsidR="003003B2" w:rsidRDefault="003003B2" w:rsidP="003003B2">
            <w:pPr>
              <w:rPr>
                <w:szCs w:val="20"/>
              </w:rPr>
            </w:pPr>
          </w:p>
          <w:p w:rsidR="003003B2" w:rsidRPr="005A5361" w:rsidRDefault="003003B2" w:rsidP="003003B2">
            <w:pPr>
              <w:rPr>
                <w:szCs w:val="20"/>
              </w:rPr>
            </w:pPr>
          </w:p>
          <w:p w:rsidR="003003B2" w:rsidRPr="005A5361" w:rsidRDefault="003003B2" w:rsidP="003003B2">
            <w:pPr>
              <w:rPr>
                <w:szCs w:val="20"/>
              </w:rPr>
            </w:pPr>
          </w:p>
          <w:p w:rsidR="003003B2" w:rsidRPr="005A5361" w:rsidRDefault="003003B2" w:rsidP="003003B2">
            <w:pPr>
              <w:rPr>
                <w:szCs w:val="20"/>
              </w:rPr>
            </w:pPr>
          </w:p>
          <w:p w:rsidR="003003B2" w:rsidRPr="005A5361" w:rsidRDefault="003003B2" w:rsidP="003003B2">
            <w:pPr>
              <w:rPr>
                <w:szCs w:val="20"/>
              </w:rPr>
            </w:pPr>
          </w:p>
          <w:p w:rsidR="003003B2" w:rsidRPr="005A5361" w:rsidRDefault="003003B2" w:rsidP="003003B2">
            <w:pPr>
              <w:rPr>
                <w:szCs w:val="20"/>
              </w:rPr>
            </w:pPr>
          </w:p>
          <w:p w:rsidR="003003B2" w:rsidRPr="005A5361" w:rsidRDefault="003003B2" w:rsidP="003003B2">
            <w:pPr>
              <w:rPr>
                <w:szCs w:val="20"/>
              </w:rPr>
            </w:pPr>
          </w:p>
          <w:p w:rsidR="003003B2" w:rsidRPr="005A5361" w:rsidRDefault="003003B2" w:rsidP="003003B2">
            <w:pPr>
              <w:rPr>
                <w:szCs w:val="20"/>
              </w:rPr>
            </w:pPr>
          </w:p>
          <w:p w:rsidR="003003B2" w:rsidRPr="005A5361" w:rsidRDefault="003003B2" w:rsidP="003003B2">
            <w:pPr>
              <w:rPr>
                <w:szCs w:val="20"/>
              </w:rPr>
            </w:pPr>
          </w:p>
          <w:p w:rsidR="003003B2" w:rsidRPr="005A5361" w:rsidRDefault="003003B2" w:rsidP="003003B2">
            <w:pPr>
              <w:jc w:val="center"/>
              <w:rPr>
                <w:szCs w:val="20"/>
              </w:rPr>
            </w:pPr>
            <w:r w:rsidRPr="005A5361">
              <w:rPr>
                <w:szCs w:val="20"/>
              </w:rPr>
              <w:t>Copper butterfly</w:t>
            </w:r>
          </w:p>
        </w:tc>
      </w:tr>
    </w:tbl>
    <w:p w:rsidR="003003B2" w:rsidRPr="005A5361" w:rsidRDefault="003003B2" w:rsidP="003003B2">
      <w:pPr>
        <w:rPr>
          <w:szCs w:val="20"/>
        </w:rPr>
        <w:sectPr w:rsidR="003003B2" w:rsidRPr="005A5361" w:rsidSect="003003B2">
          <w:headerReference w:type="default" r:id="rId31"/>
          <w:footerReference w:type="default" r:id="rId32"/>
          <w:pgSz w:w="16838" w:h="11899" w:orient="landscape" w:code="9"/>
          <w:pgMar w:top="1134" w:right="1134" w:bottom="1134" w:left="1134" w:header="709" w:footer="709" w:gutter="0"/>
          <w:pgNumType w:start="1"/>
          <w:cols w:space="708"/>
          <w:docGrid w:linePitch="360"/>
        </w:sectPr>
      </w:pPr>
    </w:p>
    <w:p w:rsidR="003003B2" w:rsidRPr="00C32C36" w:rsidRDefault="003003B2" w:rsidP="003003B2">
      <w:pPr>
        <w:rPr>
          <w:b/>
          <w:szCs w:val="20"/>
        </w:rPr>
      </w:pPr>
      <w:bookmarkStart w:id="1" w:name="mechanisms"/>
      <w:bookmarkEnd w:id="1"/>
      <w:r w:rsidRPr="00C32C36">
        <w:rPr>
          <w:b/>
          <w:szCs w:val="20"/>
        </w:rPr>
        <w:lastRenderedPageBreak/>
        <w:t xml:space="preserve">Questions about </w:t>
      </w:r>
      <w:r>
        <w:rPr>
          <w:b/>
          <w:szCs w:val="20"/>
        </w:rPr>
        <w:t>b</w:t>
      </w:r>
      <w:r w:rsidRPr="00C32C36">
        <w:rPr>
          <w:b/>
          <w:szCs w:val="20"/>
        </w:rPr>
        <w:t>utterfly defence mechanisms</w:t>
      </w:r>
    </w:p>
    <w:p w:rsidR="003003B2" w:rsidRPr="005A5361" w:rsidRDefault="003003B2" w:rsidP="003003B2">
      <w:pPr>
        <w:rPr>
          <w:szCs w:val="20"/>
        </w:rPr>
      </w:pPr>
    </w:p>
    <w:p w:rsidR="003003B2" w:rsidRPr="005A5361" w:rsidRDefault="003003B2" w:rsidP="003003B2">
      <w:pPr>
        <w:rPr>
          <w:szCs w:val="20"/>
        </w:rPr>
      </w:pPr>
      <w:r w:rsidRPr="005A5361">
        <w:rPr>
          <w:szCs w:val="20"/>
        </w:rPr>
        <w:t xml:space="preserve">Read the article </w:t>
      </w:r>
      <w:hyperlink r:id="rId33" w:history="1">
        <w:r w:rsidRPr="005A48EA">
          <w:rPr>
            <w:rStyle w:val="Hyperlink"/>
            <w:szCs w:val="20"/>
          </w:rPr>
          <w:t>Butterfly defence mechanisms</w:t>
        </w:r>
      </w:hyperlink>
      <w:bookmarkStart w:id="2" w:name="_GoBack"/>
      <w:bookmarkEnd w:id="2"/>
      <w:r w:rsidRPr="005A5361">
        <w:rPr>
          <w:szCs w:val="20"/>
        </w:rPr>
        <w:t xml:space="preserve"> to answer the following questions.</w:t>
      </w:r>
    </w:p>
    <w:p w:rsidR="003003B2" w:rsidRPr="005A5361" w:rsidRDefault="003003B2" w:rsidP="003003B2">
      <w:pPr>
        <w:rPr>
          <w:szCs w:val="20"/>
        </w:rPr>
      </w:pPr>
    </w:p>
    <w:p w:rsidR="003003B2" w:rsidRPr="005A5361" w:rsidRDefault="003003B2" w:rsidP="003003B2">
      <w:pPr>
        <w:numPr>
          <w:ilvl w:val="0"/>
          <w:numId w:val="12"/>
        </w:numPr>
        <w:rPr>
          <w:szCs w:val="20"/>
        </w:rPr>
      </w:pPr>
      <w:r w:rsidRPr="005A5361">
        <w:rPr>
          <w:szCs w:val="20"/>
        </w:rPr>
        <w:t>Butterflies are referred to as the exhibitionists of the insect world. What is an exhibitionist?</w:t>
      </w:r>
    </w:p>
    <w:p w:rsidR="003003B2" w:rsidRDefault="003003B2" w:rsidP="003003B2">
      <w:pPr>
        <w:rPr>
          <w:szCs w:val="20"/>
        </w:rPr>
      </w:pPr>
    </w:p>
    <w:p w:rsidR="003003B2" w:rsidRPr="005A5361" w:rsidRDefault="003003B2" w:rsidP="003003B2">
      <w:pPr>
        <w:rPr>
          <w:szCs w:val="20"/>
        </w:rPr>
      </w:pPr>
    </w:p>
    <w:p w:rsidR="003003B2" w:rsidRPr="005A5361" w:rsidRDefault="003003B2" w:rsidP="003003B2">
      <w:pPr>
        <w:ind w:firstLine="360"/>
        <w:rPr>
          <w:szCs w:val="20"/>
        </w:rPr>
      </w:pPr>
      <w:r w:rsidRPr="005A5361">
        <w:rPr>
          <w:szCs w:val="20"/>
        </w:rPr>
        <w:t>Name another insect or animal that is the opposite of an exhibitionist.</w:t>
      </w:r>
    </w:p>
    <w:p w:rsidR="003003B2" w:rsidRPr="005A5361" w:rsidRDefault="003003B2" w:rsidP="003003B2">
      <w:pPr>
        <w:rPr>
          <w:szCs w:val="20"/>
        </w:rPr>
      </w:pPr>
    </w:p>
    <w:p w:rsidR="003003B2" w:rsidRPr="005A5361" w:rsidRDefault="003003B2" w:rsidP="003003B2">
      <w:pPr>
        <w:rPr>
          <w:szCs w:val="20"/>
        </w:rPr>
      </w:pPr>
    </w:p>
    <w:p w:rsidR="003003B2" w:rsidRPr="005A5361" w:rsidRDefault="003003B2" w:rsidP="003003B2">
      <w:pPr>
        <w:numPr>
          <w:ilvl w:val="0"/>
          <w:numId w:val="12"/>
        </w:numPr>
        <w:rPr>
          <w:szCs w:val="20"/>
        </w:rPr>
      </w:pPr>
      <w:r w:rsidRPr="005A5361">
        <w:rPr>
          <w:szCs w:val="20"/>
        </w:rPr>
        <w:t>How is aposematic colouration similar to a high-visibility vest?</w:t>
      </w:r>
    </w:p>
    <w:p w:rsidR="003003B2" w:rsidRPr="005A5361" w:rsidRDefault="003003B2" w:rsidP="003003B2">
      <w:pPr>
        <w:rPr>
          <w:szCs w:val="20"/>
        </w:rPr>
      </w:pPr>
    </w:p>
    <w:p w:rsidR="003003B2" w:rsidRPr="005A5361" w:rsidRDefault="003003B2" w:rsidP="003003B2">
      <w:pPr>
        <w:rPr>
          <w:szCs w:val="20"/>
        </w:rPr>
      </w:pPr>
    </w:p>
    <w:p w:rsidR="003003B2" w:rsidRPr="005A5361" w:rsidRDefault="003003B2" w:rsidP="003003B2">
      <w:pPr>
        <w:numPr>
          <w:ilvl w:val="0"/>
          <w:numId w:val="12"/>
        </w:numPr>
        <w:rPr>
          <w:szCs w:val="20"/>
        </w:rPr>
      </w:pPr>
      <w:r w:rsidRPr="005A5361">
        <w:rPr>
          <w:szCs w:val="20"/>
        </w:rPr>
        <w:t>Sketch the process by which a monarch butterfly obtains its chemical toxicity. There are four stages.</w:t>
      </w:r>
    </w:p>
    <w:p w:rsidR="003003B2" w:rsidRPr="005A5361" w:rsidRDefault="003003B2" w:rsidP="003003B2">
      <w:pPr>
        <w:rPr>
          <w:szCs w:val="20"/>
        </w:rPr>
      </w:pPr>
    </w:p>
    <w:p w:rsidR="003003B2" w:rsidRPr="005A5361" w:rsidRDefault="003003B2" w:rsidP="003003B2">
      <w:pPr>
        <w:rPr>
          <w:szCs w:val="20"/>
        </w:rPr>
      </w:pPr>
    </w:p>
    <w:p w:rsidR="003003B2" w:rsidRPr="005A5361" w:rsidRDefault="003003B2" w:rsidP="003003B2">
      <w:pPr>
        <w:rPr>
          <w:szCs w:val="20"/>
        </w:rPr>
      </w:pPr>
    </w:p>
    <w:p w:rsidR="003003B2" w:rsidRPr="005A5361" w:rsidRDefault="003003B2" w:rsidP="003003B2">
      <w:pPr>
        <w:rPr>
          <w:szCs w:val="20"/>
        </w:rPr>
      </w:pPr>
    </w:p>
    <w:p w:rsidR="003003B2" w:rsidRPr="005A5361" w:rsidRDefault="003003B2" w:rsidP="003003B2">
      <w:pPr>
        <w:rPr>
          <w:szCs w:val="20"/>
        </w:rPr>
      </w:pPr>
    </w:p>
    <w:p w:rsidR="003003B2" w:rsidRPr="005A5361" w:rsidRDefault="003003B2" w:rsidP="003003B2">
      <w:pPr>
        <w:rPr>
          <w:szCs w:val="20"/>
        </w:rPr>
      </w:pPr>
    </w:p>
    <w:p w:rsidR="003003B2" w:rsidRDefault="003003B2" w:rsidP="003003B2">
      <w:pPr>
        <w:numPr>
          <w:ilvl w:val="0"/>
          <w:numId w:val="12"/>
        </w:numPr>
        <w:rPr>
          <w:szCs w:val="20"/>
        </w:rPr>
      </w:pPr>
      <w:r w:rsidRPr="005A5361">
        <w:rPr>
          <w:szCs w:val="20"/>
        </w:rPr>
        <w:t>What are the two ways that a red admiral larva protects itself?</w:t>
      </w:r>
    </w:p>
    <w:p w:rsidR="003003B2" w:rsidRPr="005A5361" w:rsidRDefault="003003B2" w:rsidP="003003B2">
      <w:pPr>
        <w:rPr>
          <w:szCs w:val="20"/>
        </w:rPr>
      </w:pPr>
    </w:p>
    <w:p w:rsidR="003003B2" w:rsidRPr="005A5361" w:rsidRDefault="003003B2" w:rsidP="003003B2">
      <w:pPr>
        <w:numPr>
          <w:ilvl w:val="0"/>
          <w:numId w:val="10"/>
        </w:numPr>
        <w:suppressAutoHyphens w:val="0"/>
        <w:rPr>
          <w:szCs w:val="20"/>
        </w:rPr>
      </w:pPr>
    </w:p>
    <w:p w:rsidR="003003B2" w:rsidRPr="005A5361" w:rsidRDefault="003003B2" w:rsidP="003003B2">
      <w:pPr>
        <w:ind w:left="720"/>
        <w:rPr>
          <w:szCs w:val="20"/>
        </w:rPr>
      </w:pPr>
    </w:p>
    <w:p w:rsidR="003003B2" w:rsidRPr="005A5361" w:rsidRDefault="003003B2" w:rsidP="003003B2">
      <w:pPr>
        <w:numPr>
          <w:ilvl w:val="0"/>
          <w:numId w:val="10"/>
        </w:numPr>
        <w:suppressAutoHyphens w:val="0"/>
        <w:rPr>
          <w:szCs w:val="20"/>
        </w:rPr>
      </w:pPr>
    </w:p>
    <w:p w:rsidR="003003B2" w:rsidRPr="005A5361" w:rsidRDefault="003003B2" w:rsidP="003003B2">
      <w:pPr>
        <w:rPr>
          <w:szCs w:val="20"/>
        </w:rPr>
      </w:pPr>
    </w:p>
    <w:p w:rsidR="003003B2" w:rsidRPr="005A5361" w:rsidRDefault="003003B2" w:rsidP="003003B2">
      <w:pPr>
        <w:rPr>
          <w:szCs w:val="20"/>
        </w:rPr>
      </w:pPr>
    </w:p>
    <w:p w:rsidR="003003B2" w:rsidRDefault="003003B2" w:rsidP="003003B2">
      <w:pPr>
        <w:numPr>
          <w:ilvl w:val="0"/>
          <w:numId w:val="12"/>
        </w:numPr>
        <w:rPr>
          <w:szCs w:val="20"/>
        </w:rPr>
      </w:pPr>
      <w:r w:rsidRPr="005A5361">
        <w:rPr>
          <w:szCs w:val="20"/>
        </w:rPr>
        <w:t>Swan plants are toxic yet they are still allowed in the classroom. What two reasons are given for allowing this?</w:t>
      </w:r>
    </w:p>
    <w:p w:rsidR="003003B2" w:rsidRPr="005A5361" w:rsidRDefault="003003B2" w:rsidP="003003B2">
      <w:pPr>
        <w:rPr>
          <w:szCs w:val="20"/>
        </w:rPr>
      </w:pPr>
    </w:p>
    <w:p w:rsidR="003003B2" w:rsidRPr="005A5361" w:rsidRDefault="003003B2" w:rsidP="003003B2">
      <w:pPr>
        <w:numPr>
          <w:ilvl w:val="0"/>
          <w:numId w:val="10"/>
        </w:numPr>
        <w:suppressAutoHyphens w:val="0"/>
        <w:rPr>
          <w:szCs w:val="20"/>
        </w:rPr>
      </w:pPr>
    </w:p>
    <w:p w:rsidR="003003B2" w:rsidRPr="005A5361" w:rsidRDefault="003003B2" w:rsidP="003003B2">
      <w:pPr>
        <w:rPr>
          <w:szCs w:val="20"/>
        </w:rPr>
      </w:pPr>
    </w:p>
    <w:p w:rsidR="003003B2" w:rsidRPr="005A5361" w:rsidRDefault="003003B2" w:rsidP="003003B2">
      <w:pPr>
        <w:numPr>
          <w:ilvl w:val="0"/>
          <w:numId w:val="10"/>
        </w:numPr>
        <w:suppressAutoHyphens w:val="0"/>
        <w:rPr>
          <w:szCs w:val="20"/>
        </w:rPr>
      </w:pPr>
    </w:p>
    <w:p w:rsidR="003003B2" w:rsidRPr="005A5361" w:rsidRDefault="003003B2" w:rsidP="003003B2">
      <w:pPr>
        <w:rPr>
          <w:szCs w:val="20"/>
        </w:rPr>
      </w:pPr>
    </w:p>
    <w:p w:rsidR="003003B2" w:rsidRPr="005A5361" w:rsidRDefault="003003B2" w:rsidP="003003B2">
      <w:pPr>
        <w:rPr>
          <w:szCs w:val="20"/>
        </w:rPr>
      </w:pPr>
    </w:p>
    <w:p w:rsidR="003003B2" w:rsidRPr="005A5361" w:rsidRDefault="003003B2" w:rsidP="003003B2">
      <w:pPr>
        <w:numPr>
          <w:ilvl w:val="0"/>
          <w:numId w:val="12"/>
        </w:numPr>
        <w:rPr>
          <w:szCs w:val="20"/>
        </w:rPr>
      </w:pPr>
      <w:r w:rsidRPr="005A5361">
        <w:rPr>
          <w:szCs w:val="20"/>
        </w:rPr>
        <w:t xml:space="preserve">The article ironically infers that it might be safer to use white butterfly larvae to teach about the butterfly’s life cycle. </w:t>
      </w:r>
    </w:p>
    <w:p w:rsidR="003003B2" w:rsidRPr="005A5361" w:rsidRDefault="003003B2" w:rsidP="003003B2">
      <w:pPr>
        <w:rPr>
          <w:szCs w:val="20"/>
        </w:rPr>
      </w:pPr>
    </w:p>
    <w:p w:rsidR="003003B2" w:rsidRPr="005A5361" w:rsidRDefault="003003B2" w:rsidP="003003B2">
      <w:pPr>
        <w:ind w:firstLine="360"/>
        <w:rPr>
          <w:szCs w:val="20"/>
        </w:rPr>
      </w:pPr>
      <w:r w:rsidRPr="005A5361">
        <w:rPr>
          <w:szCs w:val="20"/>
        </w:rPr>
        <w:t>What does the author mean?</w:t>
      </w:r>
    </w:p>
    <w:p w:rsidR="003003B2" w:rsidRPr="005A5361" w:rsidRDefault="003003B2" w:rsidP="003003B2">
      <w:pPr>
        <w:rPr>
          <w:szCs w:val="20"/>
        </w:rPr>
      </w:pPr>
    </w:p>
    <w:p w:rsidR="003003B2" w:rsidRDefault="003003B2" w:rsidP="003003B2">
      <w:pPr>
        <w:rPr>
          <w:szCs w:val="20"/>
        </w:rPr>
      </w:pPr>
    </w:p>
    <w:p w:rsidR="003003B2" w:rsidRDefault="003003B2" w:rsidP="003003B2">
      <w:pPr>
        <w:rPr>
          <w:szCs w:val="20"/>
        </w:rPr>
      </w:pPr>
    </w:p>
    <w:p w:rsidR="003003B2" w:rsidRPr="005A5361" w:rsidRDefault="003003B2" w:rsidP="003003B2">
      <w:pPr>
        <w:rPr>
          <w:szCs w:val="20"/>
        </w:rPr>
      </w:pPr>
    </w:p>
    <w:p w:rsidR="003003B2" w:rsidRPr="005A5361" w:rsidRDefault="003003B2" w:rsidP="003003B2">
      <w:pPr>
        <w:rPr>
          <w:szCs w:val="20"/>
        </w:rPr>
      </w:pPr>
    </w:p>
    <w:p w:rsidR="003003B2" w:rsidRPr="005A5361" w:rsidRDefault="003003B2" w:rsidP="003003B2">
      <w:pPr>
        <w:ind w:firstLine="360"/>
        <w:rPr>
          <w:szCs w:val="20"/>
        </w:rPr>
      </w:pPr>
      <w:r w:rsidRPr="005A5361">
        <w:rPr>
          <w:szCs w:val="20"/>
        </w:rPr>
        <w:t>Do you agree with the statement?</w:t>
      </w:r>
    </w:p>
    <w:p w:rsidR="003003B2" w:rsidRPr="005A5361" w:rsidRDefault="003003B2" w:rsidP="003003B2">
      <w:pPr>
        <w:rPr>
          <w:szCs w:val="20"/>
        </w:rPr>
      </w:pPr>
    </w:p>
    <w:p w:rsidR="003003B2" w:rsidRPr="005A5361" w:rsidRDefault="003003B2" w:rsidP="003003B2">
      <w:pPr>
        <w:rPr>
          <w:szCs w:val="20"/>
        </w:rPr>
      </w:pPr>
    </w:p>
    <w:p w:rsidR="003003B2" w:rsidRPr="005A5361" w:rsidRDefault="003003B2" w:rsidP="003003B2">
      <w:pPr>
        <w:rPr>
          <w:szCs w:val="20"/>
        </w:rPr>
      </w:pPr>
    </w:p>
    <w:p w:rsidR="003003B2" w:rsidRPr="005A5361" w:rsidRDefault="003003B2" w:rsidP="003003B2">
      <w:pPr>
        <w:rPr>
          <w:szCs w:val="20"/>
        </w:rPr>
      </w:pPr>
    </w:p>
    <w:sectPr w:rsidR="003003B2" w:rsidRPr="005A5361" w:rsidSect="003003B2">
      <w:pgSz w:w="11899" w:h="16838"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1852" w:rsidRDefault="00911852">
      <w:r>
        <w:separator/>
      </w:r>
    </w:p>
  </w:endnote>
  <w:endnote w:type="continuationSeparator" w:id="0">
    <w:p w:rsidR="00911852" w:rsidRDefault="00911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stem">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Bold">
    <w:altName w:val="Arial"/>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Mäori">
    <w:altName w:val="Arial"/>
    <w:charset w:val="00"/>
    <w:family w:val="swiss"/>
    <w:pitch w:val="variable"/>
    <w:sig w:usb0="00000003" w:usb1="00000000" w:usb2="00000000" w:usb3="00000000" w:csb0="00000001" w:csb1="00000000"/>
  </w:font>
  <w:font w:name="Times New Roman Mäori">
    <w:altName w:val="Arial"/>
    <w:charset w:val="00"/>
    <w:family w:val="roman"/>
    <w:pitch w:val="variable"/>
    <w:sig w:usb0="20007A87" w:usb1="80000000" w:usb2="00000008"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22E5" w:rsidRPr="0007046E" w:rsidRDefault="00A822E5" w:rsidP="00A822E5">
    <w:pPr>
      <w:pStyle w:val="Header"/>
      <w:rPr>
        <w:rFonts w:cs="Arial"/>
        <w:color w:val="3366FF"/>
      </w:rPr>
    </w:pPr>
    <w:r w:rsidRPr="0007046E">
      <w:rPr>
        <w:rFonts w:cs="Arial"/>
        <w:color w:val="3366FF"/>
      </w:rPr>
      <w:t>© Copyright. Science Learning Hub, The University of Waikato.</w:t>
    </w:r>
  </w:p>
  <w:p w:rsidR="003003B2" w:rsidRPr="00A822E5" w:rsidRDefault="00911852" w:rsidP="00A822E5">
    <w:pPr>
      <w:pStyle w:val="Footer"/>
      <w:ind w:right="360"/>
    </w:pPr>
    <w:hyperlink r:id="rId1" w:history="1">
      <w:r w:rsidR="00BB76CC">
        <w:rPr>
          <w:rStyle w:val="Hyperlink"/>
          <w:sz w:val="18"/>
        </w:rPr>
        <w:t>www.sciencelearn.org.nz</w:t>
      </w:r>
    </w:hyperlink>
    <w:r w:rsidR="003003B2" w:rsidRPr="00A822E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1852" w:rsidRDefault="00911852">
      <w:r>
        <w:separator/>
      </w:r>
    </w:p>
  </w:footnote>
  <w:footnote w:type="continuationSeparator" w:id="0">
    <w:p w:rsidR="00911852" w:rsidRDefault="009118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A822E5" w:rsidRPr="00251C18" w:rsidTr="00BB76CC">
      <w:trPr>
        <w:trHeight w:val="80"/>
      </w:trPr>
      <w:tc>
        <w:tcPr>
          <w:tcW w:w="1980" w:type="dxa"/>
          <w:shd w:val="clear" w:color="auto" w:fill="auto"/>
        </w:tcPr>
        <w:p w:rsidR="00A822E5" w:rsidRPr="00251C18" w:rsidRDefault="00A822E5" w:rsidP="003F7D06">
          <w:pPr>
            <w:pStyle w:val="Header"/>
            <w:rPr>
              <w:rFonts w:cs="Arial"/>
              <w:color w:val="3366FF"/>
            </w:rPr>
          </w:pPr>
        </w:p>
      </w:tc>
      <w:tc>
        <w:tcPr>
          <w:tcW w:w="7654" w:type="dxa"/>
          <w:shd w:val="clear" w:color="auto" w:fill="auto"/>
          <w:vAlign w:val="center"/>
        </w:tcPr>
        <w:p w:rsidR="00A822E5" w:rsidRPr="00A822E5" w:rsidRDefault="00BB76CC" w:rsidP="00A822E5">
          <w:pPr>
            <w:pStyle w:val="Header"/>
            <w:tabs>
              <w:tab w:val="left" w:pos="1800"/>
            </w:tabs>
            <w:rPr>
              <w:rFonts w:ascii="Arial" w:hAnsi="Arial" w:cs="Arial"/>
              <w:color w:val="3366FF"/>
              <w:sz w:val="18"/>
              <w:szCs w:val="18"/>
            </w:rPr>
          </w:pPr>
          <w:r w:rsidRPr="00BB76CC">
            <w:rPr>
              <w:rFonts w:cs="Arial"/>
              <w:color w:val="3366FF"/>
              <w:szCs w:val="20"/>
            </w:rPr>
            <w:t>Butterflies (upper primary) – unit plan</w:t>
          </w:r>
        </w:p>
      </w:tc>
    </w:tr>
  </w:tbl>
  <w:p w:rsidR="00A822E5" w:rsidRDefault="00911852" w:rsidP="00A822E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35pt;margin-top:-28.35pt;width:102.05pt;height:43.7pt;z-index:1;mso-position-horizontal-relative:text;mso-position-vertical-relative:text">
          <v:imagedata r:id="rId1" o:title="SciLearn URL RGB cropped"/>
        </v:shape>
      </w:pict>
    </w:r>
  </w:p>
  <w:p w:rsidR="003003B2" w:rsidRDefault="003003B2" w:rsidP="003003B2">
    <w:pPr>
      <w:pStyle w:val="Header"/>
      <w:tabs>
        <w:tab w:val="left" w:pos="18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singleLevel"/>
    <w:tmpl w:val="00000007"/>
    <w:name w:val="WW8Num11"/>
    <w:lvl w:ilvl="0">
      <w:start w:val="1"/>
      <w:numFmt w:val="bullet"/>
      <w:lvlText w:val=""/>
      <w:lvlJc w:val="left"/>
      <w:pPr>
        <w:tabs>
          <w:tab w:val="num" w:pos="567"/>
        </w:tabs>
        <w:ind w:left="567" w:hanging="567"/>
      </w:pPr>
      <w:rPr>
        <w:rFonts w:ascii="Symbol" w:hAnsi="Symbol"/>
      </w:rPr>
    </w:lvl>
  </w:abstractNum>
  <w:abstractNum w:abstractNumId="1" w15:restartNumberingAfterBreak="0">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A22C5F"/>
    <w:multiLevelType w:val="singleLevel"/>
    <w:tmpl w:val="58D6A0F2"/>
    <w:lvl w:ilvl="0">
      <w:start w:val="1"/>
      <w:numFmt w:val="bullet"/>
      <w:pStyle w:val="Bullet"/>
      <w:lvlText w:val=""/>
      <w:lvlJc w:val="left"/>
      <w:pPr>
        <w:tabs>
          <w:tab w:val="num" w:pos="567"/>
        </w:tabs>
        <w:ind w:left="567" w:hanging="567"/>
      </w:pPr>
      <w:rPr>
        <w:rFonts w:ascii="Wingdings" w:hAnsi="Wingdings" w:hint="default"/>
        <w:sz w:val="18"/>
      </w:rPr>
    </w:lvl>
  </w:abstractNum>
  <w:abstractNum w:abstractNumId="3" w15:restartNumberingAfterBreak="0">
    <w:nsid w:val="0DB51A37"/>
    <w:multiLevelType w:val="hybridMultilevel"/>
    <w:tmpl w:val="A7F61E3A"/>
    <w:lvl w:ilvl="0" w:tplc="9F761A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644C15"/>
    <w:multiLevelType w:val="hybridMultilevel"/>
    <w:tmpl w:val="4BFA0CBC"/>
    <w:lvl w:ilvl="0" w:tplc="9F761A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410732"/>
    <w:multiLevelType w:val="singleLevel"/>
    <w:tmpl w:val="8A7638FC"/>
    <w:lvl w:ilvl="0">
      <w:start w:val="1"/>
      <w:numFmt w:val="bullet"/>
      <w:pStyle w:val="ListBullet"/>
      <w:lvlText w:val=""/>
      <w:lvlJc w:val="left"/>
      <w:pPr>
        <w:tabs>
          <w:tab w:val="num" w:pos="567"/>
        </w:tabs>
        <w:ind w:left="567" w:hanging="567"/>
      </w:pPr>
      <w:rPr>
        <w:rFonts w:ascii="Wingdings" w:hAnsi="Wingdings" w:hint="default"/>
        <w:sz w:val="18"/>
      </w:rPr>
    </w:lvl>
  </w:abstractNum>
  <w:abstractNum w:abstractNumId="6" w15:restartNumberingAfterBreak="0">
    <w:nsid w:val="451D3B5D"/>
    <w:multiLevelType w:val="hybridMultilevel"/>
    <w:tmpl w:val="51AEE95C"/>
    <w:lvl w:ilvl="0" w:tplc="FE0244FC">
      <w:start w:val="3"/>
      <w:numFmt w:val="bullet"/>
      <w:pStyle w:val="Tablebullet"/>
      <w:lvlText w:val=""/>
      <w:lvlJc w:val="left"/>
      <w:pPr>
        <w:tabs>
          <w:tab w:val="num" w:pos="360"/>
        </w:tabs>
        <w:ind w:left="360" w:hanging="360"/>
      </w:pPr>
      <w:rPr>
        <w:rFonts w:ascii="Symbol" w:eastAsia="System" w:hAnsi="Symbol" w:cs="System" w:hint="default"/>
      </w:rPr>
    </w:lvl>
    <w:lvl w:ilvl="1" w:tplc="08090003">
      <w:start w:val="1"/>
      <w:numFmt w:val="bullet"/>
      <w:lvlText w:val="o"/>
      <w:lvlJc w:val="left"/>
      <w:pPr>
        <w:tabs>
          <w:tab w:val="num" w:pos="1440"/>
        </w:tabs>
        <w:ind w:left="1440" w:hanging="360"/>
      </w:pPr>
      <w:rPr>
        <w:rFonts w:ascii="Courier New" w:hAnsi="Courier New" w:cs="System"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stem"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stem"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B408B8"/>
    <w:multiLevelType w:val="hybridMultilevel"/>
    <w:tmpl w:val="31FABE7A"/>
    <w:lvl w:ilvl="0" w:tplc="9F761A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057367B"/>
    <w:multiLevelType w:val="hybridMultilevel"/>
    <w:tmpl w:val="F4D88EEA"/>
    <w:lvl w:ilvl="0" w:tplc="FFFFFFFF">
      <w:start w:val="1"/>
      <w:numFmt w:val="bullet"/>
      <w:pStyle w:val="Bulletpoints"/>
      <w:lvlText w:val="o"/>
      <w:lvlJc w:val="left"/>
      <w:pPr>
        <w:tabs>
          <w:tab w:val="num" w:pos="360"/>
        </w:tabs>
        <w:ind w:left="360" w:hanging="360"/>
      </w:pPr>
      <w:rPr>
        <w:rFonts w:ascii="Courier New" w:hAnsi="Courier New" w:cs="Wingdings"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9" w15:restartNumberingAfterBreak="0">
    <w:nsid w:val="64A7168D"/>
    <w:multiLevelType w:val="hybridMultilevel"/>
    <w:tmpl w:val="BC70B4A6"/>
    <w:lvl w:ilvl="0" w:tplc="9F761A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8497DAF"/>
    <w:multiLevelType w:val="hybridMultilevel"/>
    <w:tmpl w:val="D74C24D8"/>
    <w:lvl w:ilvl="0" w:tplc="9F761A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F7599A"/>
    <w:multiLevelType w:val="hybridMultilevel"/>
    <w:tmpl w:val="B218FA22"/>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0"/>
  </w:num>
  <w:num w:numId="2">
    <w:abstractNumId w:val="1"/>
  </w:num>
  <w:num w:numId="3">
    <w:abstractNumId w:val="7"/>
  </w:num>
  <w:num w:numId="4">
    <w:abstractNumId w:val="10"/>
  </w:num>
  <w:num w:numId="5">
    <w:abstractNumId w:val="8"/>
  </w:num>
  <w:num w:numId="6">
    <w:abstractNumId w:val="2"/>
  </w:num>
  <w:num w:numId="7">
    <w:abstractNumId w:val="5"/>
  </w:num>
  <w:num w:numId="8">
    <w:abstractNumId w:val="6"/>
  </w:num>
  <w:num w:numId="9">
    <w:abstractNumId w:val="3"/>
  </w:num>
  <w:num w:numId="10">
    <w:abstractNumId w:val="4"/>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569F5"/>
    <w:rsid w:val="000F1004"/>
    <w:rsid w:val="00185F54"/>
    <w:rsid w:val="00212E74"/>
    <w:rsid w:val="002249CD"/>
    <w:rsid w:val="00251A60"/>
    <w:rsid w:val="003003B2"/>
    <w:rsid w:val="0032244B"/>
    <w:rsid w:val="00521F06"/>
    <w:rsid w:val="00785D00"/>
    <w:rsid w:val="007B666B"/>
    <w:rsid w:val="00911852"/>
    <w:rsid w:val="009B123A"/>
    <w:rsid w:val="00A21A2D"/>
    <w:rsid w:val="00A822E5"/>
    <w:rsid w:val="00B7062D"/>
    <w:rsid w:val="00BB76CC"/>
    <w:rsid w:val="00BE30C1"/>
    <w:rsid w:val="00D051FB"/>
    <w:rsid w:val="00E45088"/>
    <w:rsid w:val="00E612E6"/>
    <w:rsid w:val="00F569F5"/>
    <w:rsid w:val="00F66E0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oNotEmbedSmartTags/>
  <w:decimalSymbol w:val="."/>
  <w:listSeparator w:val=","/>
  <w14:docId w14:val="79F3F0FA"/>
  <w15:docId w15:val="{C805E5AE-597A-44D1-977C-DB4BD7BA9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NZ" w:eastAsia="en-N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69F5"/>
    <w:pPr>
      <w:suppressAutoHyphens/>
    </w:pPr>
    <w:rPr>
      <w:rFonts w:ascii="Verdana" w:eastAsia="Times New Roman" w:hAnsi="Verdana"/>
      <w:szCs w:val="24"/>
      <w:lang w:val="en-GB" w:eastAsia="ar-SA"/>
    </w:rPr>
  </w:style>
  <w:style w:type="paragraph" w:styleId="Heading1">
    <w:name w:val="heading 1"/>
    <w:aliases w:val="Question Heading"/>
    <w:basedOn w:val="Normal"/>
    <w:next w:val="Normal"/>
    <w:link w:val="Heading1Char"/>
    <w:qFormat/>
    <w:rsid w:val="00F569F5"/>
    <w:pPr>
      <w:keepNext/>
      <w:keepLines/>
      <w:pageBreakBefore/>
      <w:pBdr>
        <w:bottom w:val="single" w:sz="4" w:space="12" w:color="882233"/>
      </w:pBdr>
      <w:spacing w:before="240" w:after="240" w:line="280" w:lineRule="atLeast"/>
      <w:outlineLvl w:val="0"/>
    </w:pPr>
    <w:rPr>
      <w:rFonts w:ascii="Arial Bold" w:hAnsi="Arial Bold" w:cs="Arial"/>
      <w:b/>
      <w:bCs/>
      <w:caps/>
      <w:sz w:val="26"/>
      <w:szCs w:val="32"/>
      <w:lang w:eastAsia="en-US"/>
    </w:rPr>
  </w:style>
  <w:style w:type="paragraph" w:styleId="Heading2">
    <w:name w:val="heading 2"/>
    <w:basedOn w:val="Normal"/>
    <w:next w:val="Normal"/>
    <w:link w:val="Heading2Char"/>
    <w:qFormat/>
    <w:rsid w:val="00F569F5"/>
    <w:pPr>
      <w:keepNext/>
      <w:outlineLvl w:val="1"/>
    </w:pPr>
    <w:rPr>
      <w:rFonts w:cs="Arial"/>
      <w:b/>
      <w:bCs/>
      <w:iCs/>
      <w:sz w:val="24"/>
      <w:szCs w:val="28"/>
    </w:rPr>
  </w:style>
  <w:style w:type="paragraph" w:styleId="Heading3">
    <w:name w:val="heading 3"/>
    <w:basedOn w:val="Normal"/>
    <w:next w:val="BodyText"/>
    <w:link w:val="Heading3Char"/>
    <w:qFormat/>
    <w:rsid w:val="00F569F5"/>
    <w:pPr>
      <w:keepNext/>
      <w:spacing w:before="240" w:after="60"/>
      <w:outlineLvl w:val="2"/>
    </w:pPr>
    <w:rPr>
      <w:rFonts w:ascii="Helvetica" w:hAnsi="Helvetica"/>
      <w:b/>
      <w:sz w:val="26"/>
      <w:lang w:val="en-US" w:eastAsia="en-US"/>
    </w:rPr>
  </w:style>
  <w:style w:type="paragraph" w:styleId="Heading4">
    <w:name w:val="heading 4"/>
    <w:basedOn w:val="Normal"/>
    <w:next w:val="Normal"/>
    <w:link w:val="Heading4Char"/>
    <w:qFormat/>
    <w:rsid w:val="004A6646"/>
    <w:pPr>
      <w:keepNext/>
      <w:suppressAutoHyphens w:val="0"/>
      <w:spacing w:before="120" w:after="120"/>
      <w:outlineLvl w:val="3"/>
    </w:pPr>
    <w:rPr>
      <w:rFonts w:ascii="Arial Mäori" w:hAnsi="Arial Mäori"/>
      <w:sz w:val="24"/>
      <w:szCs w:val="20"/>
      <w:lang w:eastAsia="en-US"/>
    </w:rPr>
  </w:style>
  <w:style w:type="paragraph" w:styleId="Heading5">
    <w:name w:val="heading 5"/>
    <w:basedOn w:val="Normal"/>
    <w:next w:val="Normal"/>
    <w:link w:val="Heading5Char"/>
    <w:qFormat/>
    <w:rsid w:val="004A6646"/>
    <w:pPr>
      <w:keepNext/>
      <w:suppressAutoHyphens w:val="0"/>
      <w:jc w:val="both"/>
      <w:outlineLvl w:val="4"/>
    </w:pPr>
    <w:rPr>
      <w:rFonts w:ascii="Times New Roman Mäori" w:hAnsi="Times New Roman Mäori"/>
      <w:b/>
      <w:sz w:val="23"/>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Question Heading Char"/>
    <w:link w:val="Heading1"/>
    <w:rsid w:val="00F569F5"/>
    <w:rPr>
      <w:rFonts w:ascii="Arial Bold" w:eastAsia="Times New Roman" w:hAnsi="Arial Bold" w:cs="Arial"/>
      <w:b/>
      <w:bCs/>
      <w:caps/>
      <w:sz w:val="26"/>
      <w:szCs w:val="32"/>
      <w:lang w:val="en-GB"/>
    </w:rPr>
  </w:style>
  <w:style w:type="character" w:customStyle="1" w:styleId="Heading2Char">
    <w:name w:val="Heading 2 Char"/>
    <w:link w:val="Heading2"/>
    <w:rsid w:val="00F569F5"/>
    <w:rPr>
      <w:rFonts w:ascii="Verdana" w:eastAsia="Times New Roman" w:hAnsi="Verdana" w:cs="Arial"/>
      <w:b/>
      <w:bCs/>
      <w:iCs/>
      <w:sz w:val="24"/>
      <w:szCs w:val="28"/>
      <w:lang w:val="en-GB" w:eastAsia="ar-SA"/>
    </w:rPr>
  </w:style>
  <w:style w:type="paragraph" w:styleId="BodyText">
    <w:name w:val="Body Text"/>
    <w:basedOn w:val="Normal"/>
    <w:link w:val="BodyTextChar"/>
    <w:rsid w:val="00F569F5"/>
    <w:pPr>
      <w:spacing w:after="120"/>
    </w:pPr>
  </w:style>
  <w:style w:type="character" w:customStyle="1" w:styleId="BodyTextChar">
    <w:name w:val="Body Text Char"/>
    <w:link w:val="BodyText"/>
    <w:rsid w:val="00F569F5"/>
    <w:rPr>
      <w:rFonts w:ascii="Verdana" w:eastAsia="Times New Roman" w:hAnsi="Verdana" w:cs="Times New Roman"/>
      <w:szCs w:val="24"/>
      <w:lang w:val="en-GB" w:eastAsia="ar-SA"/>
    </w:rPr>
  </w:style>
  <w:style w:type="character" w:customStyle="1" w:styleId="Heading3Char">
    <w:name w:val="Heading 3 Char"/>
    <w:link w:val="Heading3"/>
    <w:rsid w:val="00F569F5"/>
    <w:rPr>
      <w:rFonts w:ascii="Helvetica" w:eastAsia="Times New Roman" w:hAnsi="Helvetica" w:cs="Times New Roman"/>
      <w:b/>
      <w:sz w:val="26"/>
      <w:szCs w:val="24"/>
      <w:lang w:val="en-US"/>
    </w:rPr>
  </w:style>
  <w:style w:type="character" w:customStyle="1" w:styleId="Heading4Char">
    <w:name w:val="Heading 4 Char"/>
    <w:link w:val="Heading4"/>
    <w:rsid w:val="004A6646"/>
    <w:rPr>
      <w:rFonts w:ascii="Arial Mäori" w:eastAsia="Times New Roman" w:hAnsi="Arial Mäori"/>
      <w:sz w:val="24"/>
      <w:lang w:val="en-GB"/>
    </w:rPr>
  </w:style>
  <w:style w:type="character" w:customStyle="1" w:styleId="Heading5Char">
    <w:name w:val="Heading 5 Char"/>
    <w:link w:val="Heading5"/>
    <w:rsid w:val="004A6646"/>
    <w:rPr>
      <w:rFonts w:ascii="Times New Roman Mäori" w:eastAsia="Times New Roman" w:hAnsi="Times New Roman Mäori"/>
      <w:b/>
      <w:sz w:val="23"/>
      <w:lang w:val="en-GB"/>
    </w:rPr>
  </w:style>
  <w:style w:type="character" w:styleId="PageNumber">
    <w:name w:val="page number"/>
    <w:rsid w:val="00F569F5"/>
    <w:rPr>
      <w:rFonts w:ascii="Verdana" w:hAnsi="Verdana"/>
      <w:sz w:val="16"/>
    </w:rPr>
  </w:style>
  <w:style w:type="character" w:styleId="FootnoteReference">
    <w:name w:val="footnote reference"/>
    <w:rsid w:val="00F569F5"/>
    <w:rPr>
      <w:rFonts w:ascii="Verdana" w:hAnsi="Verdana"/>
      <w:sz w:val="20"/>
      <w:vertAlign w:val="superscript"/>
    </w:rPr>
  </w:style>
  <w:style w:type="paragraph" w:customStyle="1" w:styleId="StyleTOC1BlueUnderlineAllcapsLeft0cmHanging05">
    <w:name w:val="Style TOC 1 + Blue Underline All caps Left:  0 cm Hanging:  0.5..."/>
    <w:basedOn w:val="TOC1"/>
    <w:rsid w:val="00F569F5"/>
    <w:pPr>
      <w:spacing w:before="120" w:line="280" w:lineRule="atLeast"/>
      <w:ind w:left="284" w:right="567" w:hanging="284"/>
    </w:pPr>
    <w:rPr>
      <w:b/>
      <w:bCs/>
      <w:caps/>
      <w:color w:val="0000FF"/>
      <w:szCs w:val="20"/>
      <w:u w:val="single"/>
      <w:lang w:eastAsia="en-GB"/>
    </w:rPr>
  </w:style>
  <w:style w:type="paragraph" w:styleId="TOC1">
    <w:name w:val="toc 1"/>
    <w:basedOn w:val="Normal"/>
    <w:next w:val="Normal"/>
    <w:autoRedefine/>
    <w:semiHidden/>
    <w:rsid w:val="00F569F5"/>
  </w:style>
  <w:style w:type="paragraph" w:styleId="FootnoteText">
    <w:name w:val="footnote text"/>
    <w:basedOn w:val="Normal"/>
    <w:link w:val="FootnoteTextChar"/>
    <w:rsid w:val="00F569F5"/>
    <w:pPr>
      <w:spacing w:line="280" w:lineRule="atLeast"/>
    </w:pPr>
    <w:rPr>
      <w:sz w:val="16"/>
      <w:lang w:eastAsia="en-GB"/>
    </w:rPr>
  </w:style>
  <w:style w:type="character" w:customStyle="1" w:styleId="FootnoteTextChar">
    <w:name w:val="Footnote Text Char"/>
    <w:link w:val="FootnoteText"/>
    <w:rsid w:val="00F569F5"/>
    <w:rPr>
      <w:rFonts w:ascii="Verdana" w:eastAsia="Times New Roman" w:hAnsi="Verdana" w:cs="Times New Roman"/>
      <w:sz w:val="16"/>
      <w:szCs w:val="24"/>
      <w:lang w:val="en-GB" w:eastAsia="en-GB"/>
    </w:rPr>
  </w:style>
  <w:style w:type="character" w:styleId="Hyperlink">
    <w:name w:val="Hyperlink"/>
    <w:rsid w:val="00F569F5"/>
    <w:rPr>
      <w:color w:val="0000FF"/>
      <w:u w:val="single"/>
    </w:rPr>
  </w:style>
  <w:style w:type="paragraph" w:styleId="TOC3">
    <w:name w:val="toc 3"/>
    <w:basedOn w:val="Normal"/>
    <w:next w:val="Normal"/>
    <w:rsid w:val="00F569F5"/>
    <w:pPr>
      <w:tabs>
        <w:tab w:val="right" w:leader="dot" w:pos="9628"/>
      </w:tabs>
      <w:ind w:left="567"/>
    </w:pPr>
    <w:rPr>
      <w:sz w:val="22"/>
    </w:rPr>
  </w:style>
  <w:style w:type="paragraph" w:styleId="Header">
    <w:name w:val="header"/>
    <w:basedOn w:val="Normal"/>
    <w:link w:val="HeaderChar"/>
    <w:rsid w:val="00F569F5"/>
    <w:pPr>
      <w:tabs>
        <w:tab w:val="center" w:pos="4153"/>
        <w:tab w:val="right" w:pos="8306"/>
      </w:tabs>
    </w:pPr>
  </w:style>
  <w:style w:type="character" w:customStyle="1" w:styleId="HeaderChar">
    <w:name w:val="Header Char"/>
    <w:link w:val="Header"/>
    <w:rsid w:val="00F569F5"/>
    <w:rPr>
      <w:rFonts w:ascii="Verdana" w:eastAsia="Times New Roman" w:hAnsi="Verdana" w:cs="Times New Roman"/>
      <w:szCs w:val="24"/>
      <w:lang w:val="en-GB" w:eastAsia="ar-SA"/>
    </w:rPr>
  </w:style>
  <w:style w:type="paragraph" w:styleId="Footer">
    <w:name w:val="footer"/>
    <w:basedOn w:val="Normal"/>
    <w:link w:val="FooterChar"/>
    <w:rsid w:val="00F569F5"/>
    <w:pPr>
      <w:tabs>
        <w:tab w:val="center" w:pos="4153"/>
        <w:tab w:val="right" w:pos="8306"/>
      </w:tabs>
    </w:pPr>
  </w:style>
  <w:style w:type="character" w:customStyle="1" w:styleId="FooterChar">
    <w:name w:val="Footer Char"/>
    <w:link w:val="Footer"/>
    <w:rsid w:val="00F569F5"/>
    <w:rPr>
      <w:rFonts w:ascii="Verdana" w:eastAsia="Times New Roman" w:hAnsi="Verdana" w:cs="Times New Roman"/>
      <w:szCs w:val="24"/>
      <w:lang w:val="en-GB" w:eastAsia="ar-SA"/>
    </w:rPr>
  </w:style>
  <w:style w:type="paragraph" w:customStyle="1" w:styleId="StyleVerdanaRight05cm">
    <w:name w:val="Style Verdana Right:  0.5 cm"/>
    <w:basedOn w:val="Normal"/>
    <w:rsid w:val="00F569F5"/>
  </w:style>
  <w:style w:type="character" w:customStyle="1" w:styleId="CommentTextChar">
    <w:name w:val="Comment Text Char"/>
    <w:link w:val="CommentText"/>
    <w:rsid w:val="00F569F5"/>
    <w:rPr>
      <w:rFonts w:ascii="Verdana" w:eastAsia="Times New Roman" w:hAnsi="Verdana" w:cs="Times New Roman"/>
      <w:lang w:val="en-GB" w:eastAsia="ar-SA"/>
    </w:rPr>
  </w:style>
  <w:style w:type="paragraph" w:styleId="CommentText">
    <w:name w:val="annotation text"/>
    <w:basedOn w:val="Normal"/>
    <w:link w:val="CommentTextChar"/>
    <w:rsid w:val="00F569F5"/>
    <w:rPr>
      <w:szCs w:val="20"/>
    </w:rPr>
  </w:style>
  <w:style w:type="character" w:customStyle="1" w:styleId="CommentSubjectChar">
    <w:name w:val="Comment Subject Char"/>
    <w:link w:val="CommentSubject"/>
    <w:rsid w:val="00F569F5"/>
    <w:rPr>
      <w:rFonts w:ascii="Verdana" w:eastAsia="Times New Roman" w:hAnsi="Verdana" w:cs="Times New Roman"/>
      <w:b/>
      <w:bCs/>
      <w:lang w:val="en-GB" w:eastAsia="ar-SA"/>
    </w:rPr>
  </w:style>
  <w:style w:type="paragraph" w:styleId="CommentSubject">
    <w:name w:val="annotation subject"/>
    <w:basedOn w:val="CommentText"/>
    <w:next w:val="CommentText"/>
    <w:link w:val="CommentSubjectChar"/>
    <w:rsid w:val="00F569F5"/>
    <w:rPr>
      <w:b/>
      <w:bCs/>
    </w:rPr>
  </w:style>
  <w:style w:type="character" w:styleId="FollowedHyperlink">
    <w:name w:val="FollowedHyperlink"/>
    <w:rsid w:val="00F569F5"/>
    <w:rPr>
      <w:color w:val="800080"/>
      <w:u w:val="single"/>
    </w:rPr>
  </w:style>
  <w:style w:type="character" w:customStyle="1" w:styleId="CharChar3">
    <w:name w:val="Char Char3"/>
    <w:rsid w:val="00F569F5"/>
    <w:rPr>
      <w:rFonts w:ascii="Verdana" w:hAnsi="Verdana"/>
      <w:szCs w:val="24"/>
      <w:lang w:val="en-GB" w:eastAsia="en-GB" w:bidi="ar-SA"/>
    </w:rPr>
  </w:style>
  <w:style w:type="character" w:customStyle="1" w:styleId="CharChar">
    <w:name w:val="Char Char"/>
    <w:rsid w:val="00F569F5"/>
    <w:rPr>
      <w:rFonts w:ascii="Verdana" w:eastAsia="Times New Roman" w:hAnsi="Verdana" w:cs="Times New Roman"/>
      <w:sz w:val="20"/>
      <w:szCs w:val="24"/>
      <w:lang w:val="en-GB" w:eastAsia="ar-SA"/>
    </w:rPr>
  </w:style>
  <w:style w:type="character" w:customStyle="1" w:styleId="object">
    <w:name w:val="object"/>
    <w:basedOn w:val="DefaultParagraphFont"/>
    <w:rsid w:val="00F569F5"/>
  </w:style>
  <w:style w:type="character" w:customStyle="1" w:styleId="urlblue">
    <w:name w:val="urlblue"/>
    <w:basedOn w:val="DefaultParagraphFont"/>
    <w:rsid w:val="00F569F5"/>
  </w:style>
  <w:style w:type="character" w:customStyle="1" w:styleId="url">
    <w:name w:val="url"/>
    <w:basedOn w:val="DefaultParagraphFont"/>
    <w:rsid w:val="00F569F5"/>
  </w:style>
  <w:style w:type="paragraph" w:styleId="NormalWeb">
    <w:name w:val="Normal (Web)"/>
    <w:basedOn w:val="Normal"/>
    <w:rsid w:val="00F569F5"/>
    <w:pPr>
      <w:suppressAutoHyphens w:val="0"/>
      <w:spacing w:beforeLines="1" w:afterLines="1"/>
    </w:pPr>
    <w:rPr>
      <w:rFonts w:ascii="Times" w:hAnsi="Times"/>
      <w:szCs w:val="20"/>
      <w:lang w:val="en-AU" w:eastAsia="en-US"/>
    </w:rPr>
  </w:style>
  <w:style w:type="paragraph" w:styleId="BodyText3">
    <w:name w:val="Body Text 3"/>
    <w:basedOn w:val="Normal"/>
    <w:link w:val="BodyText3Char"/>
    <w:rsid w:val="004A6646"/>
    <w:pPr>
      <w:spacing w:after="120"/>
    </w:pPr>
    <w:rPr>
      <w:sz w:val="16"/>
      <w:szCs w:val="16"/>
    </w:rPr>
  </w:style>
  <w:style w:type="character" w:customStyle="1" w:styleId="BodyText3Char">
    <w:name w:val="Body Text 3 Char"/>
    <w:link w:val="BodyText3"/>
    <w:rsid w:val="004A6646"/>
    <w:rPr>
      <w:rFonts w:ascii="Verdana" w:eastAsia="Times New Roman" w:hAnsi="Verdana"/>
      <w:sz w:val="16"/>
      <w:szCs w:val="16"/>
      <w:lang w:val="en-GB" w:eastAsia="ar-SA"/>
    </w:rPr>
  </w:style>
  <w:style w:type="paragraph" w:customStyle="1" w:styleId="Bulletpoints">
    <w:name w:val="Bullet points"/>
    <w:basedOn w:val="Normal"/>
    <w:rsid w:val="004A6646"/>
    <w:pPr>
      <w:numPr>
        <w:numId w:val="5"/>
      </w:numPr>
      <w:suppressAutoHyphens w:val="0"/>
      <w:spacing w:line="320" w:lineRule="exact"/>
      <w:jc w:val="both"/>
    </w:pPr>
    <w:rPr>
      <w:rFonts w:ascii="Times New Roman" w:hAnsi="Times New Roman"/>
      <w:sz w:val="21"/>
      <w:lang w:val="en-AU" w:eastAsia="en-US"/>
    </w:rPr>
  </w:style>
  <w:style w:type="paragraph" w:customStyle="1" w:styleId="TableText">
    <w:name w:val="Table Text"/>
    <w:basedOn w:val="Normal"/>
    <w:rsid w:val="004A6646"/>
    <w:pPr>
      <w:suppressAutoHyphens w:val="0"/>
      <w:spacing w:before="60" w:after="60" w:line="240" w:lineRule="exact"/>
    </w:pPr>
    <w:rPr>
      <w:rFonts w:ascii="Arial Mäori" w:eastAsia="Cambria" w:hAnsi="Arial Mäori"/>
      <w:sz w:val="18"/>
      <w:szCs w:val="20"/>
      <w:lang w:val="en-US" w:eastAsia="en-US"/>
    </w:rPr>
  </w:style>
  <w:style w:type="paragraph" w:styleId="Quote">
    <w:name w:val="Quote"/>
    <w:basedOn w:val="Normal"/>
    <w:link w:val="QuoteChar"/>
    <w:qFormat/>
    <w:rsid w:val="004A6646"/>
    <w:pPr>
      <w:suppressAutoHyphens w:val="0"/>
      <w:spacing w:before="240" w:after="240"/>
      <w:ind w:left="1134" w:right="1134"/>
      <w:jc w:val="both"/>
    </w:pPr>
    <w:rPr>
      <w:rFonts w:ascii="Times New Roman Mäori" w:hAnsi="Times New Roman Mäori"/>
      <w:sz w:val="21"/>
      <w:szCs w:val="20"/>
      <w:lang w:eastAsia="en-US"/>
    </w:rPr>
  </w:style>
  <w:style w:type="character" w:customStyle="1" w:styleId="QuoteChar">
    <w:name w:val="Quote Char"/>
    <w:link w:val="Quote"/>
    <w:rsid w:val="004A6646"/>
    <w:rPr>
      <w:rFonts w:ascii="Times New Roman Mäori" w:eastAsia="Times New Roman" w:hAnsi="Times New Roman Mäori"/>
      <w:sz w:val="21"/>
      <w:lang w:val="en-GB"/>
    </w:rPr>
  </w:style>
  <w:style w:type="paragraph" w:customStyle="1" w:styleId="Bullet">
    <w:name w:val="Bullet"/>
    <w:basedOn w:val="Normal"/>
    <w:rsid w:val="004A6646"/>
    <w:pPr>
      <w:numPr>
        <w:numId w:val="6"/>
      </w:numPr>
      <w:suppressAutoHyphens w:val="0"/>
      <w:spacing w:before="120"/>
      <w:jc w:val="both"/>
    </w:pPr>
    <w:rPr>
      <w:rFonts w:ascii="Times New Roman Mäori" w:hAnsi="Times New Roman Mäori"/>
      <w:sz w:val="23"/>
      <w:szCs w:val="20"/>
      <w:lang w:eastAsia="en-US"/>
    </w:rPr>
  </w:style>
  <w:style w:type="paragraph" w:styleId="ListBullet">
    <w:name w:val="List Bullet"/>
    <w:basedOn w:val="Normal"/>
    <w:autoRedefine/>
    <w:rsid w:val="004A6646"/>
    <w:pPr>
      <w:numPr>
        <w:numId w:val="7"/>
      </w:numPr>
      <w:tabs>
        <w:tab w:val="left" w:pos="284"/>
      </w:tabs>
      <w:suppressAutoHyphens w:val="0"/>
      <w:jc w:val="both"/>
    </w:pPr>
    <w:rPr>
      <w:rFonts w:ascii="Arial Mäori" w:hAnsi="Arial Mäori"/>
      <w:sz w:val="17"/>
      <w:szCs w:val="20"/>
      <w:lang w:eastAsia="en-US"/>
    </w:rPr>
  </w:style>
  <w:style w:type="paragraph" w:styleId="BodyTextIndent">
    <w:name w:val="Body Text Indent"/>
    <w:basedOn w:val="Normal"/>
    <w:link w:val="BodyTextIndentChar"/>
    <w:rsid w:val="004A6646"/>
    <w:pPr>
      <w:suppressAutoHyphens w:val="0"/>
      <w:ind w:left="1134" w:hanging="1134"/>
      <w:jc w:val="both"/>
    </w:pPr>
    <w:rPr>
      <w:rFonts w:ascii="Times New Roman Mäori" w:hAnsi="Times New Roman Mäori"/>
      <w:sz w:val="23"/>
      <w:szCs w:val="20"/>
      <w:lang w:eastAsia="en-US"/>
    </w:rPr>
  </w:style>
  <w:style w:type="character" w:customStyle="1" w:styleId="BodyTextIndentChar">
    <w:name w:val="Body Text Indent Char"/>
    <w:link w:val="BodyTextIndent"/>
    <w:rsid w:val="004A6646"/>
    <w:rPr>
      <w:rFonts w:ascii="Times New Roman Mäori" w:eastAsia="Times New Roman" w:hAnsi="Times New Roman Mäori"/>
      <w:sz w:val="23"/>
      <w:lang w:val="en-GB"/>
    </w:rPr>
  </w:style>
  <w:style w:type="paragraph" w:styleId="BodyText2">
    <w:name w:val="Body Text 2"/>
    <w:basedOn w:val="Normal"/>
    <w:link w:val="BodyText2Char"/>
    <w:rsid w:val="004A6646"/>
    <w:pPr>
      <w:suppressAutoHyphens w:val="0"/>
      <w:ind w:right="3400"/>
      <w:jc w:val="both"/>
    </w:pPr>
    <w:rPr>
      <w:rFonts w:ascii="Times New Roman Mäori" w:hAnsi="Times New Roman Mäori"/>
      <w:sz w:val="23"/>
      <w:szCs w:val="20"/>
      <w:lang w:eastAsia="en-US"/>
    </w:rPr>
  </w:style>
  <w:style w:type="character" w:customStyle="1" w:styleId="BodyText2Char">
    <w:name w:val="Body Text 2 Char"/>
    <w:link w:val="BodyText2"/>
    <w:rsid w:val="004A6646"/>
    <w:rPr>
      <w:rFonts w:ascii="Times New Roman Mäori" w:eastAsia="Times New Roman" w:hAnsi="Times New Roman Mäori"/>
      <w:sz w:val="23"/>
      <w:lang w:val="en-GB"/>
    </w:rPr>
  </w:style>
  <w:style w:type="paragraph" w:styleId="BodyTextIndent2">
    <w:name w:val="Body Text Indent 2"/>
    <w:basedOn w:val="Normal"/>
    <w:link w:val="BodyTextIndent2Char"/>
    <w:rsid w:val="004A6646"/>
    <w:pPr>
      <w:pBdr>
        <w:top w:val="single" w:sz="4" w:space="1" w:color="auto"/>
        <w:left w:val="single" w:sz="4" w:space="4" w:color="auto"/>
        <w:bottom w:val="single" w:sz="4" w:space="1" w:color="auto"/>
        <w:right w:val="single" w:sz="4" w:space="4" w:color="auto"/>
      </w:pBdr>
      <w:suppressAutoHyphens w:val="0"/>
      <w:ind w:left="851" w:hanging="851"/>
      <w:jc w:val="both"/>
    </w:pPr>
    <w:rPr>
      <w:rFonts w:ascii="Times New Roman Mäori" w:hAnsi="Times New Roman Mäori"/>
      <w:sz w:val="18"/>
      <w:szCs w:val="20"/>
      <w:lang w:eastAsia="en-US"/>
    </w:rPr>
  </w:style>
  <w:style w:type="character" w:customStyle="1" w:styleId="BodyTextIndent2Char">
    <w:name w:val="Body Text Indent 2 Char"/>
    <w:link w:val="BodyTextIndent2"/>
    <w:rsid w:val="004A6646"/>
    <w:rPr>
      <w:rFonts w:ascii="Times New Roman Mäori" w:eastAsia="Times New Roman" w:hAnsi="Times New Roman Mäori"/>
      <w:sz w:val="18"/>
      <w:lang w:val="en-GB"/>
    </w:rPr>
  </w:style>
  <w:style w:type="paragraph" w:styleId="BalloonText">
    <w:name w:val="Balloon Text"/>
    <w:basedOn w:val="Normal"/>
    <w:link w:val="BalloonTextChar"/>
    <w:rsid w:val="004A6646"/>
    <w:pPr>
      <w:suppressAutoHyphens w:val="0"/>
      <w:jc w:val="both"/>
    </w:pPr>
    <w:rPr>
      <w:rFonts w:ascii="Tahoma" w:hAnsi="Tahoma" w:cs="Tahoma"/>
      <w:sz w:val="16"/>
      <w:szCs w:val="16"/>
      <w:lang w:eastAsia="en-US"/>
    </w:rPr>
  </w:style>
  <w:style w:type="character" w:customStyle="1" w:styleId="BalloonTextChar">
    <w:name w:val="Balloon Text Char"/>
    <w:link w:val="BalloonText"/>
    <w:rsid w:val="004A6646"/>
    <w:rPr>
      <w:rFonts w:ascii="Tahoma" w:eastAsia="Times New Roman" w:hAnsi="Tahoma" w:cs="Tahoma"/>
      <w:sz w:val="16"/>
      <w:szCs w:val="16"/>
      <w:lang w:val="en-GB"/>
    </w:rPr>
  </w:style>
  <w:style w:type="paragraph" w:styleId="ListParagraph">
    <w:name w:val="List Paragraph"/>
    <w:basedOn w:val="Normal"/>
    <w:uiPriority w:val="34"/>
    <w:qFormat/>
    <w:rsid w:val="00D52055"/>
    <w:pPr>
      <w:suppressAutoHyphens w:val="0"/>
      <w:ind w:left="720"/>
      <w:contextualSpacing/>
    </w:pPr>
    <w:rPr>
      <w:rFonts w:ascii="Cambria" w:eastAsia="Cambria" w:hAnsi="Cambria"/>
      <w:sz w:val="24"/>
      <w:lang w:val="en-AU" w:eastAsia="en-US"/>
    </w:rPr>
  </w:style>
  <w:style w:type="paragraph" w:customStyle="1" w:styleId="Tablebullet">
    <w:name w:val="Table bullet"/>
    <w:basedOn w:val="Normal"/>
    <w:rsid w:val="00D52055"/>
    <w:pPr>
      <w:numPr>
        <w:numId w:val="8"/>
      </w:numPr>
      <w:suppressAutoHyphens w:val="0"/>
    </w:pPr>
    <w:rPr>
      <w:lang w:eastAsia="en-GB"/>
    </w:rPr>
  </w:style>
  <w:style w:type="character" w:styleId="CommentReference">
    <w:name w:val="annotation reference"/>
    <w:uiPriority w:val="99"/>
    <w:unhideWhenUsed/>
    <w:rsid w:val="00D52055"/>
    <w:rPr>
      <w:sz w:val="18"/>
      <w:szCs w:val="18"/>
    </w:rPr>
  </w:style>
  <w:style w:type="paragraph" w:styleId="Index1">
    <w:name w:val="index 1"/>
    <w:basedOn w:val="Normal"/>
    <w:next w:val="Normal"/>
    <w:autoRedefine/>
    <w:uiPriority w:val="99"/>
    <w:unhideWhenUsed/>
    <w:rsid w:val="00D52055"/>
    <w:pPr>
      <w:suppressAutoHyphens w:val="0"/>
      <w:ind w:left="200" w:hanging="200"/>
    </w:pPr>
    <w:rPr>
      <w:lang w:eastAsia="en-GB"/>
    </w:rPr>
  </w:style>
  <w:style w:type="paragraph" w:styleId="Index2">
    <w:name w:val="index 2"/>
    <w:basedOn w:val="Normal"/>
    <w:next w:val="Normal"/>
    <w:autoRedefine/>
    <w:uiPriority w:val="99"/>
    <w:unhideWhenUsed/>
    <w:rsid w:val="00D52055"/>
    <w:pPr>
      <w:suppressAutoHyphens w:val="0"/>
      <w:ind w:left="400" w:hanging="200"/>
    </w:pPr>
    <w:rPr>
      <w:lang w:eastAsia="en-GB"/>
    </w:rPr>
  </w:style>
  <w:style w:type="paragraph" w:styleId="Index3">
    <w:name w:val="index 3"/>
    <w:basedOn w:val="Normal"/>
    <w:next w:val="Normal"/>
    <w:autoRedefine/>
    <w:uiPriority w:val="99"/>
    <w:unhideWhenUsed/>
    <w:rsid w:val="00D52055"/>
    <w:pPr>
      <w:suppressAutoHyphens w:val="0"/>
      <w:ind w:left="600" w:hanging="200"/>
    </w:pPr>
    <w:rPr>
      <w:lang w:eastAsia="en-GB"/>
    </w:rPr>
  </w:style>
  <w:style w:type="paragraph" w:styleId="Index4">
    <w:name w:val="index 4"/>
    <w:basedOn w:val="Normal"/>
    <w:next w:val="Normal"/>
    <w:autoRedefine/>
    <w:uiPriority w:val="99"/>
    <w:unhideWhenUsed/>
    <w:rsid w:val="00D52055"/>
    <w:pPr>
      <w:suppressAutoHyphens w:val="0"/>
      <w:ind w:left="800" w:hanging="200"/>
    </w:pPr>
    <w:rPr>
      <w:lang w:eastAsia="en-GB"/>
    </w:rPr>
  </w:style>
  <w:style w:type="paragraph" w:styleId="Index5">
    <w:name w:val="index 5"/>
    <w:basedOn w:val="Normal"/>
    <w:next w:val="Normal"/>
    <w:autoRedefine/>
    <w:uiPriority w:val="99"/>
    <w:unhideWhenUsed/>
    <w:rsid w:val="00D52055"/>
    <w:pPr>
      <w:suppressAutoHyphens w:val="0"/>
      <w:ind w:left="1000" w:hanging="200"/>
    </w:pPr>
    <w:rPr>
      <w:lang w:eastAsia="en-GB"/>
    </w:rPr>
  </w:style>
  <w:style w:type="paragraph" w:styleId="Index6">
    <w:name w:val="index 6"/>
    <w:basedOn w:val="Normal"/>
    <w:next w:val="Normal"/>
    <w:autoRedefine/>
    <w:uiPriority w:val="99"/>
    <w:unhideWhenUsed/>
    <w:rsid w:val="00D52055"/>
    <w:pPr>
      <w:suppressAutoHyphens w:val="0"/>
      <w:ind w:left="1200" w:hanging="200"/>
    </w:pPr>
    <w:rPr>
      <w:lang w:eastAsia="en-GB"/>
    </w:rPr>
  </w:style>
  <w:style w:type="paragraph" w:styleId="Index7">
    <w:name w:val="index 7"/>
    <w:basedOn w:val="Normal"/>
    <w:next w:val="Normal"/>
    <w:autoRedefine/>
    <w:uiPriority w:val="99"/>
    <w:unhideWhenUsed/>
    <w:rsid w:val="00D52055"/>
    <w:pPr>
      <w:suppressAutoHyphens w:val="0"/>
      <w:ind w:left="1400" w:hanging="200"/>
    </w:pPr>
    <w:rPr>
      <w:lang w:eastAsia="en-GB"/>
    </w:rPr>
  </w:style>
  <w:style w:type="paragraph" w:styleId="Index8">
    <w:name w:val="index 8"/>
    <w:basedOn w:val="Normal"/>
    <w:next w:val="Normal"/>
    <w:autoRedefine/>
    <w:uiPriority w:val="99"/>
    <w:unhideWhenUsed/>
    <w:rsid w:val="00D52055"/>
    <w:pPr>
      <w:suppressAutoHyphens w:val="0"/>
      <w:ind w:left="1600" w:hanging="200"/>
    </w:pPr>
    <w:rPr>
      <w:lang w:eastAsia="en-GB"/>
    </w:rPr>
  </w:style>
  <w:style w:type="paragraph" w:styleId="Index9">
    <w:name w:val="index 9"/>
    <w:basedOn w:val="Normal"/>
    <w:next w:val="Normal"/>
    <w:autoRedefine/>
    <w:uiPriority w:val="99"/>
    <w:unhideWhenUsed/>
    <w:rsid w:val="00D52055"/>
    <w:pPr>
      <w:suppressAutoHyphens w:val="0"/>
      <w:ind w:left="1800" w:hanging="200"/>
    </w:pPr>
    <w:rPr>
      <w:lang w:eastAsia="en-GB"/>
    </w:rPr>
  </w:style>
  <w:style w:type="paragraph" w:styleId="IndexHeading">
    <w:name w:val="index heading"/>
    <w:basedOn w:val="Normal"/>
    <w:next w:val="Index1"/>
    <w:uiPriority w:val="99"/>
    <w:unhideWhenUsed/>
    <w:rsid w:val="00D52055"/>
    <w:pPr>
      <w:suppressAutoHyphens w:val="0"/>
    </w:pPr>
    <w:rPr>
      <w:lang w:eastAsia="en-GB"/>
    </w:rPr>
  </w:style>
  <w:style w:type="character" w:customStyle="1" w:styleId="HeaderChar1">
    <w:name w:val="Header Char1"/>
    <w:locked/>
    <w:rsid w:val="00A822E5"/>
    <w:rPr>
      <w:rFonts w:ascii="Verdana" w:hAnsi="Verdana"/>
      <w:sz w:val="24"/>
      <w:lang w:val="en-GB" w:eastAsia="en-GB"/>
    </w:rPr>
  </w:style>
  <w:style w:type="character" w:customStyle="1" w:styleId="FooterChar2">
    <w:name w:val="Footer Char2"/>
    <w:locked/>
    <w:rsid w:val="00A822E5"/>
    <w:rPr>
      <w:rFonts w:ascii="Verdana" w:hAnsi="Verdana"/>
      <w:lang w:val="en-GB" w:eastAsia="en-GB"/>
    </w:rPr>
  </w:style>
  <w:style w:type="character" w:styleId="UnresolvedMention">
    <w:name w:val="Unresolved Mention"/>
    <w:uiPriority w:val="99"/>
    <w:semiHidden/>
    <w:unhideWhenUsed/>
    <w:rsid w:val="00A21A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022244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monarch.org.nz/monarch" TargetMode="External"/><Relationship Id="rId13" Type="http://schemas.openxmlformats.org/officeDocument/2006/relationships/hyperlink" Target="http://www.nzbutterfly.info/" TargetMode="External"/><Relationship Id="rId18" Type="http://schemas.openxmlformats.org/officeDocument/2006/relationships/hyperlink" Target="https://www.sciencelearn.org.nz/resources/701-white-butterfly-life-cycle" TargetMode="External"/><Relationship Id="rId26" Type="http://schemas.openxmlformats.org/officeDocument/2006/relationships/hyperlink" Target="https://www.sciencelearn.org.nz/resources/700-tagging-monarch-butterflies-for-science" TargetMode="External"/><Relationship Id="rId3" Type="http://schemas.openxmlformats.org/officeDocument/2006/relationships/settings" Target="settings.xml"/><Relationship Id="rId21" Type="http://schemas.openxmlformats.org/officeDocument/2006/relationships/hyperlink" Target="https://www.sciencelearn.org.nz/resources/507-butterfly-defence-mechanisms" TargetMode="External"/><Relationship Id="rId34" Type="http://schemas.openxmlformats.org/officeDocument/2006/relationships/fontTable" Target="fontTable.xml"/><Relationship Id="rId7" Type="http://schemas.openxmlformats.org/officeDocument/2006/relationships/hyperlink" Target="https://www.sciencelearn.org.nz/resources/503-butterflies" TargetMode="External"/><Relationship Id="rId12" Type="http://schemas.openxmlformats.org/officeDocument/2006/relationships/hyperlink" Target="https://www.sciencelearn.org.nz/embeds/56-new-zealand-native-butterflies" TargetMode="External"/><Relationship Id="rId17" Type="http://schemas.openxmlformats.org/officeDocument/2006/relationships/hyperlink" Target="https://www.sciencelearn.org.nz/resources/696-white-butterflies" TargetMode="External"/><Relationship Id="rId25" Type="http://schemas.openxmlformats.org/officeDocument/2006/relationships/hyperlink" Target="https://www.sciencelearn.org.nz/resources/699-establishing-butterfly-transects" TargetMode="External"/><Relationship Id="rId33" Type="http://schemas.openxmlformats.org/officeDocument/2006/relationships/hyperlink" Target="https://www.sciencelearn.org.nz/resources/507-butterfly-defence-mechanisms" TargetMode="External"/><Relationship Id="rId2" Type="http://schemas.openxmlformats.org/officeDocument/2006/relationships/styles" Target="styles.xml"/><Relationship Id="rId16" Type="http://schemas.openxmlformats.org/officeDocument/2006/relationships/hyperlink" Target="https://www.sciencelearn.org.nz/image_maps/48-monarch-butterfly-life-cycle" TargetMode="External"/><Relationship Id="rId20" Type="http://schemas.openxmlformats.org/officeDocument/2006/relationships/hyperlink" Target="http://www.teara.govt.nz/en/butterflies-and-moths/4/1" TargetMode="External"/><Relationship Id="rId29" Type="http://schemas.openxmlformats.org/officeDocument/2006/relationships/hyperlink" Target="http://www.monarch.org.nz/monarch/projects/butterfly-garden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ncelearn.org.nz/embeds/94-new-zealand-butterfly-families" TargetMode="External"/><Relationship Id="rId24" Type="http://schemas.openxmlformats.org/officeDocument/2006/relationships/hyperlink" Target="http://www.monarch.org.nz"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sciencelearn.org.nz/resources/511-monarch-butterflies" TargetMode="External"/><Relationship Id="rId23" Type="http://schemas.openxmlformats.org/officeDocument/2006/relationships/hyperlink" Target="https://www.sciencelearn.org.nz/resources/698-jacqui-knight" TargetMode="External"/><Relationship Id="rId28" Type="http://schemas.openxmlformats.org/officeDocument/2006/relationships/hyperlink" Target="http://www.monarch.org.nz/monarch/projects/certified-butterfly-gardenhabitats" TargetMode="External"/><Relationship Id="rId10" Type="http://schemas.openxmlformats.org/officeDocument/2006/relationships/hyperlink" Target="http://www.teara.govt.nz/en/butterflies-and-moths/4/1" TargetMode="External"/><Relationship Id="rId19" Type="http://schemas.openxmlformats.org/officeDocument/2006/relationships/hyperlink" Target="http://www.nzbutterfly.info"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nzbutterfly.info" TargetMode="External"/><Relationship Id="rId14" Type="http://schemas.openxmlformats.org/officeDocument/2006/relationships/hyperlink" Target="https://www.sciencelearn.org.nz/resources/505-our-elusive-native-butterflies" TargetMode="External"/><Relationship Id="rId22" Type="http://schemas.openxmlformats.org/officeDocument/2006/relationships/hyperlink" Target="https://www.sciencelearn.org.nz/resources/512-citizen-scientists" TargetMode="External"/><Relationship Id="rId27" Type="http://schemas.openxmlformats.org/officeDocument/2006/relationships/hyperlink" Target="http://www.monarch.org.nz/monarch/projects" TargetMode="External"/><Relationship Id="rId30" Type="http://schemas.openxmlformats.org/officeDocument/2006/relationships/hyperlink" Target="https://www.sciencelearn.org.nz/resources/505-our-elusive-native-butterflies" TargetMode="Externa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2413</Words>
  <Characters>13760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Butterflies (upper primary) – unit plan</vt:lpstr>
    </vt:vector>
  </TitlesOfParts>
  <Company>The University of Waikato</Company>
  <LinksUpToDate>false</LinksUpToDate>
  <CharactersWithSpaces>16141</CharactersWithSpaces>
  <SharedDoc>false</SharedDoc>
  <HLinks>
    <vt:vector size="174" baseType="variant">
      <vt:variant>
        <vt:i4>3342370</vt:i4>
      </vt:variant>
      <vt:variant>
        <vt:i4>81</vt:i4>
      </vt:variant>
      <vt:variant>
        <vt:i4>0</vt:i4>
      </vt:variant>
      <vt:variant>
        <vt:i4>5</vt:i4>
      </vt:variant>
      <vt:variant>
        <vt:lpwstr>http://www.sciencelearn.org.nz/Science-Stories/Butterflies/Butterfly-defence-mechanisms</vt:lpwstr>
      </vt:variant>
      <vt:variant>
        <vt:lpwstr/>
      </vt:variant>
      <vt:variant>
        <vt:i4>458819</vt:i4>
      </vt:variant>
      <vt:variant>
        <vt:i4>78</vt:i4>
      </vt:variant>
      <vt:variant>
        <vt:i4>0</vt:i4>
      </vt:variant>
      <vt:variant>
        <vt:i4>5</vt:i4>
      </vt:variant>
      <vt:variant>
        <vt:lpwstr>http://www.sciencelearn.org.nz/Science-Stories/Butterflies/Our-elusive-native-butterflies</vt:lpwstr>
      </vt:variant>
      <vt:variant>
        <vt:lpwstr/>
      </vt:variant>
      <vt:variant>
        <vt:i4>2293818</vt:i4>
      </vt:variant>
      <vt:variant>
        <vt:i4>75</vt:i4>
      </vt:variant>
      <vt:variant>
        <vt:i4>0</vt:i4>
      </vt:variant>
      <vt:variant>
        <vt:i4>5</vt:i4>
      </vt:variant>
      <vt:variant>
        <vt:lpwstr>http://www.monarch.org.nz/monarch/projects/butterfly-gardening</vt:lpwstr>
      </vt:variant>
      <vt:variant>
        <vt:lpwstr/>
      </vt:variant>
      <vt:variant>
        <vt:i4>5373954</vt:i4>
      </vt:variant>
      <vt:variant>
        <vt:i4>72</vt:i4>
      </vt:variant>
      <vt:variant>
        <vt:i4>0</vt:i4>
      </vt:variant>
      <vt:variant>
        <vt:i4>5</vt:i4>
      </vt:variant>
      <vt:variant>
        <vt:lpwstr>http://www.monarch.org.nz/monarch/projects/certified-butterfly-gardenhabitats</vt:lpwstr>
      </vt:variant>
      <vt:variant>
        <vt:lpwstr/>
      </vt:variant>
      <vt:variant>
        <vt:i4>3211298</vt:i4>
      </vt:variant>
      <vt:variant>
        <vt:i4>69</vt:i4>
      </vt:variant>
      <vt:variant>
        <vt:i4>0</vt:i4>
      </vt:variant>
      <vt:variant>
        <vt:i4>5</vt:i4>
      </vt:variant>
      <vt:variant>
        <vt:lpwstr>http://www.monarch.org.nz/monarch/projects</vt:lpwstr>
      </vt:variant>
      <vt:variant>
        <vt:lpwstr/>
      </vt:variant>
      <vt:variant>
        <vt:i4>3342395</vt:i4>
      </vt:variant>
      <vt:variant>
        <vt:i4>66</vt:i4>
      </vt:variant>
      <vt:variant>
        <vt:i4>0</vt:i4>
      </vt:variant>
      <vt:variant>
        <vt:i4>5</vt:i4>
      </vt:variant>
      <vt:variant>
        <vt:lpwstr>http://www.sciencelearn.org.nz/Science-Stories/Butterflies/Tagging-monarch-butterflies-for-science</vt:lpwstr>
      </vt:variant>
      <vt:variant>
        <vt:lpwstr/>
      </vt:variant>
      <vt:variant>
        <vt:i4>3342372</vt:i4>
      </vt:variant>
      <vt:variant>
        <vt:i4>63</vt:i4>
      </vt:variant>
      <vt:variant>
        <vt:i4>0</vt:i4>
      </vt:variant>
      <vt:variant>
        <vt:i4>5</vt:i4>
      </vt:variant>
      <vt:variant>
        <vt:lpwstr>http://www.sciencelearn.org.nz/Science-Stories/Butterflies/Establishing-butterfly-transects</vt:lpwstr>
      </vt:variant>
      <vt:variant>
        <vt:lpwstr/>
      </vt:variant>
      <vt:variant>
        <vt:i4>1441860</vt:i4>
      </vt:variant>
      <vt:variant>
        <vt:i4>60</vt:i4>
      </vt:variant>
      <vt:variant>
        <vt:i4>0</vt:i4>
      </vt:variant>
      <vt:variant>
        <vt:i4>5</vt:i4>
      </vt:variant>
      <vt:variant>
        <vt:lpwstr>http://www.monarch.org.nz/monarch</vt:lpwstr>
      </vt:variant>
      <vt:variant>
        <vt:lpwstr/>
      </vt:variant>
      <vt:variant>
        <vt:i4>3801151</vt:i4>
      </vt:variant>
      <vt:variant>
        <vt:i4>57</vt:i4>
      </vt:variant>
      <vt:variant>
        <vt:i4>0</vt:i4>
      </vt:variant>
      <vt:variant>
        <vt:i4>5</vt:i4>
      </vt:variant>
      <vt:variant>
        <vt:lpwstr>http://www.sciencelearn.org.nz/Science-Stories/Butterflies/Monarch-Butterfly-New-Zealand-Trust</vt:lpwstr>
      </vt:variant>
      <vt:variant>
        <vt:lpwstr/>
      </vt:variant>
      <vt:variant>
        <vt:i4>1114205</vt:i4>
      </vt:variant>
      <vt:variant>
        <vt:i4>54</vt:i4>
      </vt:variant>
      <vt:variant>
        <vt:i4>0</vt:i4>
      </vt:variant>
      <vt:variant>
        <vt:i4>5</vt:i4>
      </vt:variant>
      <vt:variant>
        <vt:lpwstr>http://www.sciencelearn.org.nz/Science-Stories/Butterflies/Jacqui-Knight</vt:lpwstr>
      </vt:variant>
      <vt:variant>
        <vt:lpwstr/>
      </vt:variant>
      <vt:variant>
        <vt:i4>5701639</vt:i4>
      </vt:variant>
      <vt:variant>
        <vt:i4>51</vt:i4>
      </vt:variant>
      <vt:variant>
        <vt:i4>0</vt:i4>
      </vt:variant>
      <vt:variant>
        <vt:i4>5</vt:i4>
      </vt:variant>
      <vt:variant>
        <vt:lpwstr>http://www.sciencelearn.org.nz/Science-Stories/Butterflies/Citizen-scientists</vt:lpwstr>
      </vt:variant>
      <vt:variant>
        <vt:lpwstr/>
      </vt:variant>
      <vt:variant>
        <vt:i4>6488171</vt:i4>
      </vt:variant>
      <vt:variant>
        <vt:i4>48</vt:i4>
      </vt:variant>
      <vt:variant>
        <vt:i4>0</vt:i4>
      </vt:variant>
      <vt:variant>
        <vt:i4>5</vt:i4>
      </vt:variant>
      <vt:variant>
        <vt:lpwstr/>
      </vt:variant>
      <vt:variant>
        <vt:lpwstr>mechanisms</vt:lpwstr>
      </vt:variant>
      <vt:variant>
        <vt:i4>3342370</vt:i4>
      </vt:variant>
      <vt:variant>
        <vt:i4>45</vt:i4>
      </vt:variant>
      <vt:variant>
        <vt:i4>0</vt:i4>
      </vt:variant>
      <vt:variant>
        <vt:i4>5</vt:i4>
      </vt:variant>
      <vt:variant>
        <vt:lpwstr>http://www.sciencelearn.org.nz/Science-Stories/Butterflies/Butterfly-defence-mechanisms</vt:lpwstr>
      </vt:variant>
      <vt:variant>
        <vt:lpwstr/>
      </vt:variant>
      <vt:variant>
        <vt:i4>4390921</vt:i4>
      </vt:variant>
      <vt:variant>
        <vt:i4>42</vt:i4>
      </vt:variant>
      <vt:variant>
        <vt:i4>0</vt:i4>
      </vt:variant>
      <vt:variant>
        <vt:i4>5</vt:i4>
      </vt:variant>
      <vt:variant>
        <vt:lpwstr>http://www.teara.govt.nz/en/butterflies-and-moths/4/1</vt:lpwstr>
      </vt:variant>
      <vt:variant>
        <vt:lpwstr/>
      </vt:variant>
      <vt:variant>
        <vt:i4>589850</vt:i4>
      </vt:variant>
      <vt:variant>
        <vt:i4>39</vt:i4>
      </vt:variant>
      <vt:variant>
        <vt:i4>0</vt:i4>
      </vt:variant>
      <vt:variant>
        <vt:i4>5</vt:i4>
      </vt:variant>
      <vt:variant>
        <vt:lpwstr>http://www.nzbutterfly.info/</vt:lpwstr>
      </vt:variant>
      <vt:variant>
        <vt:lpwstr/>
      </vt:variant>
      <vt:variant>
        <vt:i4>1572929</vt:i4>
      </vt:variant>
      <vt:variant>
        <vt:i4>36</vt:i4>
      </vt:variant>
      <vt:variant>
        <vt:i4>0</vt:i4>
      </vt:variant>
      <vt:variant>
        <vt:i4>5</vt:i4>
      </vt:variant>
      <vt:variant>
        <vt:lpwstr>http://www.sciencelearn.org.nz/Science-Stories/Butterflies/White-butterfly-life-cycle</vt:lpwstr>
      </vt:variant>
      <vt:variant>
        <vt:lpwstr/>
      </vt:variant>
      <vt:variant>
        <vt:i4>4784133</vt:i4>
      </vt:variant>
      <vt:variant>
        <vt:i4>33</vt:i4>
      </vt:variant>
      <vt:variant>
        <vt:i4>0</vt:i4>
      </vt:variant>
      <vt:variant>
        <vt:i4>5</vt:i4>
      </vt:variant>
      <vt:variant>
        <vt:lpwstr>http://www.sciencelearn.org.nz/Science-Stories/Butterflies/White-butterflies</vt:lpwstr>
      </vt:variant>
      <vt:variant>
        <vt:lpwstr/>
      </vt:variant>
      <vt:variant>
        <vt:i4>5505101</vt:i4>
      </vt:variant>
      <vt:variant>
        <vt:i4>30</vt:i4>
      </vt:variant>
      <vt:variant>
        <vt:i4>0</vt:i4>
      </vt:variant>
      <vt:variant>
        <vt:i4>5</vt:i4>
      </vt:variant>
      <vt:variant>
        <vt:lpwstr>http://www.sciencelearn.org.nz/Science-Stories/Butterflies/Sci-Media/Animations-and-Interactives</vt:lpwstr>
      </vt:variant>
      <vt:variant>
        <vt:lpwstr/>
      </vt:variant>
      <vt:variant>
        <vt:i4>2818164</vt:i4>
      </vt:variant>
      <vt:variant>
        <vt:i4>27</vt:i4>
      </vt:variant>
      <vt:variant>
        <vt:i4>0</vt:i4>
      </vt:variant>
      <vt:variant>
        <vt:i4>5</vt:i4>
      </vt:variant>
      <vt:variant>
        <vt:lpwstr>http://www.sciencelearn.org.nz/Science-Stories/Butterflies/Monarch-butterflies</vt:lpwstr>
      </vt:variant>
      <vt:variant>
        <vt:lpwstr/>
      </vt:variant>
      <vt:variant>
        <vt:i4>6881401</vt:i4>
      </vt:variant>
      <vt:variant>
        <vt:i4>24</vt:i4>
      </vt:variant>
      <vt:variant>
        <vt:i4>0</vt:i4>
      </vt:variant>
      <vt:variant>
        <vt:i4>5</vt:i4>
      </vt:variant>
      <vt:variant>
        <vt:lpwstr/>
      </vt:variant>
      <vt:variant>
        <vt:lpwstr>elusive</vt:lpwstr>
      </vt:variant>
      <vt:variant>
        <vt:i4>458819</vt:i4>
      </vt:variant>
      <vt:variant>
        <vt:i4>21</vt:i4>
      </vt:variant>
      <vt:variant>
        <vt:i4>0</vt:i4>
      </vt:variant>
      <vt:variant>
        <vt:i4>5</vt:i4>
      </vt:variant>
      <vt:variant>
        <vt:lpwstr>http://www.sciencelearn.org.nz/Science-Stories/Butterflies/Our-elusive-native-butterflies</vt:lpwstr>
      </vt:variant>
      <vt:variant>
        <vt:lpwstr/>
      </vt:variant>
      <vt:variant>
        <vt:i4>589850</vt:i4>
      </vt:variant>
      <vt:variant>
        <vt:i4>18</vt:i4>
      </vt:variant>
      <vt:variant>
        <vt:i4>0</vt:i4>
      </vt:variant>
      <vt:variant>
        <vt:i4>5</vt:i4>
      </vt:variant>
      <vt:variant>
        <vt:lpwstr>http://www.nzbutterfly.info/</vt:lpwstr>
      </vt:variant>
      <vt:variant>
        <vt:lpwstr/>
      </vt:variant>
      <vt:variant>
        <vt:i4>65629</vt:i4>
      </vt:variant>
      <vt:variant>
        <vt:i4>15</vt:i4>
      </vt:variant>
      <vt:variant>
        <vt:i4>0</vt:i4>
      </vt:variant>
      <vt:variant>
        <vt:i4>5</vt:i4>
      </vt:variant>
      <vt:variant>
        <vt:lpwstr>http://www.sciencelearn.org.nz/Science-Stories/Butterflies/New-Zealand-native-butterflies</vt:lpwstr>
      </vt:variant>
      <vt:variant>
        <vt:lpwstr/>
      </vt:variant>
      <vt:variant>
        <vt:i4>5505055</vt:i4>
      </vt:variant>
      <vt:variant>
        <vt:i4>12</vt:i4>
      </vt:variant>
      <vt:variant>
        <vt:i4>0</vt:i4>
      </vt:variant>
      <vt:variant>
        <vt:i4>5</vt:i4>
      </vt:variant>
      <vt:variant>
        <vt:lpwstr>http://www.sciencelearn.org.nz/Science-Stories/Butterflies/New-Zealand-butterfly-families</vt:lpwstr>
      </vt:variant>
      <vt:variant>
        <vt:lpwstr/>
      </vt:variant>
      <vt:variant>
        <vt:i4>4390921</vt:i4>
      </vt:variant>
      <vt:variant>
        <vt:i4>9</vt:i4>
      </vt:variant>
      <vt:variant>
        <vt:i4>0</vt:i4>
      </vt:variant>
      <vt:variant>
        <vt:i4>5</vt:i4>
      </vt:variant>
      <vt:variant>
        <vt:lpwstr>http://www.teara.govt.nz/en/butterflies-and-moths/4/1</vt:lpwstr>
      </vt:variant>
      <vt:variant>
        <vt:lpwstr/>
      </vt:variant>
      <vt:variant>
        <vt:i4>589891</vt:i4>
      </vt:variant>
      <vt:variant>
        <vt:i4>6</vt:i4>
      </vt:variant>
      <vt:variant>
        <vt:i4>0</vt:i4>
      </vt:variant>
      <vt:variant>
        <vt:i4>5</vt:i4>
      </vt:variant>
      <vt:variant>
        <vt:lpwstr>http://nzbutterfly.info/</vt:lpwstr>
      </vt:variant>
      <vt:variant>
        <vt:lpwstr/>
      </vt:variant>
      <vt:variant>
        <vt:i4>1441860</vt:i4>
      </vt:variant>
      <vt:variant>
        <vt:i4>3</vt:i4>
      </vt:variant>
      <vt:variant>
        <vt:i4>0</vt:i4>
      </vt:variant>
      <vt:variant>
        <vt:i4>5</vt:i4>
      </vt:variant>
      <vt:variant>
        <vt:lpwstr>http://www.monarch.org.nz/monarch</vt:lpwstr>
      </vt:variant>
      <vt:variant>
        <vt:lpwstr/>
      </vt:variant>
      <vt:variant>
        <vt:i4>3997793</vt:i4>
      </vt:variant>
      <vt:variant>
        <vt:i4>0</vt:i4>
      </vt:variant>
      <vt:variant>
        <vt:i4>0</vt:i4>
      </vt:variant>
      <vt:variant>
        <vt:i4>5</vt:i4>
      </vt:variant>
      <vt:variant>
        <vt:lpwstr>http://www.sciencelearn.org.nz/Science-Stories/Butterflies</vt:lpwstr>
      </vt:variant>
      <vt:variant>
        <vt:lpwstr/>
      </vt:variant>
      <vt:variant>
        <vt:i4>2424880</vt:i4>
      </vt:variant>
      <vt:variant>
        <vt:i4>3</vt:i4>
      </vt:variant>
      <vt:variant>
        <vt:i4>0</vt:i4>
      </vt:variant>
      <vt:variant>
        <vt:i4>5</vt:i4>
      </vt:variant>
      <vt:variant>
        <vt:lpwstr>http://www.sciencelearn.org.nz/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Butterflies (upper primary) – unit plan</dc:title>
  <dc:creator>Science Learning Hub, The University of Waikato</dc:creator>
  <cp:lastModifiedBy>Vanya Bootham</cp:lastModifiedBy>
  <cp:revision>2</cp:revision>
  <dcterms:created xsi:type="dcterms:W3CDTF">2019-03-27T22:13:00Z</dcterms:created>
  <dcterms:modified xsi:type="dcterms:W3CDTF">2019-03-27T22:13:00Z</dcterms:modified>
</cp:coreProperties>
</file>