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571D7" w14:textId="77777777" w:rsidR="005D5E27" w:rsidRPr="00C876E5" w:rsidRDefault="005D5E27" w:rsidP="005D5E27">
      <w:pPr>
        <w:jc w:val="center"/>
        <w:rPr>
          <w:b/>
          <w:sz w:val="24"/>
        </w:rPr>
      </w:pPr>
      <w:r w:rsidRPr="00C876E5">
        <w:rPr>
          <w:b/>
          <w:sz w:val="24"/>
        </w:rPr>
        <w:t xml:space="preserve">ACTIVITY: </w:t>
      </w:r>
      <w:bookmarkStart w:id="0" w:name="_GoBack"/>
      <w:r>
        <w:rPr>
          <w:b/>
          <w:sz w:val="24"/>
        </w:rPr>
        <w:t>Building a water cycle</w:t>
      </w:r>
      <w:bookmarkEnd w:id="0"/>
    </w:p>
    <w:p w14:paraId="518D2F34" w14:textId="77777777" w:rsidR="005D5E27" w:rsidRDefault="005D5E27" w:rsidP="005D5E27"/>
    <w:p w14:paraId="3058BF86" w14:textId="77777777" w:rsidR="005D5E27" w:rsidRPr="00413CD6" w:rsidRDefault="005D5E27" w:rsidP="005D5E27">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57B84528" w14:textId="77777777" w:rsidR="005D5E27" w:rsidRDefault="005D5E27" w:rsidP="005D5E27">
      <w:pPr>
        <w:pBdr>
          <w:top w:val="single" w:sz="4" w:space="1" w:color="auto"/>
          <w:left w:val="single" w:sz="4" w:space="1" w:color="auto"/>
          <w:bottom w:val="single" w:sz="4" w:space="1" w:color="auto"/>
          <w:right w:val="single" w:sz="4" w:space="1" w:color="auto"/>
        </w:pBdr>
      </w:pPr>
      <w:r>
        <w:t>In this activity, students observe the processes of evaporation and precipitation by creating a model that simulates the water cycle</w:t>
      </w:r>
      <w:r w:rsidR="009A67CA">
        <w:t>.</w:t>
      </w:r>
      <w:r>
        <w:t xml:space="preserve"> </w:t>
      </w:r>
    </w:p>
    <w:p w14:paraId="5341E253" w14:textId="77777777" w:rsidR="005D5E27" w:rsidRPr="00747D4A" w:rsidRDefault="005D5E27" w:rsidP="005D5E27">
      <w:pPr>
        <w:pBdr>
          <w:top w:val="single" w:sz="4" w:space="1" w:color="auto"/>
          <w:left w:val="single" w:sz="4" w:space="1" w:color="auto"/>
          <w:bottom w:val="single" w:sz="4" w:space="1" w:color="auto"/>
          <w:right w:val="single" w:sz="4" w:space="1" w:color="auto"/>
        </w:pBdr>
        <w:rPr>
          <w:b/>
        </w:rPr>
      </w:pPr>
    </w:p>
    <w:p w14:paraId="21947F58" w14:textId="77777777" w:rsidR="005D5E27" w:rsidRPr="00831ACD" w:rsidRDefault="005D5E27" w:rsidP="005D5E27">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58E609BD" w14:textId="77777777" w:rsidR="005D5E27" w:rsidRDefault="005D5E27" w:rsidP="005D5E27">
      <w:pPr>
        <w:pStyle w:val="StyleVerdanaRight05cm"/>
        <w:numPr>
          <w:ilvl w:val="0"/>
          <w:numId w:val="5"/>
        </w:numPr>
        <w:pBdr>
          <w:top w:val="single" w:sz="4" w:space="1" w:color="auto"/>
          <w:left w:val="single" w:sz="4" w:space="1" w:color="auto"/>
          <w:bottom w:val="single" w:sz="4" w:space="1" w:color="auto"/>
          <w:right w:val="single" w:sz="4" w:space="1" w:color="auto"/>
        </w:pBdr>
      </w:pPr>
      <w:r>
        <w:t>discuss how liquid water evaporates and changes into a gas</w:t>
      </w:r>
    </w:p>
    <w:p w14:paraId="0C108F66" w14:textId="77777777" w:rsidR="005D5E27" w:rsidRDefault="005D5E27" w:rsidP="005D5E27">
      <w:pPr>
        <w:pStyle w:val="StyleVerdanaRight05cm"/>
        <w:numPr>
          <w:ilvl w:val="0"/>
          <w:numId w:val="5"/>
        </w:numPr>
        <w:pBdr>
          <w:top w:val="single" w:sz="4" w:space="1" w:color="auto"/>
          <w:left w:val="single" w:sz="4" w:space="1" w:color="auto"/>
          <w:bottom w:val="single" w:sz="4" w:space="1" w:color="auto"/>
          <w:right w:val="single" w:sz="4" w:space="1" w:color="auto"/>
        </w:pBdr>
      </w:pPr>
      <w:r>
        <w:t>discuss how evaporated water rises and circulates in the atmosphere</w:t>
      </w:r>
    </w:p>
    <w:p w14:paraId="7259F991" w14:textId="77777777" w:rsidR="005D5E27" w:rsidRDefault="005D5E27" w:rsidP="005D5E27">
      <w:pPr>
        <w:pStyle w:val="StyleVerdanaRight05cm"/>
        <w:numPr>
          <w:ilvl w:val="0"/>
          <w:numId w:val="5"/>
        </w:numPr>
        <w:pBdr>
          <w:top w:val="single" w:sz="4" w:space="1" w:color="auto"/>
          <w:left w:val="single" w:sz="4" w:space="1" w:color="auto"/>
          <w:bottom w:val="single" w:sz="4" w:space="1" w:color="auto"/>
          <w:right w:val="single" w:sz="4" w:space="1" w:color="auto"/>
        </w:pBdr>
      </w:pPr>
      <w:r>
        <w:t xml:space="preserve">discuss </w:t>
      </w:r>
      <w:r w:rsidR="009A67CA">
        <w:t xml:space="preserve">how </w:t>
      </w:r>
      <w:r>
        <w:t>evaporated water condenses</w:t>
      </w:r>
      <w:r w:rsidR="009A67CA">
        <w:t xml:space="preserve"> when it cools</w:t>
      </w:r>
      <w:r>
        <w:t>, changes back into a liquid and becomes precipitation</w:t>
      </w:r>
    </w:p>
    <w:p w14:paraId="00C834C1" w14:textId="77777777" w:rsidR="005D5E27" w:rsidRDefault="005D5E27" w:rsidP="005D5E27">
      <w:pPr>
        <w:pStyle w:val="StyleVerdanaRight05cm"/>
        <w:numPr>
          <w:ilvl w:val="0"/>
          <w:numId w:val="5"/>
        </w:numPr>
        <w:pBdr>
          <w:top w:val="single" w:sz="4" w:space="1" w:color="auto"/>
          <w:left w:val="single" w:sz="4" w:space="1" w:color="auto"/>
          <w:bottom w:val="single" w:sz="4" w:space="1" w:color="auto"/>
          <w:right w:val="single" w:sz="4" w:space="1" w:color="auto"/>
        </w:pBdr>
      </w:pPr>
      <w:r>
        <w:t xml:space="preserve">explain the role of the </w:t>
      </w:r>
      <w:r w:rsidR="009A67CA">
        <w:t>S</w:t>
      </w:r>
      <w:r>
        <w:t>un in this process</w:t>
      </w:r>
      <w:r w:rsidR="00FC6695">
        <w:t>.</w:t>
      </w:r>
    </w:p>
    <w:p w14:paraId="1B9C7402" w14:textId="77777777" w:rsidR="005D5E27" w:rsidRDefault="005D5E27" w:rsidP="005D5E27"/>
    <w:p w14:paraId="5C1B246D" w14:textId="77777777" w:rsidR="005D5E27" w:rsidRPr="00C876E5" w:rsidRDefault="002846D2" w:rsidP="005D5E27">
      <w:hyperlink w:anchor="Introduction" w:history="1">
        <w:r w:rsidR="005D5E27" w:rsidRPr="003811FA">
          <w:rPr>
            <w:rStyle w:val="Hyperlink"/>
          </w:rPr>
          <w:t>Introduction/background notes</w:t>
        </w:r>
      </w:hyperlink>
    </w:p>
    <w:p w14:paraId="18515BAE" w14:textId="77777777" w:rsidR="005D5E27" w:rsidRDefault="002846D2" w:rsidP="005D5E27">
      <w:hyperlink w:anchor="need" w:history="1">
        <w:r w:rsidR="005D5E27" w:rsidRPr="00CA4376">
          <w:rPr>
            <w:rStyle w:val="Hyperlink"/>
          </w:rPr>
          <w:t>What you need</w:t>
        </w:r>
      </w:hyperlink>
    </w:p>
    <w:p w14:paraId="0436D790" w14:textId="77777777" w:rsidR="005D5E27" w:rsidRDefault="002846D2" w:rsidP="005D5E27">
      <w:hyperlink w:anchor="Do" w:history="1">
        <w:r w:rsidR="005D5E27" w:rsidRPr="00FE4289">
          <w:rPr>
            <w:rStyle w:val="Hyperlink"/>
          </w:rPr>
          <w:t>What to do</w:t>
        </w:r>
      </w:hyperlink>
    </w:p>
    <w:p w14:paraId="46F86F60" w14:textId="77777777" w:rsidR="009A67CA" w:rsidRPr="00C876E5" w:rsidRDefault="009A67CA" w:rsidP="005D5E27">
      <w:r>
        <w:t xml:space="preserve">Student handout: </w:t>
      </w:r>
      <w:hyperlink w:anchor="handout" w:history="1">
        <w:r w:rsidR="00645B59" w:rsidRPr="00645B59">
          <w:rPr>
            <w:rStyle w:val="Hyperlink"/>
          </w:rPr>
          <w:t>Observing the water cycle</w:t>
        </w:r>
      </w:hyperlink>
    </w:p>
    <w:p w14:paraId="43D59B54" w14:textId="77777777" w:rsidR="005D5E27" w:rsidRDefault="005D5E27" w:rsidP="005D5E27"/>
    <w:p w14:paraId="74B4BD1B" w14:textId="77777777" w:rsidR="005D5E27" w:rsidRPr="00B02A70" w:rsidRDefault="005D5E27" w:rsidP="005D5E27">
      <w:pPr>
        <w:rPr>
          <w:b/>
        </w:rPr>
      </w:pPr>
      <w:bookmarkStart w:id="1" w:name="Introduction"/>
      <w:bookmarkEnd w:id="1"/>
      <w:r w:rsidRPr="00B02A70">
        <w:rPr>
          <w:b/>
        </w:rPr>
        <w:t>Introduction/background</w:t>
      </w:r>
    </w:p>
    <w:p w14:paraId="54C79B9C" w14:textId="77777777" w:rsidR="005D5E27" w:rsidRDefault="005D5E27" w:rsidP="005D5E27"/>
    <w:p w14:paraId="08A9919B" w14:textId="77777777" w:rsidR="005D5E27" w:rsidRDefault="005D5E27" w:rsidP="005D5E27">
      <w:r>
        <w:t xml:space="preserve">We know rain falls from the sky and we know that water moves around the world in things like rivers and oceans, but how does the rain get into the atmosphere in the first place? The water cycle is driven by energy from the </w:t>
      </w:r>
      <w:r w:rsidR="009A67CA">
        <w:t>S</w:t>
      </w:r>
      <w:r>
        <w:t>un. Liquid water is evaporated and changed into a gas. In this process, energy is absorbed. The gaseous vapour rises and circulates in the atmosphere, cools and changes back into a liquid. This process is called condensation and releases energy. Tiny droplets of water in the atmosphere accumulate to form clouds, which can return the water to the earth as precipitation.</w:t>
      </w:r>
    </w:p>
    <w:p w14:paraId="6C43AA4B" w14:textId="77777777" w:rsidR="005D5E27" w:rsidRDefault="005D5E27" w:rsidP="005D5E27"/>
    <w:p w14:paraId="7AE8E7EB" w14:textId="77777777" w:rsidR="005D5E27" w:rsidRDefault="005D5E27" w:rsidP="005D5E27">
      <w:r>
        <w:t xml:space="preserve">In this activity, students create </w:t>
      </w:r>
      <w:r w:rsidR="009A67CA">
        <w:t xml:space="preserve">and observe </w:t>
      </w:r>
      <w:r>
        <w:t xml:space="preserve">a model that simulates the water cycle. A lamp represents the </w:t>
      </w:r>
      <w:r w:rsidR="009A67CA">
        <w:t>S</w:t>
      </w:r>
      <w:r>
        <w:t>un and drives the process of evaporation. Students use ice to cool the ‘atmosphere’ and initiate the process of condensation.</w:t>
      </w:r>
    </w:p>
    <w:p w14:paraId="54161922" w14:textId="77777777" w:rsidR="005D5E27" w:rsidRPr="00B02A70" w:rsidRDefault="005D5E27" w:rsidP="005D5E27"/>
    <w:p w14:paraId="6ECF0371" w14:textId="77777777" w:rsidR="005D5E27" w:rsidRPr="00B02A70" w:rsidRDefault="005D5E27" w:rsidP="005D5E27">
      <w:pPr>
        <w:rPr>
          <w:b/>
        </w:rPr>
      </w:pPr>
      <w:bookmarkStart w:id="2" w:name="need"/>
      <w:bookmarkEnd w:id="2"/>
      <w:r w:rsidRPr="00B02A70">
        <w:rPr>
          <w:b/>
        </w:rPr>
        <w:t>What you need</w:t>
      </w:r>
    </w:p>
    <w:p w14:paraId="16C3FAF1" w14:textId="77777777" w:rsidR="005D5E27" w:rsidRDefault="005D5E27" w:rsidP="005D5E27"/>
    <w:p w14:paraId="777EB0CF" w14:textId="77777777" w:rsidR="005D5E27" w:rsidRDefault="009A67CA" w:rsidP="005D5E27">
      <w:pPr>
        <w:numPr>
          <w:ilvl w:val="0"/>
          <w:numId w:val="13"/>
        </w:numPr>
      </w:pPr>
      <w:r>
        <w:t>A</w:t>
      </w:r>
      <w:r w:rsidR="005D5E27">
        <w:t>quarium or large Perspex box – the larger the aquarium</w:t>
      </w:r>
      <w:r w:rsidR="00FC6695">
        <w:t>/box</w:t>
      </w:r>
      <w:r w:rsidR="005D5E27">
        <w:t>, the more dramatic the effects</w:t>
      </w:r>
    </w:p>
    <w:p w14:paraId="5251FD6B" w14:textId="77777777" w:rsidR="005D5E27" w:rsidRDefault="005D5E27" w:rsidP="005D5E27">
      <w:pPr>
        <w:numPr>
          <w:ilvl w:val="0"/>
          <w:numId w:val="13"/>
        </w:numPr>
      </w:pPr>
      <w:r>
        <w:t>3 thermometers</w:t>
      </w:r>
    </w:p>
    <w:p w14:paraId="2E73D467" w14:textId="77777777" w:rsidR="005D5E27" w:rsidRDefault="009A67CA" w:rsidP="005D5E27">
      <w:pPr>
        <w:numPr>
          <w:ilvl w:val="0"/>
          <w:numId w:val="13"/>
        </w:numPr>
      </w:pPr>
      <w:r>
        <w:t>L</w:t>
      </w:r>
      <w:r w:rsidR="005D5E27">
        <w:t>arge shallow bowl</w:t>
      </w:r>
    </w:p>
    <w:p w14:paraId="2CA847CA" w14:textId="77777777" w:rsidR="005D5E27" w:rsidRDefault="009A67CA" w:rsidP="005D5E27">
      <w:pPr>
        <w:numPr>
          <w:ilvl w:val="0"/>
          <w:numId w:val="13"/>
        </w:numPr>
      </w:pPr>
      <w:r>
        <w:t>P</w:t>
      </w:r>
      <w:r w:rsidR="005D5E27">
        <w:t>ermanent marker</w:t>
      </w:r>
    </w:p>
    <w:p w14:paraId="4ED6D817" w14:textId="77777777" w:rsidR="005D5E27" w:rsidRDefault="009A67CA" w:rsidP="005D5E27">
      <w:pPr>
        <w:numPr>
          <w:ilvl w:val="0"/>
          <w:numId w:val="13"/>
        </w:numPr>
      </w:pPr>
      <w:r>
        <w:t>P</w:t>
      </w:r>
      <w:r w:rsidR="005D5E27">
        <w:t>aper towels</w:t>
      </w:r>
    </w:p>
    <w:p w14:paraId="232CBDAE" w14:textId="77777777" w:rsidR="005D5E27" w:rsidRDefault="009A67CA" w:rsidP="005D5E27">
      <w:pPr>
        <w:numPr>
          <w:ilvl w:val="0"/>
          <w:numId w:val="13"/>
        </w:numPr>
      </w:pPr>
      <w:r>
        <w:t>L</w:t>
      </w:r>
      <w:r w:rsidR="005D5E27">
        <w:t>amp with a 100 watt incandescent bulb</w:t>
      </w:r>
    </w:p>
    <w:p w14:paraId="06756F17" w14:textId="77777777" w:rsidR="005D5E27" w:rsidRDefault="009A67CA" w:rsidP="005D5E27">
      <w:pPr>
        <w:numPr>
          <w:ilvl w:val="0"/>
          <w:numId w:val="13"/>
        </w:numPr>
      </w:pPr>
      <w:r>
        <w:t>Z</w:t>
      </w:r>
      <w:r w:rsidR="005D5E27">
        <w:t xml:space="preserve">ip-lock sandwich bags </w:t>
      </w:r>
    </w:p>
    <w:p w14:paraId="623385A4" w14:textId="77777777" w:rsidR="005D5E27" w:rsidRDefault="009A67CA" w:rsidP="005D5E27">
      <w:pPr>
        <w:numPr>
          <w:ilvl w:val="0"/>
          <w:numId w:val="13"/>
        </w:numPr>
      </w:pPr>
      <w:r>
        <w:t>I</w:t>
      </w:r>
      <w:r w:rsidR="005D5E27">
        <w:t>ce</w:t>
      </w:r>
    </w:p>
    <w:p w14:paraId="6D9ADEEF" w14:textId="77777777" w:rsidR="005D5E27" w:rsidRDefault="009A67CA" w:rsidP="005D5E27">
      <w:pPr>
        <w:numPr>
          <w:ilvl w:val="0"/>
          <w:numId w:val="13"/>
        </w:numPr>
      </w:pPr>
      <w:r>
        <w:t>W</w:t>
      </w:r>
      <w:r w:rsidR="005D5E27">
        <w:t>ater</w:t>
      </w:r>
    </w:p>
    <w:p w14:paraId="6967686A" w14:textId="77777777" w:rsidR="005D5E27" w:rsidRDefault="009A67CA" w:rsidP="005D5E27">
      <w:pPr>
        <w:numPr>
          <w:ilvl w:val="0"/>
          <w:numId w:val="13"/>
        </w:numPr>
      </w:pPr>
      <w:r>
        <w:t>F</w:t>
      </w:r>
      <w:r w:rsidR="005D5E27">
        <w:t>ood colouring</w:t>
      </w:r>
    </w:p>
    <w:p w14:paraId="3F1D926F" w14:textId="77777777" w:rsidR="005D5E27" w:rsidRDefault="009A67CA" w:rsidP="005D5E27">
      <w:pPr>
        <w:numPr>
          <w:ilvl w:val="0"/>
          <w:numId w:val="13"/>
        </w:numPr>
      </w:pPr>
      <w:r>
        <w:t>A</w:t>
      </w:r>
      <w:r w:rsidR="005D5E27">
        <w:t xml:space="preserve">ccess to the </w:t>
      </w:r>
      <w:r w:rsidR="009030B7">
        <w:t>article</w:t>
      </w:r>
      <w:r w:rsidR="005D5E27">
        <w:t xml:space="preserve"> </w:t>
      </w:r>
      <w:hyperlink r:id="rId8" w:history="1">
        <w:r w:rsidR="005D5E27" w:rsidRPr="00ED4FF8">
          <w:rPr>
            <w:rStyle w:val="Hyperlink"/>
          </w:rPr>
          <w:t>Water and weather</w:t>
        </w:r>
      </w:hyperlink>
    </w:p>
    <w:p w14:paraId="6C8783B0" w14:textId="0F727171" w:rsidR="005D5E27" w:rsidRDefault="009A67CA" w:rsidP="005D5E27">
      <w:pPr>
        <w:numPr>
          <w:ilvl w:val="0"/>
          <w:numId w:val="13"/>
        </w:numPr>
      </w:pPr>
      <w:r>
        <w:t>A</w:t>
      </w:r>
      <w:r w:rsidR="005D5E27">
        <w:t xml:space="preserve">ccess to the interactive </w:t>
      </w:r>
      <w:hyperlink r:id="rId9" w:history="1">
        <w:r w:rsidR="005D5E27" w:rsidRPr="00ED4FF8">
          <w:rPr>
            <w:rStyle w:val="Hyperlink"/>
          </w:rPr>
          <w:t>Dynamic and complex: the global water cycle</w:t>
        </w:r>
      </w:hyperlink>
    </w:p>
    <w:p w14:paraId="25D3EF33" w14:textId="77777777" w:rsidR="005D5E27" w:rsidRDefault="005D5E27" w:rsidP="005D5E27"/>
    <w:p w14:paraId="4E8C3F88" w14:textId="77777777" w:rsidR="005D5E27" w:rsidRPr="00B02A70" w:rsidRDefault="005D5E27" w:rsidP="005D5E27">
      <w:pPr>
        <w:rPr>
          <w:b/>
        </w:rPr>
      </w:pPr>
      <w:bookmarkStart w:id="3" w:name="Do"/>
      <w:bookmarkEnd w:id="3"/>
      <w:r w:rsidRPr="00B02A70">
        <w:rPr>
          <w:b/>
        </w:rPr>
        <w:t>What to do</w:t>
      </w:r>
    </w:p>
    <w:p w14:paraId="756E3399" w14:textId="77777777" w:rsidR="005D5E27" w:rsidRDefault="005D5E27" w:rsidP="005D5E27"/>
    <w:p w14:paraId="1FBE63B4" w14:textId="77777777" w:rsidR="00645B59" w:rsidRDefault="009A67CA" w:rsidP="005D5E27">
      <w:pPr>
        <w:numPr>
          <w:ilvl w:val="0"/>
          <w:numId w:val="14"/>
        </w:numPr>
        <w:tabs>
          <w:tab w:val="clear" w:pos="720"/>
          <w:tab w:val="num" w:pos="360"/>
        </w:tabs>
        <w:ind w:left="360"/>
      </w:pPr>
      <w:r>
        <w:t xml:space="preserve">Have students </w:t>
      </w:r>
      <w:r w:rsidR="00645B59">
        <w:t>work together to construct the water cycle model:</w:t>
      </w:r>
    </w:p>
    <w:p w14:paraId="6603B240" w14:textId="77777777" w:rsidR="005D5E27" w:rsidRDefault="005D5E27" w:rsidP="00645B59">
      <w:pPr>
        <w:numPr>
          <w:ilvl w:val="0"/>
          <w:numId w:val="15"/>
        </w:numPr>
      </w:pPr>
      <w:r>
        <w:t xml:space="preserve">Spread out a layer of paper towels covering an area that is just slightly larger than </w:t>
      </w:r>
      <w:r w:rsidR="00645B59">
        <w:t xml:space="preserve">the </w:t>
      </w:r>
      <w:r>
        <w:t>aquarium</w:t>
      </w:r>
      <w:r w:rsidR="00FC6695">
        <w:t>/box</w:t>
      </w:r>
      <w:r>
        <w:t xml:space="preserve">. </w:t>
      </w:r>
    </w:p>
    <w:p w14:paraId="36DA347E" w14:textId="77777777" w:rsidR="005D5E27" w:rsidRDefault="005D5E27" w:rsidP="00645B59">
      <w:pPr>
        <w:numPr>
          <w:ilvl w:val="0"/>
          <w:numId w:val="15"/>
        </w:numPr>
      </w:pPr>
      <w:r>
        <w:t>Draw a line around the large bowl near the top (or use a glass measuring bowl). The line or measurement on the bowl will be used to judge any change in water level.</w:t>
      </w:r>
    </w:p>
    <w:p w14:paraId="6C1C872F" w14:textId="77777777" w:rsidR="005D5E27" w:rsidRDefault="005D5E27" w:rsidP="00645B59">
      <w:pPr>
        <w:numPr>
          <w:ilvl w:val="0"/>
          <w:numId w:val="15"/>
        </w:numPr>
      </w:pPr>
      <w:r>
        <w:t xml:space="preserve">Fill the bowl to the line with water that has had food colouring added to it. </w:t>
      </w:r>
    </w:p>
    <w:p w14:paraId="1D7B05DF" w14:textId="77777777" w:rsidR="005D5E27" w:rsidRDefault="005D5E27" w:rsidP="00645B59">
      <w:pPr>
        <w:numPr>
          <w:ilvl w:val="0"/>
          <w:numId w:val="15"/>
        </w:numPr>
      </w:pPr>
      <w:r>
        <w:t>Carefully place the bowl at one end of the paper towels.</w:t>
      </w:r>
    </w:p>
    <w:p w14:paraId="139CEFCA" w14:textId="77777777" w:rsidR="005D5E27" w:rsidRDefault="005D5E27" w:rsidP="00645B59">
      <w:pPr>
        <w:numPr>
          <w:ilvl w:val="0"/>
          <w:numId w:val="15"/>
        </w:numPr>
      </w:pPr>
      <w:r>
        <w:lastRenderedPageBreak/>
        <w:t>Place the three thermometers onto the paper towels</w:t>
      </w:r>
      <w:r w:rsidR="00B17F6D">
        <w:t xml:space="preserve"> –</w:t>
      </w:r>
      <w:r>
        <w:t xml:space="preserve"> one at each end and the third in the middle of the set</w:t>
      </w:r>
      <w:r w:rsidR="00645B59">
        <w:t>-</w:t>
      </w:r>
      <w:r>
        <w:t>up.</w:t>
      </w:r>
    </w:p>
    <w:p w14:paraId="06A7DF92" w14:textId="77777777" w:rsidR="005D5E27" w:rsidRDefault="005D5E27" w:rsidP="00645B59">
      <w:pPr>
        <w:numPr>
          <w:ilvl w:val="0"/>
          <w:numId w:val="15"/>
        </w:numPr>
      </w:pPr>
      <w:r w:rsidRPr="0066521A">
        <w:t xml:space="preserve">Turn </w:t>
      </w:r>
      <w:r>
        <w:t xml:space="preserve">the </w:t>
      </w:r>
      <w:r w:rsidRPr="0066521A">
        <w:t>aquarium</w:t>
      </w:r>
      <w:r w:rsidR="00FC6695">
        <w:t>/box</w:t>
      </w:r>
      <w:r w:rsidRPr="0066521A">
        <w:t xml:space="preserve"> upside down </w:t>
      </w:r>
      <w:r>
        <w:t xml:space="preserve">and place it </w:t>
      </w:r>
      <w:r w:rsidRPr="0066521A">
        <w:t xml:space="preserve">so it rests on the paper towels </w:t>
      </w:r>
      <w:r>
        <w:t xml:space="preserve">and </w:t>
      </w:r>
      <w:r w:rsidRPr="0066521A">
        <w:t>covers all three thermometers</w:t>
      </w:r>
      <w:r>
        <w:t xml:space="preserve"> and</w:t>
      </w:r>
      <w:r w:rsidRPr="0066521A">
        <w:t xml:space="preserve"> the bowl.</w:t>
      </w:r>
    </w:p>
    <w:p w14:paraId="71388694" w14:textId="77777777" w:rsidR="005D5E27" w:rsidRDefault="005D5E27" w:rsidP="00645B59">
      <w:pPr>
        <w:numPr>
          <w:ilvl w:val="0"/>
          <w:numId w:val="15"/>
        </w:numPr>
      </w:pPr>
      <w:r>
        <w:t xml:space="preserve">Position the lamp so that it shines over the bowl of coloured water. This represents the </w:t>
      </w:r>
      <w:r w:rsidR="00645B59">
        <w:t>S</w:t>
      </w:r>
      <w:r>
        <w:t>un shining onto the Earth’s equator. The far end will represent one of the Earth’s poles.</w:t>
      </w:r>
    </w:p>
    <w:p w14:paraId="208FD1DB" w14:textId="77777777" w:rsidR="005D5E27" w:rsidRDefault="005D5E27" w:rsidP="00645B59">
      <w:pPr>
        <w:numPr>
          <w:ilvl w:val="0"/>
          <w:numId w:val="15"/>
        </w:numPr>
      </w:pPr>
      <w:r>
        <w:t>Leave the ‘</w:t>
      </w:r>
      <w:r w:rsidR="00645B59">
        <w:t>S</w:t>
      </w:r>
      <w:r>
        <w:t>un’ to shine overnight.</w:t>
      </w:r>
    </w:p>
    <w:p w14:paraId="48727C39" w14:textId="77777777" w:rsidR="00645B59" w:rsidRPr="00024C54" w:rsidRDefault="00645B59" w:rsidP="005D5E27">
      <w:pPr>
        <w:rPr>
          <w:b/>
        </w:rPr>
      </w:pPr>
    </w:p>
    <w:p w14:paraId="6B14835A" w14:textId="77777777" w:rsidR="005D5E27" w:rsidRDefault="00645B59" w:rsidP="005D5E27">
      <w:pPr>
        <w:numPr>
          <w:ilvl w:val="0"/>
          <w:numId w:val="14"/>
        </w:numPr>
        <w:tabs>
          <w:tab w:val="clear" w:pos="720"/>
          <w:tab w:val="num" w:pos="360"/>
        </w:tabs>
        <w:ind w:left="360"/>
      </w:pPr>
      <w:r>
        <w:t>The next day, c</w:t>
      </w:r>
      <w:r w:rsidR="005D5E27">
        <w:t>heck the water level in the bowl. Has it changed?</w:t>
      </w:r>
    </w:p>
    <w:p w14:paraId="0CFFFC13" w14:textId="77777777" w:rsidR="00645B59" w:rsidRDefault="00645B59" w:rsidP="00645B59"/>
    <w:p w14:paraId="5376196D" w14:textId="77777777" w:rsidR="00645B59" w:rsidRDefault="005D5E27" w:rsidP="00645B59">
      <w:pPr>
        <w:numPr>
          <w:ilvl w:val="0"/>
          <w:numId w:val="14"/>
        </w:numPr>
        <w:tabs>
          <w:tab w:val="clear" w:pos="720"/>
          <w:tab w:val="num" w:pos="360"/>
        </w:tabs>
        <w:ind w:left="360"/>
      </w:pPr>
      <w:r>
        <w:t>Fill the sandwich bags with ice and cover the roof of the aquarium</w:t>
      </w:r>
      <w:r w:rsidR="00FC6695">
        <w:t>/box</w:t>
      </w:r>
      <w:r>
        <w:t xml:space="preserve"> with them. </w:t>
      </w:r>
    </w:p>
    <w:p w14:paraId="74BA5119" w14:textId="77777777" w:rsidR="00645B59" w:rsidRDefault="00645B59" w:rsidP="00645B59"/>
    <w:p w14:paraId="2AC61881" w14:textId="77777777" w:rsidR="00FC6695" w:rsidRPr="00FC6695" w:rsidRDefault="00645B59" w:rsidP="00FC6695">
      <w:pPr>
        <w:numPr>
          <w:ilvl w:val="0"/>
          <w:numId w:val="14"/>
        </w:numPr>
        <w:tabs>
          <w:tab w:val="clear" w:pos="720"/>
          <w:tab w:val="num" w:pos="360"/>
        </w:tabs>
        <w:ind w:left="360"/>
      </w:pPr>
      <w:r>
        <w:t xml:space="preserve">Hand out copies of the student handout </w:t>
      </w:r>
      <w:hyperlink w:anchor="handout" w:history="1">
        <w:r w:rsidRPr="00FC6695">
          <w:rPr>
            <w:rStyle w:val="Hyperlink"/>
          </w:rPr>
          <w:t>Observing the water cycle</w:t>
        </w:r>
      </w:hyperlink>
      <w:r>
        <w:t xml:space="preserve"> and have students </w:t>
      </w:r>
      <w:r w:rsidRPr="00FC6695">
        <w:t xml:space="preserve">complete it. </w:t>
      </w:r>
    </w:p>
    <w:p w14:paraId="0CA6E069" w14:textId="77777777" w:rsidR="00FC6695" w:rsidRPr="00FC6695" w:rsidRDefault="00FC6695" w:rsidP="00FC6695"/>
    <w:p w14:paraId="78FBE3EC" w14:textId="77777777" w:rsidR="00FC6695" w:rsidRPr="00FC6695" w:rsidRDefault="00FC6695" w:rsidP="00FC6695">
      <w:pPr>
        <w:numPr>
          <w:ilvl w:val="0"/>
          <w:numId w:val="14"/>
        </w:numPr>
        <w:tabs>
          <w:tab w:val="clear" w:pos="720"/>
          <w:tab w:val="num" w:pos="360"/>
        </w:tabs>
        <w:ind w:left="360"/>
      </w:pPr>
      <w:r w:rsidRPr="00FC6695">
        <w:t>Discuss the students</w:t>
      </w:r>
      <w:r>
        <w:t>’</w:t>
      </w:r>
      <w:r w:rsidRPr="00FC6695">
        <w:t xml:space="preserve"> findings and have them consider how important the Sun is in the process. What other factors play a role but are not displayed in the simulation?</w:t>
      </w:r>
      <w:r>
        <w:t xml:space="preserve"> </w:t>
      </w:r>
      <w:r w:rsidRPr="00FC6695">
        <w:t>(The rate of evaporation depends on four main factors</w:t>
      </w:r>
      <w:r>
        <w:t xml:space="preserve"> –</w:t>
      </w:r>
      <w:r w:rsidRPr="00FC6695">
        <w:t xml:space="preserve"> water body size, heat energy, atmospheric pressure</w:t>
      </w:r>
      <w:r w:rsidR="00ED4FF8">
        <w:t xml:space="preserve"> and air movement. Refer to the </w:t>
      </w:r>
      <w:r w:rsidR="009030B7">
        <w:t xml:space="preserve">article </w:t>
      </w:r>
      <w:hyperlink r:id="rId10" w:history="1">
        <w:r w:rsidRPr="00ED4FF8">
          <w:rPr>
            <w:rStyle w:val="Hyperlink"/>
          </w:rPr>
          <w:t>Water and weather</w:t>
        </w:r>
      </w:hyperlink>
      <w:r w:rsidRPr="00FC6695">
        <w:t xml:space="preserve"> for a more detailed explanation.)</w:t>
      </w:r>
    </w:p>
    <w:p w14:paraId="7263D562" w14:textId="77777777" w:rsidR="00645B59" w:rsidRPr="00645B59" w:rsidRDefault="00645B59" w:rsidP="00FC6695">
      <w:pPr>
        <w:rPr>
          <w:b/>
        </w:rPr>
      </w:pPr>
      <w:r w:rsidRPr="00FC6695">
        <w:br w:type="page"/>
      </w:r>
      <w:bookmarkStart w:id="4" w:name="handout"/>
      <w:bookmarkEnd w:id="4"/>
      <w:r w:rsidRPr="00645B59">
        <w:rPr>
          <w:b/>
        </w:rPr>
        <w:lastRenderedPageBreak/>
        <w:t>Student handout: Observing the water cycle</w:t>
      </w:r>
    </w:p>
    <w:p w14:paraId="7AFE0C28" w14:textId="77777777" w:rsidR="00645B59" w:rsidRDefault="00645B59" w:rsidP="00645B59"/>
    <w:p w14:paraId="7F254899" w14:textId="77777777" w:rsidR="00645B59" w:rsidRDefault="005D5E27" w:rsidP="00645B59">
      <w:pPr>
        <w:numPr>
          <w:ilvl w:val="0"/>
          <w:numId w:val="16"/>
        </w:numPr>
      </w:pPr>
      <w:r>
        <w:t xml:space="preserve">Check the </w:t>
      </w:r>
      <w:r w:rsidR="00FC6695">
        <w:t xml:space="preserve">model </w:t>
      </w:r>
      <w:r>
        <w:t xml:space="preserve">every 10 minutes and note where you see water. </w:t>
      </w:r>
    </w:p>
    <w:p w14:paraId="545F0F57" w14:textId="77777777" w:rsidR="00645B59" w:rsidRDefault="005D5E27" w:rsidP="00645B59">
      <w:pPr>
        <w:numPr>
          <w:ilvl w:val="0"/>
          <w:numId w:val="17"/>
        </w:numPr>
      </w:pPr>
      <w:r>
        <w:t xml:space="preserve">Is there any water movement in the </w:t>
      </w:r>
      <w:r w:rsidR="00FC6695">
        <w:t>model</w:t>
      </w:r>
      <w:r>
        <w:t xml:space="preserve">? </w:t>
      </w:r>
    </w:p>
    <w:p w14:paraId="5DDC5CE3" w14:textId="77777777" w:rsidR="00645B59" w:rsidRDefault="005D5E27" w:rsidP="00645B59">
      <w:pPr>
        <w:numPr>
          <w:ilvl w:val="0"/>
          <w:numId w:val="17"/>
        </w:numPr>
      </w:pPr>
      <w:r>
        <w:t xml:space="preserve">What is the water level in the bowl like? </w:t>
      </w:r>
    </w:p>
    <w:p w14:paraId="69E459F6" w14:textId="77777777" w:rsidR="005D5E27" w:rsidRDefault="005D5E27" w:rsidP="00645B59">
      <w:pPr>
        <w:numPr>
          <w:ilvl w:val="0"/>
          <w:numId w:val="17"/>
        </w:numPr>
      </w:pPr>
      <w:r>
        <w:t>Draw a diagram of what you see, noting where there is any water.</w:t>
      </w:r>
    </w:p>
    <w:p w14:paraId="785C28FA" w14:textId="77777777" w:rsidR="00645B59" w:rsidRDefault="00645B59" w:rsidP="00645B59"/>
    <w:p w14:paraId="029CED45" w14:textId="77777777" w:rsidR="00645B59" w:rsidRDefault="00645B59" w:rsidP="00645B59">
      <w:pPr>
        <w:pBdr>
          <w:top w:val="single" w:sz="4" w:space="1" w:color="auto"/>
          <w:left w:val="single" w:sz="4" w:space="4" w:color="auto"/>
          <w:bottom w:val="single" w:sz="4" w:space="1" w:color="auto"/>
          <w:right w:val="single" w:sz="4" w:space="4" w:color="auto"/>
        </w:pBdr>
      </w:pPr>
    </w:p>
    <w:p w14:paraId="594719A7" w14:textId="77777777" w:rsidR="00645B59" w:rsidRDefault="00645B59" w:rsidP="00645B59">
      <w:pPr>
        <w:pBdr>
          <w:top w:val="single" w:sz="4" w:space="1" w:color="auto"/>
          <w:left w:val="single" w:sz="4" w:space="4" w:color="auto"/>
          <w:bottom w:val="single" w:sz="4" w:space="1" w:color="auto"/>
          <w:right w:val="single" w:sz="4" w:space="4" w:color="auto"/>
        </w:pBdr>
      </w:pPr>
    </w:p>
    <w:p w14:paraId="17AFEE3E" w14:textId="77777777" w:rsidR="00645B59" w:rsidRDefault="00645B59" w:rsidP="00645B59">
      <w:pPr>
        <w:pBdr>
          <w:top w:val="single" w:sz="4" w:space="1" w:color="auto"/>
          <w:left w:val="single" w:sz="4" w:space="4" w:color="auto"/>
          <w:bottom w:val="single" w:sz="4" w:space="1" w:color="auto"/>
          <w:right w:val="single" w:sz="4" w:space="4" w:color="auto"/>
        </w:pBdr>
      </w:pPr>
    </w:p>
    <w:p w14:paraId="53539172" w14:textId="77777777" w:rsidR="00645B59" w:rsidRDefault="00645B59" w:rsidP="00645B59">
      <w:pPr>
        <w:pBdr>
          <w:top w:val="single" w:sz="4" w:space="1" w:color="auto"/>
          <w:left w:val="single" w:sz="4" w:space="4" w:color="auto"/>
          <w:bottom w:val="single" w:sz="4" w:space="1" w:color="auto"/>
          <w:right w:val="single" w:sz="4" w:space="4" w:color="auto"/>
        </w:pBdr>
      </w:pPr>
    </w:p>
    <w:p w14:paraId="47FFA2D9" w14:textId="77777777" w:rsidR="00645B59" w:rsidRDefault="00645B59" w:rsidP="00645B59">
      <w:pPr>
        <w:pBdr>
          <w:top w:val="single" w:sz="4" w:space="1" w:color="auto"/>
          <w:left w:val="single" w:sz="4" w:space="4" w:color="auto"/>
          <w:bottom w:val="single" w:sz="4" w:space="1" w:color="auto"/>
          <w:right w:val="single" w:sz="4" w:space="4" w:color="auto"/>
        </w:pBdr>
      </w:pPr>
    </w:p>
    <w:p w14:paraId="35172FE8" w14:textId="77777777" w:rsidR="00FC6695" w:rsidRDefault="00FC6695" w:rsidP="00645B59">
      <w:pPr>
        <w:pBdr>
          <w:top w:val="single" w:sz="4" w:space="1" w:color="auto"/>
          <w:left w:val="single" w:sz="4" w:space="4" w:color="auto"/>
          <w:bottom w:val="single" w:sz="4" w:space="1" w:color="auto"/>
          <w:right w:val="single" w:sz="4" w:space="4" w:color="auto"/>
        </w:pBdr>
      </w:pPr>
    </w:p>
    <w:p w14:paraId="55959F49" w14:textId="77777777" w:rsidR="00645B59" w:rsidRDefault="00645B59" w:rsidP="00645B59">
      <w:pPr>
        <w:pBdr>
          <w:top w:val="single" w:sz="4" w:space="1" w:color="auto"/>
          <w:left w:val="single" w:sz="4" w:space="4" w:color="auto"/>
          <w:bottom w:val="single" w:sz="4" w:space="1" w:color="auto"/>
          <w:right w:val="single" w:sz="4" w:space="4" w:color="auto"/>
        </w:pBdr>
      </w:pPr>
    </w:p>
    <w:p w14:paraId="680CA2B6" w14:textId="77777777" w:rsidR="00645B59" w:rsidRDefault="00645B59" w:rsidP="00645B59">
      <w:pPr>
        <w:pBdr>
          <w:top w:val="single" w:sz="4" w:space="1" w:color="auto"/>
          <w:left w:val="single" w:sz="4" w:space="4" w:color="auto"/>
          <w:bottom w:val="single" w:sz="4" w:space="1" w:color="auto"/>
          <w:right w:val="single" w:sz="4" w:space="4" w:color="auto"/>
        </w:pBdr>
      </w:pPr>
    </w:p>
    <w:p w14:paraId="47CB0F3C" w14:textId="77777777" w:rsidR="00645B59" w:rsidRDefault="00645B59" w:rsidP="00645B59">
      <w:pPr>
        <w:pBdr>
          <w:top w:val="single" w:sz="4" w:space="1" w:color="auto"/>
          <w:left w:val="single" w:sz="4" w:space="4" w:color="auto"/>
          <w:bottom w:val="single" w:sz="4" w:space="1" w:color="auto"/>
          <w:right w:val="single" w:sz="4" w:space="4" w:color="auto"/>
        </w:pBdr>
      </w:pPr>
    </w:p>
    <w:p w14:paraId="541458F2" w14:textId="77777777" w:rsidR="00FC6695" w:rsidRDefault="00FC6695" w:rsidP="00645B59">
      <w:pPr>
        <w:pBdr>
          <w:top w:val="single" w:sz="4" w:space="1" w:color="auto"/>
          <w:left w:val="single" w:sz="4" w:space="4" w:color="auto"/>
          <w:bottom w:val="single" w:sz="4" w:space="1" w:color="auto"/>
          <w:right w:val="single" w:sz="4" w:space="4" w:color="auto"/>
        </w:pBdr>
      </w:pPr>
    </w:p>
    <w:p w14:paraId="2BA52830" w14:textId="77777777" w:rsidR="00FC6695" w:rsidRDefault="00FC6695" w:rsidP="00645B59">
      <w:pPr>
        <w:pBdr>
          <w:top w:val="single" w:sz="4" w:space="1" w:color="auto"/>
          <w:left w:val="single" w:sz="4" w:space="4" w:color="auto"/>
          <w:bottom w:val="single" w:sz="4" w:space="1" w:color="auto"/>
          <w:right w:val="single" w:sz="4" w:space="4" w:color="auto"/>
        </w:pBdr>
      </w:pPr>
    </w:p>
    <w:p w14:paraId="7A037EF8" w14:textId="77777777" w:rsidR="00FC6695" w:rsidRDefault="00FC6695" w:rsidP="00645B59">
      <w:pPr>
        <w:pBdr>
          <w:top w:val="single" w:sz="4" w:space="1" w:color="auto"/>
          <w:left w:val="single" w:sz="4" w:space="4" w:color="auto"/>
          <w:bottom w:val="single" w:sz="4" w:space="1" w:color="auto"/>
          <w:right w:val="single" w:sz="4" w:space="4" w:color="auto"/>
        </w:pBdr>
      </w:pPr>
    </w:p>
    <w:p w14:paraId="732ADF82" w14:textId="77777777" w:rsidR="00FC6695" w:rsidRDefault="00FC6695" w:rsidP="00645B59">
      <w:pPr>
        <w:pBdr>
          <w:top w:val="single" w:sz="4" w:space="1" w:color="auto"/>
          <w:left w:val="single" w:sz="4" w:space="4" w:color="auto"/>
          <w:bottom w:val="single" w:sz="4" w:space="1" w:color="auto"/>
          <w:right w:val="single" w:sz="4" w:space="4" w:color="auto"/>
        </w:pBdr>
      </w:pPr>
    </w:p>
    <w:p w14:paraId="4ECD8253" w14:textId="77777777" w:rsidR="00FC6695" w:rsidRDefault="00FC6695" w:rsidP="00645B59">
      <w:pPr>
        <w:pBdr>
          <w:top w:val="single" w:sz="4" w:space="1" w:color="auto"/>
          <w:left w:val="single" w:sz="4" w:space="4" w:color="auto"/>
          <w:bottom w:val="single" w:sz="4" w:space="1" w:color="auto"/>
          <w:right w:val="single" w:sz="4" w:space="4" w:color="auto"/>
        </w:pBdr>
      </w:pPr>
    </w:p>
    <w:p w14:paraId="3D0D8CFC" w14:textId="77777777" w:rsidR="00FC6695" w:rsidRDefault="00FC6695" w:rsidP="00645B59">
      <w:pPr>
        <w:pBdr>
          <w:top w:val="single" w:sz="4" w:space="1" w:color="auto"/>
          <w:left w:val="single" w:sz="4" w:space="4" w:color="auto"/>
          <w:bottom w:val="single" w:sz="4" w:space="1" w:color="auto"/>
          <w:right w:val="single" w:sz="4" w:space="4" w:color="auto"/>
        </w:pBdr>
      </w:pPr>
    </w:p>
    <w:p w14:paraId="4BE6696D" w14:textId="77777777" w:rsidR="00645B59" w:rsidRDefault="00645B59" w:rsidP="00645B59">
      <w:pPr>
        <w:pBdr>
          <w:top w:val="single" w:sz="4" w:space="1" w:color="auto"/>
          <w:left w:val="single" w:sz="4" w:space="4" w:color="auto"/>
          <w:bottom w:val="single" w:sz="4" w:space="1" w:color="auto"/>
          <w:right w:val="single" w:sz="4" w:space="4" w:color="auto"/>
        </w:pBdr>
      </w:pPr>
    </w:p>
    <w:p w14:paraId="6167582E" w14:textId="77777777" w:rsidR="00645B59" w:rsidRDefault="00645B59" w:rsidP="00645B59">
      <w:pPr>
        <w:pBdr>
          <w:top w:val="single" w:sz="4" w:space="1" w:color="auto"/>
          <w:left w:val="single" w:sz="4" w:space="4" w:color="auto"/>
          <w:bottom w:val="single" w:sz="4" w:space="1" w:color="auto"/>
          <w:right w:val="single" w:sz="4" w:space="4" w:color="auto"/>
        </w:pBdr>
      </w:pPr>
    </w:p>
    <w:p w14:paraId="54AED7E4" w14:textId="77777777" w:rsidR="00645B59" w:rsidRDefault="00645B59" w:rsidP="00645B59">
      <w:pPr>
        <w:pBdr>
          <w:top w:val="single" w:sz="4" w:space="1" w:color="auto"/>
          <w:left w:val="single" w:sz="4" w:space="4" w:color="auto"/>
          <w:bottom w:val="single" w:sz="4" w:space="1" w:color="auto"/>
          <w:right w:val="single" w:sz="4" w:space="4" w:color="auto"/>
        </w:pBdr>
      </w:pPr>
    </w:p>
    <w:p w14:paraId="529D3758" w14:textId="77777777" w:rsidR="00645B59" w:rsidRDefault="00645B59" w:rsidP="00645B59"/>
    <w:p w14:paraId="74610BEC" w14:textId="77777777" w:rsidR="00645B59" w:rsidRDefault="005D5E27" w:rsidP="005D5E27">
      <w:pPr>
        <w:numPr>
          <w:ilvl w:val="0"/>
          <w:numId w:val="16"/>
        </w:numPr>
      </w:pPr>
      <w:r>
        <w:t xml:space="preserve">Look at the temperatures in the </w:t>
      </w:r>
      <w:r w:rsidR="00FC6695">
        <w:t>model</w:t>
      </w:r>
      <w:r>
        <w:t xml:space="preserve">. </w:t>
      </w:r>
    </w:p>
    <w:p w14:paraId="4A135E96" w14:textId="77777777" w:rsidR="00B17F6D" w:rsidRDefault="00B17F6D" w:rsidP="00B17F6D"/>
    <w:p w14:paraId="64207216" w14:textId="77777777" w:rsidR="00645B59" w:rsidRDefault="005D5E27" w:rsidP="00645B59">
      <w:pPr>
        <w:numPr>
          <w:ilvl w:val="0"/>
          <w:numId w:val="18"/>
        </w:numPr>
      </w:pPr>
      <w:r>
        <w:t xml:space="preserve">How do they change from each end and in the middle? </w:t>
      </w:r>
    </w:p>
    <w:p w14:paraId="4BC5AEC7" w14:textId="77777777" w:rsidR="00645B59" w:rsidRDefault="00645B59" w:rsidP="00645B59">
      <w:pPr>
        <w:ind w:left="360"/>
      </w:pPr>
    </w:p>
    <w:p w14:paraId="79CEDAA3" w14:textId="77777777" w:rsidR="00645B59" w:rsidRDefault="005D5E27" w:rsidP="00645B59">
      <w:pPr>
        <w:numPr>
          <w:ilvl w:val="0"/>
          <w:numId w:val="18"/>
        </w:numPr>
      </w:pPr>
      <w:r>
        <w:t>Is there more water at one end</w:t>
      </w:r>
      <w:r w:rsidR="00645B59">
        <w:t>?</w:t>
      </w:r>
      <w:r>
        <w:t xml:space="preserve"> </w:t>
      </w:r>
    </w:p>
    <w:p w14:paraId="0FA690F6" w14:textId="77777777" w:rsidR="00645B59" w:rsidRDefault="00645B59" w:rsidP="00645B59">
      <w:pPr>
        <w:ind w:left="360"/>
      </w:pPr>
    </w:p>
    <w:p w14:paraId="0413D6A8" w14:textId="77777777" w:rsidR="005D5E27" w:rsidRDefault="00645B59" w:rsidP="00645B59">
      <w:pPr>
        <w:numPr>
          <w:ilvl w:val="0"/>
          <w:numId w:val="18"/>
        </w:numPr>
      </w:pPr>
      <w:r>
        <w:t>I</w:t>
      </w:r>
      <w:r w:rsidR="005D5E27">
        <w:t>s there a relationship between how much water you see and temperature?</w:t>
      </w:r>
    </w:p>
    <w:p w14:paraId="081EA1BC" w14:textId="77777777" w:rsidR="00645B59" w:rsidRDefault="00645B59" w:rsidP="00645B59"/>
    <w:p w14:paraId="1A2F4D57" w14:textId="77777777" w:rsidR="00645B59" w:rsidRDefault="00645B59" w:rsidP="00645B59"/>
    <w:p w14:paraId="23B6C43F" w14:textId="137CF3E9" w:rsidR="005D5E27" w:rsidRDefault="005D5E27" w:rsidP="005D5E27">
      <w:pPr>
        <w:numPr>
          <w:ilvl w:val="0"/>
          <w:numId w:val="16"/>
        </w:numPr>
      </w:pPr>
      <w:r>
        <w:t xml:space="preserve">Write an explanation of what you are seeing in terms of the water cycle. You should use words like ‘condensation’, ‘evaporation’ and ‘water vapour’. </w:t>
      </w:r>
      <w:r w:rsidR="00645B59">
        <w:t xml:space="preserve">Read the </w:t>
      </w:r>
      <w:r w:rsidR="009030B7">
        <w:t>article</w:t>
      </w:r>
      <w:r>
        <w:t xml:space="preserve"> </w:t>
      </w:r>
      <w:hyperlink r:id="rId11" w:history="1">
        <w:r w:rsidR="00ED4FF8" w:rsidRPr="00ED4FF8">
          <w:rPr>
            <w:rStyle w:val="Hyperlink"/>
          </w:rPr>
          <w:t>Water and weather</w:t>
        </w:r>
      </w:hyperlink>
      <w:r w:rsidR="00ED4FF8">
        <w:t xml:space="preserve"> </w:t>
      </w:r>
      <w:r>
        <w:t xml:space="preserve">and </w:t>
      </w:r>
      <w:r w:rsidR="00645B59">
        <w:t xml:space="preserve">view </w:t>
      </w:r>
      <w:r>
        <w:t xml:space="preserve">the interactive </w:t>
      </w:r>
      <w:hyperlink r:id="rId12" w:history="1">
        <w:r w:rsidR="00FE5A45" w:rsidRPr="00ED4FF8">
          <w:rPr>
            <w:rStyle w:val="Hyperlink"/>
          </w:rPr>
          <w:t>Dynamic and complex: the global water cycle</w:t>
        </w:r>
      </w:hyperlink>
      <w:r>
        <w:t xml:space="preserve"> for more information</w:t>
      </w:r>
    </w:p>
    <w:p w14:paraId="35935CDC" w14:textId="77777777" w:rsidR="00645B59" w:rsidRDefault="00645B59" w:rsidP="00645B59"/>
    <w:p w14:paraId="715E31B2" w14:textId="77777777" w:rsidR="00645B59" w:rsidRDefault="00645B59" w:rsidP="00645B59"/>
    <w:p w14:paraId="45A56855" w14:textId="77777777" w:rsidR="00645B59" w:rsidRDefault="00645B59" w:rsidP="00645B59"/>
    <w:p w14:paraId="75A069A8" w14:textId="77777777" w:rsidR="00645B59" w:rsidRDefault="00645B59" w:rsidP="00645B59"/>
    <w:p w14:paraId="260237A3" w14:textId="77777777" w:rsidR="00645B59" w:rsidRDefault="00645B59" w:rsidP="00645B59"/>
    <w:p w14:paraId="3E1D2761" w14:textId="77777777" w:rsidR="00645B59" w:rsidRDefault="00645B59" w:rsidP="00645B59"/>
    <w:p w14:paraId="7F7C92CB" w14:textId="77777777" w:rsidR="005D5E27" w:rsidRDefault="005D5E27" w:rsidP="005D5E27"/>
    <w:p w14:paraId="69187ECA" w14:textId="77777777" w:rsidR="005D5E27" w:rsidRDefault="005D5E27" w:rsidP="005D5E27"/>
    <w:p w14:paraId="6BC4EDC3" w14:textId="77777777" w:rsidR="005D5E27" w:rsidRDefault="005D5E27" w:rsidP="005D5E27"/>
    <w:p w14:paraId="7CE23EA2" w14:textId="77777777" w:rsidR="005D5E27" w:rsidRDefault="005D5E27" w:rsidP="005D5E27"/>
    <w:p w14:paraId="0E89C32B" w14:textId="77777777" w:rsidR="005D5E27" w:rsidRDefault="005D5E27" w:rsidP="005D5E27"/>
    <w:sectPr w:rsidR="005D5E27" w:rsidSect="005D5E27">
      <w:headerReference w:type="default" r:id="rId13"/>
      <w:footerReference w:type="default" r:id="rId14"/>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A003E" w14:textId="77777777" w:rsidR="002846D2" w:rsidRDefault="002846D2">
      <w:r>
        <w:separator/>
      </w:r>
    </w:p>
  </w:endnote>
  <w:endnote w:type="continuationSeparator" w:id="0">
    <w:p w14:paraId="1EAF50CE" w14:textId="77777777" w:rsidR="002846D2" w:rsidRDefault="0028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F982D" w14:textId="77777777" w:rsidR="00B17F6D" w:rsidRDefault="00B17F6D" w:rsidP="005D5E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5A45">
      <w:rPr>
        <w:rStyle w:val="PageNumber"/>
        <w:noProof/>
      </w:rPr>
      <w:t>1</w:t>
    </w:r>
    <w:r>
      <w:rPr>
        <w:rStyle w:val="PageNumber"/>
      </w:rPr>
      <w:fldChar w:fldCharType="end"/>
    </w:r>
  </w:p>
  <w:p w14:paraId="683DBAC1" w14:textId="77777777" w:rsidR="00ED4FF8" w:rsidRPr="005E307E" w:rsidRDefault="00ED4FF8" w:rsidP="00ED4FF8">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23327819" w14:textId="77777777" w:rsidR="00B17F6D" w:rsidRPr="00035E8D" w:rsidRDefault="002846D2" w:rsidP="00ED4FF8">
    <w:pPr>
      <w:pStyle w:val="Footer"/>
      <w:ind w:right="360"/>
    </w:pPr>
    <w:hyperlink r:id="rId1" w:history="1">
      <w:r w:rsidR="00ED4FF8" w:rsidRPr="005E307E">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4E527" w14:textId="77777777" w:rsidR="002846D2" w:rsidRDefault="002846D2">
      <w:r>
        <w:separator/>
      </w:r>
    </w:p>
  </w:footnote>
  <w:footnote w:type="continuationSeparator" w:id="0">
    <w:p w14:paraId="4B60BAA5" w14:textId="77777777" w:rsidR="002846D2" w:rsidRDefault="00284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ED4FF8" w:rsidRPr="00251C18" w14:paraId="1CEE2EA5" w14:textId="77777777" w:rsidTr="00912EC7">
      <w:tc>
        <w:tcPr>
          <w:tcW w:w="1980" w:type="dxa"/>
          <w:shd w:val="clear" w:color="auto" w:fill="auto"/>
        </w:tcPr>
        <w:p w14:paraId="0B81B9C7" w14:textId="77777777" w:rsidR="00ED4FF8" w:rsidRPr="00251C18" w:rsidRDefault="00ED4FF8" w:rsidP="00912EC7">
          <w:pPr>
            <w:pStyle w:val="Header"/>
            <w:tabs>
              <w:tab w:val="clear" w:pos="4320"/>
              <w:tab w:val="clear" w:pos="8640"/>
            </w:tabs>
            <w:rPr>
              <w:rFonts w:cs="Arial"/>
              <w:color w:val="3366FF"/>
            </w:rPr>
          </w:pPr>
        </w:p>
      </w:tc>
      <w:tc>
        <w:tcPr>
          <w:tcW w:w="7654" w:type="dxa"/>
          <w:shd w:val="clear" w:color="auto" w:fill="auto"/>
          <w:vAlign w:val="center"/>
        </w:tcPr>
        <w:p w14:paraId="0AC0AE5F" w14:textId="77777777" w:rsidR="00ED4FF8" w:rsidRPr="00251C18" w:rsidRDefault="00ED4FF8" w:rsidP="00912EC7">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Building a water cycle</w:t>
          </w:r>
        </w:p>
      </w:tc>
    </w:tr>
  </w:tbl>
  <w:p w14:paraId="78802DA4" w14:textId="724AC207" w:rsidR="00ED4FF8" w:rsidRDefault="00D4570B" w:rsidP="00ED4FF8">
    <w:pPr>
      <w:pStyle w:val="Header"/>
    </w:pPr>
    <w:r>
      <w:rPr>
        <w:noProof/>
        <w:lang w:val="en-NZ" w:eastAsia="en-NZ"/>
      </w:rPr>
      <w:drawing>
        <wp:anchor distT="0" distB="0" distL="114300" distR="114300" simplePos="0" relativeHeight="251657728" behindDoc="0" locked="0" layoutInCell="1" allowOverlap="1" wp14:anchorId="4FDDFA5A" wp14:editId="484AA28C">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3EFE3" w14:textId="77777777" w:rsidR="00B17F6D" w:rsidRPr="00ED4FF8" w:rsidRDefault="00ED4FF8" w:rsidP="00ED4FF8">
    <w:pPr>
      <w:pStyle w:val="Header"/>
      <w:tabs>
        <w:tab w:val="clear" w:pos="4320"/>
        <w:tab w:val="clear" w:pos="8640"/>
        <w:tab w:val="left" w:pos="1890"/>
        <w:tab w:val="left" w:pos="220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D824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880BC8"/>
    <w:multiLevelType w:val="hybridMultilevel"/>
    <w:tmpl w:val="4F7A5DD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7717C0"/>
    <w:multiLevelType w:val="hybridMultilevel"/>
    <w:tmpl w:val="95266CFE"/>
    <w:lvl w:ilvl="0" w:tplc="0409000F">
      <w:start w:val="1"/>
      <w:numFmt w:val="decimal"/>
      <w:lvlText w:val="%1."/>
      <w:lvlJc w:val="left"/>
      <w:pPr>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4A413B2"/>
    <w:multiLevelType w:val="hybridMultilevel"/>
    <w:tmpl w:val="7D20B57A"/>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F47D87"/>
    <w:multiLevelType w:val="hybridMultilevel"/>
    <w:tmpl w:val="FF68E2F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F406C03"/>
    <w:multiLevelType w:val="hybridMultilevel"/>
    <w:tmpl w:val="2EC6D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5B76D66"/>
    <w:multiLevelType w:val="hybridMultilevel"/>
    <w:tmpl w:val="4E4C2B5A"/>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3">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22362A3"/>
    <w:multiLevelType w:val="hybridMultilevel"/>
    <w:tmpl w:val="C20E47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56EC73B4"/>
    <w:multiLevelType w:val="hybridMultilevel"/>
    <w:tmpl w:val="FE721650"/>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15"/>
  </w:num>
  <w:num w:numId="6">
    <w:abstractNumId w:val="12"/>
  </w:num>
  <w:num w:numId="7">
    <w:abstractNumId w:val="14"/>
  </w:num>
  <w:num w:numId="8">
    <w:abstractNumId w:val="13"/>
  </w:num>
  <w:num w:numId="9">
    <w:abstractNumId w:val="8"/>
  </w:num>
  <w:num w:numId="10">
    <w:abstractNumId w:val="10"/>
  </w:num>
  <w:num w:numId="11">
    <w:abstractNumId w:val="18"/>
  </w:num>
  <w:num w:numId="12">
    <w:abstractNumId w:val="4"/>
  </w:num>
  <w:num w:numId="13">
    <w:abstractNumId w:val="16"/>
  </w:num>
  <w:num w:numId="14">
    <w:abstractNumId w:val="9"/>
  </w:num>
  <w:num w:numId="15">
    <w:abstractNumId w:val="17"/>
  </w:num>
  <w:num w:numId="16">
    <w:abstractNumId w:val="2"/>
  </w:num>
  <w:num w:numId="17">
    <w:abstractNumId w:val="5"/>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22"/>
    <w:rsid w:val="001A5360"/>
    <w:rsid w:val="002846D2"/>
    <w:rsid w:val="00336E7E"/>
    <w:rsid w:val="004B650F"/>
    <w:rsid w:val="005176B4"/>
    <w:rsid w:val="005D5E27"/>
    <w:rsid w:val="00645B59"/>
    <w:rsid w:val="008474F7"/>
    <w:rsid w:val="00887F4B"/>
    <w:rsid w:val="008D1C06"/>
    <w:rsid w:val="009030B7"/>
    <w:rsid w:val="00912EC7"/>
    <w:rsid w:val="009227CB"/>
    <w:rsid w:val="00931A22"/>
    <w:rsid w:val="00950349"/>
    <w:rsid w:val="009671D3"/>
    <w:rsid w:val="009A67CA"/>
    <w:rsid w:val="009D312D"/>
    <w:rsid w:val="00B17F6D"/>
    <w:rsid w:val="00D4570B"/>
    <w:rsid w:val="00D466B3"/>
    <w:rsid w:val="00ED1C8D"/>
    <w:rsid w:val="00ED4FF8"/>
    <w:rsid w:val="00F416E6"/>
    <w:rsid w:val="00F923A1"/>
    <w:rsid w:val="00FC6695"/>
    <w:rsid w:val="00FE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C4B0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customStyle="1" w:styleId="Char3">
    <w:name w:val="Char3"/>
    <w:rsid w:val="007957EB"/>
    <w:rPr>
      <w:rFonts w:ascii="Verdana" w:hAnsi="Verdana"/>
      <w:szCs w:val="24"/>
      <w:lang w:val="en-GB" w:eastAsia="ar-SA" w:bidi="ar-SA"/>
    </w:rPr>
  </w:style>
  <w:style w:type="paragraph" w:styleId="BalloonText">
    <w:name w:val="Balloon Text"/>
    <w:basedOn w:val="Normal"/>
    <w:link w:val="BalloonTextChar"/>
    <w:uiPriority w:val="99"/>
    <w:semiHidden/>
    <w:unhideWhenUsed/>
    <w:rsid w:val="00677DDD"/>
    <w:rPr>
      <w:rFonts w:ascii="Tahoma" w:hAnsi="Tahoma"/>
      <w:sz w:val="16"/>
      <w:szCs w:val="16"/>
    </w:rPr>
  </w:style>
  <w:style w:type="character" w:customStyle="1" w:styleId="BalloonTextChar">
    <w:name w:val="Balloon Text Char"/>
    <w:link w:val="BalloonText"/>
    <w:uiPriority w:val="99"/>
    <w:semiHidden/>
    <w:rsid w:val="00677DDD"/>
    <w:rPr>
      <w:rFonts w:ascii="Tahoma" w:hAnsi="Tahoma" w:cs="Tahoma"/>
      <w:sz w:val="16"/>
      <w:szCs w:val="16"/>
      <w:lang w:val="en-GB" w:eastAsia="en-GB"/>
    </w:rPr>
  </w:style>
  <w:style w:type="character" w:styleId="CommentReference">
    <w:name w:val="annotation reference"/>
    <w:semiHidden/>
    <w:rsid w:val="00645B59"/>
    <w:rPr>
      <w:sz w:val="16"/>
      <w:szCs w:val="16"/>
    </w:rPr>
  </w:style>
  <w:style w:type="paragraph" w:styleId="CommentText">
    <w:name w:val="annotation text"/>
    <w:basedOn w:val="Normal"/>
    <w:semiHidden/>
    <w:rsid w:val="00645B59"/>
    <w:rPr>
      <w:szCs w:val="20"/>
    </w:rPr>
  </w:style>
  <w:style w:type="paragraph" w:styleId="CommentSubject">
    <w:name w:val="annotation subject"/>
    <w:basedOn w:val="CommentText"/>
    <w:next w:val="CommentText"/>
    <w:semiHidden/>
    <w:rsid w:val="00645B59"/>
    <w:rPr>
      <w:b/>
      <w:bCs/>
    </w:rPr>
  </w:style>
  <w:style w:type="character" w:customStyle="1" w:styleId="HeaderChar1">
    <w:name w:val="Header Char1"/>
    <w:locked/>
    <w:rsid w:val="00ED4FF8"/>
    <w:rPr>
      <w:rFonts w:ascii="Verdana" w:hAnsi="Verdana"/>
      <w:sz w:val="24"/>
      <w:lang w:val="en-GB" w:eastAsia="en-GB"/>
    </w:rPr>
  </w:style>
  <w:style w:type="character" w:customStyle="1" w:styleId="FooterChar2">
    <w:name w:val="Footer Char2"/>
    <w:locked/>
    <w:rsid w:val="00ED4FF8"/>
    <w:rPr>
      <w:rFonts w:ascii="Verdana" w:hAnsi="Verdan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customStyle="1" w:styleId="Char3">
    <w:name w:val="Char3"/>
    <w:rsid w:val="007957EB"/>
    <w:rPr>
      <w:rFonts w:ascii="Verdana" w:hAnsi="Verdana"/>
      <w:szCs w:val="24"/>
      <w:lang w:val="en-GB" w:eastAsia="ar-SA" w:bidi="ar-SA"/>
    </w:rPr>
  </w:style>
  <w:style w:type="paragraph" w:styleId="BalloonText">
    <w:name w:val="Balloon Text"/>
    <w:basedOn w:val="Normal"/>
    <w:link w:val="BalloonTextChar"/>
    <w:uiPriority w:val="99"/>
    <w:semiHidden/>
    <w:unhideWhenUsed/>
    <w:rsid w:val="00677DDD"/>
    <w:rPr>
      <w:rFonts w:ascii="Tahoma" w:hAnsi="Tahoma"/>
      <w:sz w:val="16"/>
      <w:szCs w:val="16"/>
    </w:rPr>
  </w:style>
  <w:style w:type="character" w:customStyle="1" w:styleId="BalloonTextChar">
    <w:name w:val="Balloon Text Char"/>
    <w:link w:val="BalloonText"/>
    <w:uiPriority w:val="99"/>
    <w:semiHidden/>
    <w:rsid w:val="00677DDD"/>
    <w:rPr>
      <w:rFonts w:ascii="Tahoma" w:hAnsi="Tahoma" w:cs="Tahoma"/>
      <w:sz w:val="16"/>
      <w:szCs w:val="16"/>
      <w:lang w:val="en-GB" w:eastAsia="en-GB"/>
    </w:rPr>
  </w:style>
  <w:style w:type="character" w:styleId="CommentReference">
    <w:name w:val="annotation reference"/>
    <w:semiHidden/>
    <w:rsid w:val="00645B59"/>
    <w:rPr>
      <w:sz w:val="16"/>
      <w:szCs w:val="16"/>
    </w:rPr>
  </w:style>
  <w:style w:type="paragraph" w:styleId="CommentText">
    <w:name w:val="annotation text"/>
    <w:basedOn w:val="Normal"/>
    <w:semiHidden/>
    <w:rsid w:val="00645B59"/>
    <w:rPr>
      <w:szCs w:val="20"/>
    </w:rPr>
  </w:style>
  <w:style w:type="paragraph" w:styleId="CommentSubject">
    <w:name w:val="annotation subject"/>
    <w:basedOn w:val="CommentText"/>
    <w:next w:val="CommentText"/>
    <w:semiHidden/>
    <w:rsid w:val="00645B59"/>
    <w:rPr>
      <w:b/>
      <w:bCs/>
    </w:rPr>
  </w:style>
  <w:style w:type="character" w:customStyle="1" w:styleId="HeaderChar1">
    <w:name w:val="Header Char1"/>
    <w:locked/>
    <w:rsid w:val="00ED4FF8"/>
    <w:rPr>
      <w:rFonts w:ascii="Verdana" w:hAnsi="Verdana"/>
      <w:sz w:val="24"/>
      <w:lang w:val="en-GB" w:eastAsia="en-GB"/>
    </w:rPr>
  </w:style>
  <w:style w:type="character" w:customStyle="1" w:styleId="FooterChar2">
    <w:name w:val="Footer Char2"/>
    <w:locked/>
    <w:rsid w:val="00ED4FF8"/>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725-water-and-weather"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ciencelearn.org.nz/image_maps/36-dynamic-and-complex-the-global-water-cycl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learn.org.nz/resources/725-water-and-weath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iencelearn.org.nz/resources/725-water-and-weather" TargetMode="External"/><Relationship Id="rId4" Type="http://schemas.openxmlformats.org/officeDocument/2006/relationships/settings" Target="settings.xml"/><Relationship Id="rId9" Type="http://schemas.openxmlformats.org/officeDocument/2006/relationships/hyperlink" Target="https://www.sciencelearn.org.nz/image_maps/36-dynamic-and-complex-the-global-water-cycl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4737</CharactersWithSpaces>
  <SharedDoc>false</SharedDoc>
  <HLinks>
    <vt:vector size="66" baseType="variant">
      <vt:variant>
        <vt:i4>1769543</vt:i4>
      </vt:variant>
      <vt:variant>
        <vt:i4>27</vt:i4>
      </vt:variant>
      <vt:variant>
        <vt:i4>0</vt:i4>
      </vt:variant>
      <vt:variant>
        <vt:i4>5</vt:i4>
      </vt:variant>
      <vt:variant>
        <vt:lpwstr>https://www.sciencelearn.org.nz/embeds/17-dynamic-and-complex-the-global-water-cycle</vt:lpwstr>
      </vt:variant>
      <vt:variant>
        <vt:lpwstr/>
      </vt:variant>
      <vt:variant>
        <vt:i4>3407906</vt:i4>
      </vt:variant>
      <vt:variant>
        <vt:i4>24</vt:i4>
      </vt:variant>
      <vt:variant>
        <vt:i4>0</vt:i4>
      </vt:variant>
      <vt:variant>
        <vt:i4>5</vt:i4>
      </vt:variant>
      <vt:variant>
        <vt:lpwstr>https://www.sciencelearn.org.nz/resources/725-water-and-weather</vt:lpwstr>
      </vt:variant>
      <vt:variant>
        <vt:lpwstr/>
      </vt:variant>
      <vt:variant>
        <vt:i4>3407906</vt:i4>
      </vt:variant>
      <vt:variant>
        <vt:i4>21</vt:i4>
      </vt:variant>
      <vt:variant>
        <vt:i4>0</vt:i4>
      </vt:variant>
      <vt:variant>
        <vt:i4>5</vt:i4>
      </vt:variant>
      <vt:variant>
        <vt:lpwstr>https://www.sciencelearn.org.nz/resources/725-water-and-weather</vt:lpwstr>
      </vt:variant>
      <vt:variant>
        <vt:lpwstr/>
      </vt:variant>
      <vt:variant>
        <vt:i4>7340137</vt:i4>
      </vt:variant>
      <vt:variant>
        <vt:i4>18</vt:i4>
      </vt:variant>
      <vt:variant>
        <vt:i4>0</vt:i4>
      </vt:variant>
      <vt:variant>
        <vt:i4>5</vt:i4>
      </vt:variant>
      <vt:variant>
        <vt:lpwstr/>
      </vt:variant>
      <vt:variant>
        <vt:lpwstr>handout</vt:lpwstr>
      </vt:variant>
      <vt:variant>
        <vt:i4>1769543</vt:i4>
      </vt:variant>
      <vt:variant>
        <vt:i4>15</vt:i4>
      </vt:variant>
      <vt:variant>
        <vt:i4>0</vt:i4>
      </vt:variant>
      <vt:variant>
        <vt:i4>5</vt:i4>
      </vt:variant>
      <vt:variant>
        <vt:lpwstr>https://www.sciencelearn.org.nz/embeds/17-dynamic-and-complex-the-global-water-cycle</vt:lpwstr>
      </vt:variant>
      <vt:variant>
        <vt:lpwstr/>
      </vt:variant>
      <vt:variant>
        <vt:i4>3407906</vt:i4>
      </vt:variant>
      <vt:variant>
        <vt:i4>12</vt:i4>
      </vt:variant>
      <vt:variant>
        <vt:i4>0</vt:i4>
      </vt:variant>
      <vt:variant>
        <vt:i4>5</vt:i4>
      </vt:variant>
      <vt:variant>
        <vt:lpwstr>https://www.sciencelearn.org.nz/resources/725-water-and-weather</vt:lpwstr>
      </vt:variant>
      <vt:variant>
        <vt:lpwstr/>
      </vt:variant>
      <vt:variant>
        <vt:i4>7340137</vt:i4>
      </vt:variant>
      <vt:variant>
        <vt:i4>9</vt:i4>
      </vt:variant>
      <vt:variant>
        <vt:i4>0</vt:i4>
      </vt:variant>
      <vt:variant>
        <vt:i4>5</vt:i4>
      </vt:variant>
      <vt:variant>
        <vt:lpwstr/>
      </vt:variant>
      <vt:variant>
        <vt:lpwstr>handout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creator>Science Learning Hub, The University of Waikato</dc:creator>
  <cp:lastModifiedBy>Vanya Bootham</cp:lastModifiedBy>
  <cp:revision>2</cp:revision>
  <cp:lastPrinted>2011-06-21T01:12:00Z</cp:lastPrinted>
  <dcterms:created xsi:type="dcterms:W3CDTF">2017-06-28T04:20:00Z</dcterms:created>
  <dcterms:modified xsi:type="dcterms:W3CDTF">2017-06-28T04:20:00Z</dcterms:modified>
</cp:coreProperties>
</file>