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2747" w14:textId="77777777" w:rsidR="009A2F35" w:rsidRPr="003C00DE" w:rsidRDefault="00C12741" w:rsidP="00C12741">
      <w:pPr>
        <w:jc w:val="center"/>
        <w:rPr>
          <w:rFonts w:cs="Arial"/>
          <w:bCs/>
          <w:lang w:val="en"/>
        </w:rPr>
      </w:pPr>
      <w:r>
        <w:rPr>
          <w:b/>
          <w:sz w:val="24"/>
          <w:szCs w:val="24"/>
        </w:rPr>
        <w:t>A</w:t>
      </w:r>
      <w:r w:rsidR="009A2F35" w:rsidRPr="001D530A">
        <w:rPr>
          <w:b/>
          <w:sz w:val="24"/>
          <w:szCs w:val="24"/>
        </w:rPr>
        <w:t xml:space="preserve">ctivity: </w:t>
      </w:r>
      <w:r w:rsidR="009A2F35">
        <w:rPr>
          <w:b/>
          <w:sz w:val="24"/>
          <w:szCs w:val="24"/>
        </w:rPr>
        <w:t>Role-play ethics and transgenics</w:t>
      </w:r>
    </w:p>
    <w:p w14:paraId="76F4A170" w14:textId="77777777" w:rsidR="009A2F35" w:rsidRPr="003C00DE" w:rsidRDefault="009A2F35" w:rsidP="009A2F35">
      <w:pPr>
        <w:widowControl w:val="0"/>
        <w:rPr>
          <w:rFonts w:cs="Arial"/>
          <w:b/>
          <w:bCs/>
          <w:u w:val="single"/>
          <w:lang w:val="en"/>
        </w:rPr>
      </w:pPr>
    </w:p>
    <w:p w14:paraId="21E22CF1" w14:textId="77777777" w:rsidR="009A2F35" w:rsidRDefault="009A2F35" w:rsidP="00C12741">
      <w:pPr>
        <w:widowControl w:val="0"/>
        <w:pBdr>
          <w:top w:val="single" w:sz="4" w:space="1" w:color="auto"/>
          <w:left w:val="single" w:sz="4" w:space="4" w:color="auto"/>
          <w:bottom w:val="single" w:sz="4" w:space="1" w:color="auto"/>
          <w:right w:val="single" w:sz="4" w:space="4" w:color="auto"/>
        </w:pBdr>
        <w:rPr>
          <w:rFonts w:cs="Arial"/>
          <w:lang w:val="en"/>
        </w:rPr>
      </w:pPr>
      <w:r>
        <w:rPr>
          <w:rFonts w:cs="Arial"/>
          <w:lang w:val="en"/>
        </w:rPr>
        <w:t>In this activity, students use role-playing to explore different stakeholders’ perspectives on the issue of using transgenic cows to make medicines to treat human diseases.</w:t>
      </w:r>
    </w:p>
    <w:p w14:paraId="7CE2D8B6" w14:textId="77777777" w:rsidR="009A2F35" w:rsidRDefault="009A2F35" w:rsidP="00C12741">
      <w:pPr>
        <w:pBdr>
          <w:top w:val="single" w:sz="4" w:space="1" w:color="auto"/>
          <w:left w:val="single" w:sz="4" w:space="4" w:color="auto"/>
          <w:bottom w:val="single" w:sz="4" w:space="1" w:color="auto"/>
          <w:right w:val="single" w:sz="4" w:space="4" w:color="auto"/>
        </w:pBdr>
        <w:rPr>
          <w:b/>
        </w:rPr>
      </w:pPr>
    </w:p>
    <w:p w14:paraId="25A0C30B" w14:textId="77777777" w:rsidR="009A2F35" w:rsidRPr="00E03E5B" w:rsidRDefault="009A2F35" w:rsidP="00C12741">
      <w:pPr>
        <w:pBdr>
          <w:top w:val="single" w:sz="4" w:space="1" w:color="auto"/>
          <w:left w:val="single" w:sz="4" w:space="4" w:color="auto"/>
          <w:bottom w:val="single" w:sz="4" w:space="1" w:color="auto"/>
          <w:right w:val="single" w:sz="4" w:space="4" w:color="auto"/>
        </w:pBdr>
      </w:pPr>
      <w:r w:rsidRPr="00E03E5B">
        <w:t>By the end of this activity, students should be able to:</w:t>
      </w:r>
    </w:p>
    <w:p w14:paraId="23673977" w14:textId="77777777" w:rsidR="009A2F35" w:rsidRPr="00FA5637" w:rsidRDefault="009A2F35" w:rsidP="00C12741">
      <w:pPr>
        <w:widowControl w:val="0"/>
        <w:numPr>
          <w:ilvl w:val="0"/>
          <w:numId w:val="2"/>
        </w:numPr>
        <w:pBdr>
          <w:top w:val="single" w:sz="4" w:space="1" w:color="auto"/>
          <w:left w:val="single" w:sz="4" w:space="4" w:color="auto"/>
          <w:bottom w:val="single" w:sz="4" w:space="1" w:color="auto"/>
          <w:right w:val="single" w:sz="4" w:space="4" w:color="auto"/>
        </w:pBdr>
        <w:rPr>
          <w:rFonts w:cs="Arial"/>
          <w:lang w:val="en"/>
        </w:rPr>
      </w:pPr>
      <w:r>
        <w:t>use a role-</w:t>
      </w:r>
      <w:r w:rsidRPr="00FA5637">
        <w:t xml:space="preserve">playing scenario to highlight the </w:t>
      </w:r>
      <w:r>
        <w:t xml:space="preserve">diversity of </w:t>
      </w:r>
      <w:r w:rsidRPr="00FA5637">
        <w:t xml:space="preserve">issues raised by people for and </w:t>
      </w:r>
      <w:r>
        <w:t xml:space="preserve">against the genetic modification of transgenic cows </w:t>
      </w:r>
    </w:p>
    <w:p w14:paraId="4A14541C" w14:textId="77777777" w:rsidR="009A2F35" w:rsidRPr="00307131" w:rsidRDefault="009A2F35" w:rsidP="00C12741">
      <w:pPr>
        <w:widowControl w:val="0"/>
        <w:numPr>
          <w:ilvl w:val="0"/>
          <w:numId w:val="2"/>
        </w:numPr>
        <w:pBdr>
          <w:top w:val="single" w:sz="4" w:space="1" w:color="auto"/>
          <w:left w:val="single" w:sz="4" w:space="4" w:color="auto"/>
          <w:bottom w:val="single" w:sz="4" w:space="1" w:color="auto"/>
          <w:right w:val="single" w:sz="4" w:space="4" w:color="auto"/>
        </w:pBdr>
      </w:pPr>
      <w:r w:rsidRPr="00620A36">
        <w:t xml:space="preserve">understand that ethical issues are often complex with no </w:t>
      </w:r>
      <w:r>
        <w:t>‘</w:t>
      </w:r>
      <w:r w:rsidRPr="00620A36">
        <w:t>right</w:t>
      </w:r>
      <w:r>
        <w:t>’</w:t>
      </w:r>
      <w:r w:rsidRPr="00620A36">
        <w:t xml:space="preserve"> answer</w:t>
      </w:r>
      <w:r>
        <w:t xml:space="preserve">, but </w:t>
      </w:r>
      <w:r w:rsidRPr="00620A36">
        <w:t xml:space="preserve">ethical deliberation can help us </w:t>
      </w:r>
      <w:r>
        <w:t xml:space="preserve">to </w:t>
      </w:r>
      <w:r w:rsidRPr="00620A36">
        <w:t xml:space="preserve">make informed, justified decisions. </w:t>
      </w:r>
    </w:p>
    <w:p w14:paraId="08EB93C3" w14:textId="77777777" w:rsidR="009A2F35" w:rsidRPr="00582FBB" w:rsidRDefault="009A2F35" w:rsidP="009A2F35">
      <w:pPr>
        <w:widowControl w:val="0"/>
        <w:rPr>
          <w:rFonts w:cs="Arial"/>
          <w:b/>
          <w:lang w:val="en"/>
        </w:rPr>
      </w:pPr>
    </w:p>
    <w:p w14:paraId="50904E4B" w14:textId="77777777" w:rsidR="009A2F35" w:rsidRDefault="009A2F35" w:rsidP="009A2F35">
      <w:pPr>
        <w:widowControl w:val="0"/>
        <w:rPr>
          <w:rFonts w:cs="Arial"/>
          <w:b/>
          <w:lang w:val="en"/>
        </w:rPr>
      </w:pPr>
      <w:r>
        <w:rPr>
          <w:rFonts w:cs="Arial"/>
          <w:b/>
          <w:lang w:val="en"/>
        </w:rPr>
        <w:t>Introduction</w:t>
      </w:r>
    </w:p>
    <w:p w14:paraId="4B1884C3" w14:textId="77777777" w:rsidR="009A2F35" w:rsidRDefault="009A2F35" w:rsidP="009A2F35">
      <w:pPr>
        <w:widowControl w:val="0"/>
        <w:rPr>
          <w:rFonts w:cs="Arial"/>
          <w:b/>
          <w:lang w:val="en"/>
        </w:rPr>
      </w:pPr>
    </w:p>
    <w:p w14:paraId="06AA0DCD" w14:textId="77777777" w:rsidR="009A2F35" w:rsidRPr="003C4ADF" w:rsidRDefault="009A2F35" w:rsidP="009A2F35">
      <w:pPr>
        <w:widowControl w:val="0"/>
        <w:rPr>
          <w:rFonts w:cs="Arial"/>
          <w:b/>
          <w:lang w:val="en"/>
        </w:rPr>
      </w:pPr>
      <w:r>
        <w:rPr>
          <w:rFonts w:cs="Arial"/>
          <w:lang w:val="en"/>
        </w:rPr>
        <w:t xml:space="preserve">The transgenic cows research programme at AgResearch is genetically modifying cows with human genes to produce new treatments for human diseases. In New Zealand, genetic modification is a controversial issue. A number of different groups have opinions on genetic modification. </w:t>
      </w:r>
      <w:r w:rsidRPr="003C4ADF">
        <w:rPr>
          <w:rFonts w:cs="Arial"/>
          <w:lang w:val="en"/>
        </w:rPr>
        <w:t>When considering an issue, it is important to explore a range of world views and respect diversity, for example</w:t>
      </w:r>
      <w:r>
        <w:rPr>
          <w:rFonts w:cs="Arial"/>
          <w:lang w:val="en"/>
        </w:rPr>
        <w:t>,</w:t>
      </w:r>
      <w:r w:rsidRPr="003C4ADF">
        <w:rPr>
          <w:rFonts w:cs="Arial"/>
          <w:lang w:val="en"/>
        </w:rPr>
        <w:t xml:space="preserve"> cultural, socioeconomic, and spiritual or religious diversity.</w:t>
      </w:r>
    </w:p>
    <w:p w14:paraId="44E02699" w14:textId="77777777" w:rsidR="009A2F35" w:rsidRDefault="009A2F35" w:rsidP="009A2F35">
      <w:pPr>
        <w:widowControl w:val="0"/>
        <w:rPr>
          <w:rFonts w:cs="Arial"/>
          <w:lang w:val="en"/>
        </w:rPr>
      </w:pPr>
    </w:p>
    <w:p w14:paraId="66358D1A" w14:textId="46BE72D3" w:rsidR="009A2F35" w:rsidRDefault="009A2F35" w:rsidP="009A2F35">
      <w:pPr>
        <w:widowControl w:val="0"/>
        <w:rPr>
          <w:rFonts w:cs="Arial"/>
          <w:lang w:val="en"/>
        </w:rPr>
      </w:pPr>
      <w:r>
        <w:rPr>
          <w:rFonts w:cs="Arial"/>
          <w:lang w:val="en"/>
        </w:rPr>
        <w:t xml:space="preserve">The regulations controlling genetic modification in New Zealand are strict. Any genetically modified (GM) plants or animals must be kept in containment – either in a lab or a controlled field trial. Before a research organisation can begin a field trial with a GM organism, they must apply for approval from the </w:t>
      </w:r>
      <w:r w:rsidRPr="00174E16">
        <w:rPr>
          <w:rFonts w:cs="Arial"/>
          <w:lang w:val="en"/>
        </w:rPr>
        <w:t>E</w:t>
      </w:r>
      <w:r>
        <w:rPr>
          <w:rFonts w:cs="Arial"/>
          <w:lang w:val="en"/>
        </w:rPr>
        <w:t xml:space="preserve">nvironmental Protection Agency (EPA), </w:t>
      </w:r>
      <w:r w:rsidRPr="00174E16">
        <w:rPr>
          <w:rFonts w:cs="Arial"/>
          <w:lang w:val="en"/>
        </w:rPr>
        <w:t>formerly the Environment</w:t>
      </w:r>
      <w:r>
        <w:rPr>
          <w:rFonts w:cs="Arial"/>
          <w:lang w:val="en"/>
        </w:rPr>
        <w:t>al Risk Management Authority (</w:t>
      </w:r>
      <w:r w:rsidRPr="00174E16">
        <w:rPr>
          <w:rFonts w:cs="Arial"/>
          <w:lang w:val="en"/>
        </w:rPr>
        <w:t>ERMA)</w:t>
      </w:r>
      <w:r>
        <w:rPr>
          <w:rFonts w:cs="Arial"/>
          <w:lang w:val="en"/>
        </w:rPr>
        <w:t xml:space="preserve">. The public can comment on these applications. You can see a list of all GM field trial applications since 1998 on the </w:t>
      </w:r>
      <w:r w:rsidRPr="006D05CB">
        <w:rPr>
          <w:rFonts w:cs="Arial"/>
          <w:lang w:val="en"/>
        </w:rPr>
        <w:t>EPA website</w:t>
      </w:r>
      <w:r>
        <w:rPr>
          <w:rFonts w:cs="Arial"/>
          <w:lang w:val="en"/>
        </w:rPr>
        <w:t xml:space="preserve">: </w:t>
      </w:r>
      <w:hyperlink r:id="rId7" w:history="1">
        <w:r w:rsidR="00D65829" w:rsidRPr="00625F89">
          <w:rPr>
            <w:rStyle w:val="Hyperlink"/>
            <w:rFonts w:cs="Arial"/>
            <w:lang w:val="en"/>
          </w:rPr>
          <w:t>https://www.epa.govt.nz/industry-areas/new-organisms/rules-for-new-organisms/gm-field-tests/</w:t>
        </w:r>
      </w:hyperlink>
      <w:r w:rsidR="00D65829">
        <w:rPr>
          <w:rFonts w:cs="Arial"/>
          <w:lang w:val="en"/>
        </w:rPr>
        <w:t xml:space="preserve"> </w:t>
      </w:r>
    </w:p>
    <w:p w14:paraId="2F731043" w14:textId="77777777" w:rsidR="009A2F35" w:rsidRDefault="009A2F35" w:rsidP="009A2F35">
      <w:pPr>
        <w:widowControl w:val="0"/>
        <w:rPr>
          <w:rFonts w:cs="Arial"/>
          <w:lang w:val="en"/>
        </w:rPr>
      </w:pPr>
    </w:p>
    <w:p w14:paraId="6C43B0CE" w14:textId="77777777" w:rsidR="009A2F35" w:rsidRDefault="009A2F35" w:rsidP="009A2F35">
      <w:pPr>
        <w:widowControl w:val="0"/>
        <w:rPr>
          <w:rFonts w:cs="Arial"/>
          <w:lang w:val="en"/>
        </w:rPr>
      </w:pPr>
      <w:r>
        <w:rPr>
          <w:rFonts w:cs="Arial"/>
          <w:lang w:val="en"/>
        </w:rPr>
        <w:t xml:space="preserve">In this activity, students are divided into groups and encouraged to debate the issue of genetically modifying cows with human genes to help treat human disease. Each group will view the issue from the perspective of a different stakeholder. </w:t>
      </w:r>
    </w:p>
    <w:p w14:paraId="7BE2C033" w14:textId="77777777" w:rsidR="009A2F35" w:rsidRPr="002F3EA3" w:rsidRDefault="009A2F35" w:rsidP="009A2F35">
      <w:pPr>
        <w:widowControl w:val="0"/>
        <w:rPr>
          <w:rFonts w:cs="Arial"/>
          <w:lang w:val="en"/>
        </w:rPr>
      </w:pPr>
    </w:p>
    <w:p w14:paraId="44F45DFC" w14:textId="77777777" w:rsidR="009A2F35" w:rsidRDefault="009A2F35" w:rsidP="009A2F35">
      <w:pPr>
        <w:widowControl w:val="0"/>
        <w:rPr>
          <w:rFonts w:cs="Arial"/>
          <w:b/>
          <w:lang w:val="en"/>
        </w:rPr>
      </w:pPr>
      <w:r>
        <w:rPr>
          <w:rFonts w:cs="Arial"/>
          <w:b/>
          <w:lang w:val="en"/>
        </w:rPr>
        <w:t>What you need</w:t>
      </w:r>
    </w:p>
    <w:p w14:paraId="6DC67751" w14:textId="77777777" w:rsidR="009A2F35" w:rsidRDefault="009A2F35" w:rsidP="009A2F35">
      <w:pPr>
        <w:widowControl w:val="0"/>
        <w:rPr>
          <w:rFonts w:cs="Arial"/>
          <w:b/>
          <w:lang w:val="en"/>
        </w:rPr>
      </w:pPr>
    </w:p>
    <w:p w14:paraId="71DC5868" w14:textId="77777777" w:rsidR="009A2F35" w:rsidRDefault="00374169" w:rsidP="009A2F35">
      <w:pPr>
        <w:widowControl w:val="0"/>
        <w:numPr>
          <w:ilvl w:val="0"/>
          <w:numId w:val="28"/>
        </w:numPr>
        <w:rPr>
          <w:rFonts w:cs="Arial"/>
          <w:b/>
          <w:lang w:val="en"/>
        </w:rPr>
      </w:pPr>
      <w:hyperlink w:anchor="roles" w:history="1">
        <w:r w:rsidR="009A2F35" w:rsidRPr="00E03E5B">
          <w:rPr>
            <w:rStyle w:val="Hyperlink"/>
            <w:rFonts w:cs="Arial"/>
            <w:lang w:val="en"/>
          </w:rPr>
          <w:t>Stakeholder roles</w:t>
        </w:r>
      </w:hyperlink>
    </w:p>
    <w:p w14:paraId="2D3882E5" w14:textId="77777777" w:rsidR="009A2F35" w:rsidRDefault="009A2F35" w:rsidP="009A2F35">
      <w:pPr>
        <w:widowControl w:val="0"/>
        <w:rPr>
          <w:rFonts w:cs="Arial"/>
          <w:b/>
          <w:lang w:val="en"/>
        </w:rPr>
      </w:pPr>
    </w:p>
    <w:p w14:paraId="6C02616E" w14:textId="77777777" w:rsidR="009A2F35" w:rsidRDefault="009A2F35" w:rsidP="009A2F35">
      <w:pPr>
        <w:widowControl w:val="0"/>
        <w:rPr>
          <w:rFonts w:cs="Arial"/>
          <w:b/>
          <w:lang w:val="en"/>
        </w:rPr>
      </w:pPr>
      <w:r w:rsidRPr="002F3EA3">
        <w:rPr>
          <w:rFonts w:cs="Arial"/>
          <w:b/>
          <w:lang w:val="en"/>
        </w:rPr>
        <w:t>W</w:t>
      </w:r>
      <w:r w:rsidRPr="00A21172">
        <w:rPr>
          <w:rFonts w:cs="Arial"/>
          <w:b/>
          <w:lang w:val="en"/>
        </w:rPr>
        <w:t>hat to do</w:t>
      </w:r>
    </w:p>
    <w:p w14:paraId="3260BBC9" w14:textId="77777777" w:rsidR="009A2F35" w:rsidRDefault="009A2F35" w:rsidP="009A2F35">
      <w:pPr>
        <w:widowControl w:val="0"/>
        <w:rPr>
          <w:rFonts w:cs="Arial"/>
          <w:b/>
          <w:lang w:val="en"/>
        </w:rPr>
      </w:pPr>
    </w:p>
    <w:p w14:paraId="4410ED8E" w14:textId="77777777" w:rsidR="009A2F35" w:rsidRDefault="009A2F35" w:rsidP="009A2F35">
      <w:pPr>
        <w:numPr>
          <w:ilvl w:val="0"/>
          <w:numId w:val="8"/>
        </w:numPr>
        <w:ind w:left="360"/>
        <w:rPr>
          <w:rFonts w:cs="Arial"/>
          <w:lang w:val="en"/>
        </w:rPr>
      </w:pPr>
      <w:r>
        <w:t xml:space="preserve">Introduce the </w:t>
      </w:r>
      <w:r w:rsidRPr="008042B0">
        <w:t>scenario</w:t>
      </w:r>
      <w:r>
        <w:t>:</w:t>
      </w:r>
      <w:r w:rsidRPr="008042B0">
        <w:t xml:space="preserve"> </w:t>
      </w:r>
      <w:r>
        <w:t>S</w:t>
      </w:r>
      <w:r w:rsidRPr="008042B0">
        <w:t xml:space="preserve">cientists are planning to </w:t>
      </w:r>
      <w:r>
        <w:t xml:space="preserve">modify cows with </w:t>
      </w:r>
      <w:r w:rsidRPr="008042B0">
        <w:t xml:space="preserve">a human gene in order to produce a protein that will be used to treat people with a rare form of cancer. Research has already shown that this is possible. </w:t>
      </w:r>
      <w:r>
        <w:t xml:space="preserve">You will represent a </w:t>
      </w:r>
      <w:r w:rsidRPr="008042B0">
        <w:t xml:space="preserve">stakeholder </w:t>
      </w:r>
      <w:r>
        <w:t xml:space="preserve">group </w:t>
      </w:r>
      <w:r w:rsidRPr="008042B0">
        <w:t xml:space="preserve">and argue </w:t>
      </w:r>
      <w:r>
        <w:t xml:space="preserve">your </w:t>
      </w:r>
      <w:r w:rsidRPr="008042B0">
        <w:t>case</w:t>
      </w:r>
      <w:r>
        <w:t xml:space="preserve"> at a </w:t>
      </w:r>
      <w:r w:rsidRPr="008042B0">
        <w:t>meeting</w:t>
      </w:r>
      <w:r>
        <w:t xml:space="preserve"> to</w:t>
      </w:r>
      <w:r w:rsidRPr="008042B0">
        <w:t xml:space="preserve"> determine whether or not these transgenic animals should be made. </w:t>
      </w:r>
      <w:r>
        <w:t>(</w:t>
      </w:r>
      <w:r w:rsidRPr="008042B0">
        <w:rPr>
          <w:rFonts w:cs="Arial"/>
          <w:lang w:val="en"/>
        </w:rPr>
        <w:t xml:space="preserve">Each </w:t>
      </w:r>
      <w:r>
        <w:rPr>
          <w:rFonts w:cs="Arial"/>
          <w:lang w:val="en"/>
        </w:rPr>
        <w:t xml:space="preserve">stakeholder group </w:t>
      </w:r>
      <w:r w:rsidRPr="008042B0">
        <w:rPr>
          <w:rFonts w:cs="Arial"/>
          <w:lang w:val="en"/>
        </w:rPr>
        <w:t>will have a different set of principles and values they are using to look at the issue of modifying cows with human genes.</w:t>
      </w:r>
      <w:r>
        <w:rPr>
          <w:rFonts w:cs="Arial"/>
          <w:lang w:val="en"/>
        </w:rPr>
        <w:t>)</w:t>
      </w:r>
    </w:p>
    <w:p w14:paraId="58762AC4" w14:textId="77777777" w:rsidR="009A2F35" w:rsidRDefault="009A2F35" w:rsidP="009A2F35"/>
    <w:p w14:paraId="4853744C" w14:textId="77777777" w:rsidR="009A2F35" w:rsidRPr="008042B0" w:rsidRDefault="009A2F35" w:rsidP="009A2F35">
      <w:pPr>
        <w:numPr>
          <w:ilvl w:val="0"/>
          <w:numId w:val="8"/>
        </w:numPr>
        <w:ind w:left="360"/>
        <w:rPr>
          <w:rFonts w:cs="Arial"/>
          <w:lang w:val="en"/>
        </w:rPr>
      </w:pPr>
      <w:r w:rsidRPr="008042B0">
        <w:rPr>
          <w:rFonts w:cs="Arial"/>
          <w:lang w:val="en"/>
        </w:rPr>
        <w:t>Divide the class into small groups</w:t>
      </w:r>
      <w:r>
        <w:rPr>
          <w:rFonts w:cs="Arial"/>
          <w:lang w:val="en"/>
        </w:rPr>
        <w:t xml:space="preserve"> and give each a </w:t>
      </w:r>
      <w:r w:rsidRPr="008042B0">
        <w:rPr>
          <w:rFonts w:cs="Arial"/>
          <w:lang w:val="en"/>
        </w:rPr>
        <w:t>stakeholder role to play. The group should read the basic information about each stakeholder</w:t>
      </w:r>
      <w:r>
        <w:rPr>
          <w:rFonts w:cs="Arial"/>
          <w:lang w:val="en"/>
        </w:rPr>
        <w:t>’</w:t>
      </w:r>
      <w:r w:rsidRPr="008042B0">
        <w:rPr>
          <w:rFonts w:cs="Arial"/>
          <w:lang w:val="en"/>
        </w:rPr>
        <w:t xml:space="preserve">s role and views and spend some time researching and discussing these views and the underpinning values and beliefs. </w:t>
      </w:r>
    </w:p>
    <w:p w14:paraId="44A1724F" w14:textId="77777777" w:rsidR="009A2F35" w:rsidRPr="00576C6A" w:rsidRDefault="009A2F35" w:rsidP="009A2F35">
      <w:pPr>
        <w:widowControl w:val="0"/>
        <w:rPr>
          <w:rFonts w:cs="Arial"/>
          <w:lang w:val="en"/>
        </w:rPr>
      </w:pPr>
    </w:p>
    <w:p w14:paraId="00AB0D5B" w14:textId="77777777" w:rsidR="009A2F35" w:rsidRDefault="009A2F35" w:rsidP="009A2F35">
      <w:pPr>
        <w:widowControl w:val="0"/>
        <w:numPr>
          <w:ilvl w:val="0"/>
          <w:numId w:val="8"/>
        </w:numPr>
        <w:ind w:left="360"/>
        <w:rPr>
          <w:rFonts w:cs="Arial"/>
          <w:lang w:val="en"/>
        </w:rPr>
      </w:pPr>
      <w:r>
        <w:rPr>
          <w:rFonts w:cs="Arial"/>
          <w:lang w:val="en"/>
        </w:rPr>
        <w:t>Have e</w:t>
      </w:r>
      <w:r w:rsidRPr="00154BAA">
        <w:rPr>
          <w:rFonts w:cs="Arial"/>
          <w:lang w:val="en"/>
        </w:rPr>
        <w:t xml:space="preserve">ach group present the views of their </w:t>
      </w:r>
      <w:r>
        <w:rPr>
          <w:rFonts w:cs="Arial"/>
          <w:lang w:val="en"/>
        </w:rPr>
        <w:t xml:space="preserve">stakeholder </w:t>
      </w:r>
      <w:r w:rsidRPr="00154BAA">
        <w:rPr>
          <w:rFonts w:cs="Arial"/>
          <w:lang w:val="en"/>
        </w:rPr>
        <w:t>role to the rest of the class</w:t>
      </w:r>
      <w:r>
        <w:rPr>
          <w:rFonts w:cs="Arial"/>
          <w:lang w:val="en"/>
        </w:rPr>
        <w:t xml:space="preserve"> (the meeting)</w:t>
      </w:r>
      <w:r w:rsidRPr="00154BAA">
        <w:rPr>
          <w:rFonts w:cs="Arial"/>
          <w:lang w:val="en"/>
        </w:rPr>
        <w:t xml:space="preserve">. </w:t>
      </w:r>
      <w:r>
        <w:rPr>
          <w:rFonts w:cs="Arial"/>
          <w:lang w:val="en"/>
        </w:rPr>
        <w:t xml:space="preserve">Allow time for questions and discussion. </w:t>
      </w:r>
    </w:p>
    <w:p w14:paraId="3D2C0891" w14:textId="77777777" w:rsidR="009A2F35" w:rsidRDefault="009A2F35" w:rsidP="009A2F35">
      <w:pPr>
        <w:widowControl w:val="0"/>
        <w:rPr>
          <w:rFonts w:cs="Arial"/>
          <w:lang w:val="en"/>
        </w:rPr>
      </w:pPr>
    </w:p>
    <w:p w14:paraId="5D517878" w14:textId="77777777" w:rsidR="009A2F35" w:rsidRDefault="009A2F35" w:rsidP="009A2F35">
      <w:pPr>
        <w:widowControl w:val="0"/>
        <w:numPr>
          <w:ilvl w:val="0"/>
          <w:numId w:val="8"/>
        </w:numPr>
        <w:ind w:left="360"/>
        <w:rPr>
          <w:rFonts w:cs="Arial"/>
          <w:lang w:val="en"/>
        </w:rPr>
      </w:pPr>
      <w:r>
        <w:rPr>
          <w:rFonts w:cs="Arial"/>
          <w:lang w:val="en"/>
        </w:rPr>
        <w:t xml:space="preserve">Encourage the class to identify key issues about genetic modification that are raised by the stakeholder groups – human health, medicine, animal welfare, environment, cultural and spiritual perspectives, regulations and monitoring, economics and individuals’ rights. </w:t>
      </w:r>
    </w:p>
    <w:p w14:paraId="19877813" w14:textId="77777777" w:rsidR="009A2F35" w:rsidRDefault="009A2F35" w:rsidP="009A2F35">
      <w:pPr>
        <w:widowControl w:val="0"/>
        <w:rPr>
          <w:rFonts w:cs="Arial"/>
          <w:lang w:val="en"/>
        </w:rPr>
      </w:pPr>
    </w:p>
    <w:p w14:paraId="7D163AA1" w14:textId="77777777" w:rsidR="009A2F35" w:rsidRDefault="009A2F35" w:rsidP="009A2F35">
      <w:pPr>
        <w:widowControl w:val="0"/>
        <w:numPr>
          <w:ilvl w:val="0"/>
          <w:numId w:val="8"/>
        </w:numPr>
        <w:ind w:left="360"/>
        <w:rPr>
          <w:rFonts w:cs="Arial"/>
          <w:lang w:val="en"/>
        </w:rPr>
      </w:pPr>
      <w:r w:rsidRPr="00154BAA">
        <w:rPr>
          <w:rFonts w:cs="Arial"/>
          <w:lang w:val="en"/>
        </w:rPr>
        <w:t>S</w:t>
      </w:r>
      <w:r>
        <w:rPr>
          <w:rFonts w:cs="Arial"/>
          <w:lang w:val="en"/>
        </w:rPr>
        <w:t>tudents should weigh up the arguments from each group</w:t>
      </w:r>
      <w:r w:rsidRPr="006F0EE9">
        <w:rPr>
          <w:rFonts w:cs="Arial"/>
          <w:lang w:val="en"/>
        </w:rPr>
        <w:t xml:space="preserve"> </w:t>
      </w:r>
      <w:r>
        <w:rPr>
          <w:rFonts w:cs="Arial"/>
          <w:lang w:val="en"/>
        </w:rPr>
        <w:t xml:space="preserve">and vote to determine the </w:t>
      </w:r>
      <w:r>
        <w:rPr>
          <w:rFonts w:cs="Arial"/>
          <w:lang w:val="en"/>
        </w:rPr>
        <w:lastRenderedPageBreak/>
        <w:t>outcome. It may be helpful for them to ask questions like</w:t>
      </w:r>
      <w:r w:rsidRPr="00154BAA">
        <w:rPr>
          <w:rFonts w:cs="Arial"/>
          <w:lang w:val="en"/>
        </w:rPr>
        <w:t xml:space="preserve">: </w:t>
      </w:r>
      <w:r w:rsidRPr="00307131">
        <w:rPr>
          <w:rFonts w:cs="Arial"/>
          <w:lang w:val="en"/>
        </w:rPr>
        <w:t>What do we know?</w:t>
      </w:r>
      <w:r>
        <w:rPr>
          <w:rFonts w:cs="Arial"/>
          <w:lang w:val="en"/>
        </w:rPr>
        <w:t xml:space="preserve"> </w:t>
      </w:r>
      <w:r w:rsidRPr="00307131">
        <w:rPr>
          <w:rFonts w:cs="Arial"/>
          <w:lang w:val="en"/>
        </w:rPr>
        <w:t xml:space="preserve">What do we value as good? What are the right things to do? </w:t>
      </w:r>
    </w:p>
    <w:p w14:paraId="58D42880" w14:textId="77777777" w:rsidR="009A2F35" w:rsidRPr="0099460F" w:rsidRDefault="009A2F35" w:rsidP="009A2F35">
      <w:pPr>
        <w:widowControl w:val="0"/>
        <w:rPr>
          <w:b/>
        </w:rPr>
      </w:pPr>
      <w:r>
        <w:rPr>
          <w:rFonts w:cs="Arial"/>
          <w:lang w:val="en"/>
        </w:rPr>
        <w:br w:type="page"/>
      </w:r>
      <w:bookmarkStart w:id="0" w:name="roles"/>
      <w:bookmarkEnd w:id="0"/>
      <w:r>
        <w:rPr>
          <w:b/>
        </w:rPr>
        <w:lastRenderedPageBreak/>
        <w:t>RESEARCH SCIENTISTS</w:t>
      </w:r>
    </w:p>
    <w:p w14:paraId="5E2293A2" w14:textId="77777777" w:rsidR="009A2F35" w:rsidRDefault="009A2F35" w:rsidP="009A2F35"/>
    <w:p w14:paraId="6F86A596" w14:textId="77777777" w:rsidR="009A2F35" w:rsidRDefault="009A2F35" w:rsidP="009A2F35">
      <w:r w:rsidRPr="00654F6D">
        <w:t xml:space="preserve">Producing human proteins in </w:t>
      </w:r>
      <w:r>
        <w:t>cows’</w:t>
      </w:r>
      <w:r w:rsidRPr="00654F6D">
        <w:t xml:space="preserve"> milk is a safe way of making large amounts of protein in a form that will work best in people. The animals themselves do not suffer any adverse effects. </w:t>
      </w:r>
    </w:p>
    <w:p w14:paraId="1B8B4F60" w14:textId="77777777" w:rsidR="009A2F35" w:rsidRPr="00654F6D" w:rsidRDefault="009A2F35" w:rsidP="009A2F35"/>
    <w:p w14:paraId="4A70CE4C" w14:textId="77777777" w:rsidR="009A2F35" w:rsidRPr="00DD4353" w:rsidRDefault="009A2F35" w:rsidP="009A2F35">
      <w:pPr>
        <w:rPr>
          <w:rFonts w:eastAsia="Cambria" w:cs="Arial"/>
          <w:color w:val="2C2C22"/>
          <w:kern w:val="0"/>
          <w:szCs w:val="26"/>
          <w:lang w:val="en-US" w:eastAsia="en-US"/>
        </w:rPr>
      </w:pPr>
      <w:r w:rsidRPr="00DD4353">
        <w:rPr>
          <w:rFonts w:eastAsia="Cambria" w:cs="Arial"/>
          <w:color w:val="2C2C22"/>
          <w:kern w:val="0"/>
          <w:szCs w:val="26"/>
          <w:lang w:val="en-US" w:eastAsia="en-US"/>
        </w:rPr>
        <w:t>“The fear of genetic modification contamination is sensationalised by groups that exploit a lack of knowledge and uncertainty of new technology.” (Dr Jimmy Suttie, General Manager Applied Biotechnologies)</w:t>
      </w:r>
      <w:r w:rsidRPr="00DD4353">
        <w:rPr>
          <w:rFonts w:eastAsia="Cambria" w:cs="Arial"/>
          <w:color w:val="2C2C22"/>
          <w:kern w:val="0"/>
          <w:szCs w:val="26"/>
          <w:vertAlign w:val="superscript"/>
          <w:lang w:val="en-US" w:eastAsia="en-US"/>
        </w:rPr>
        <w:t>1</w:t>
      </w:r>
      <w:r w:rsidRPr="00DD4353">
        <w:rPr>
          <w:rFonts w:eastAsia="Cambria" w:cs="Arial"/>
          <w:color w:val="2C2C22"/>
          <w:kern w:val="0"/>
          <w:szCs w:val="26"/>
          <w:lang w:val="en-US" w:eastAsia="en-US"/>
        </w:rPr>
        <w:t xml:space="preserve"> </w:t>
      </w:r>
    </w:p>
    <w:p w14:paraId="64A70AD4" w14:textId="77777777" w:rsidR="009A2F35" w:rsidRDefault="009A2F35" w:rsidP="009A2F35">
      <w:pPr>
        <w:rPr>
          <w:rFonts w:eastAsia="Cambria" w:cs="Arial"/>
          <w:color w:val="2C2C22"/>
          <w:kern w:val="0"/>
          <w:szCs w:val="26"/>
          <w:lang w:val="en-US" w:eastAsia="en-US"/>
        </w:rPr>
      </w:pPr>
    </w:p>
    <w:p w14:paraId="77576352" w14:textId="77777777" w:rsidR="009A2F35" w:rsidRDefault="009A2F35" w:rsidP="009A2F35">
      <w:pPr>
        <w:rPr>
          <w:b/>
        </w:rPr>
      </w:pPr>
      <w:r>
        <w:rPr>
          <w:b/>
        </w:rPr>
        <w:t>Considerations on transgenic research</w:t>
      </w:r>
      <w:r>
        <w:rPr>
          <w:b/>
          <w:vertAlign w:val="superscript"/>
        </w:rPr>
        <w:t>2</w:t>
      </w:r>
      <w:r>
        <w:rPr>
          <w:b/>
        </w:rPr>
        <w:t xml:space="preserve"> </w:t>
      </w:r>
    </w:p>
    <w:p w14:paraId="6E8A27BD" w14:textId="77777777" w:rsidR="009A2F35" w:rsidRDefault="009A2F35" w:rsidP="009A2F35">
      <w:pPr>
        <w:rPr>
          <w:b/>
        </w:rPr>
      </w:pPr>
    </w:p>
    <w:p w14:paraId="45236DAE" w14:textId="77777777" w:rsidR="009A2F35" w:rsidRPr="00DD4353" w:rsidRDefault="009A2F35" w:rsidP="009A2F35">
      <w:pPr>
        <w:numPr>
          <w:ilvl w:val="0"/>
          <w:numId w:val="28"/>
        </w:numPr>
        <w:rPr>
          <w:color w:val="auto"/>
        </w:rPr>
      </w:pPr>
      <w:r w:rsidRPr="00DD4353">
        <w:rPr>
          <w:color w:val="auto"/>
        </w:rPr>
        <w:t>New Zealand has very strict rules on genetic modification.</w:t>
      </w:r>
    </w:p>
    <w:p w14:paraId="7B3374F7" w14:textId="77777777" w:rsidR="009A2F35" w:rsidRPr="00DD4353" w:rsidRDefault="009A2F35" w:rsidP="009A2F35">
      <w:pPr>
        <w:numPr>
          <w:ilvl w:val="0"/>
          <w:numId w:val="28"/>
        </w:numPr>
        <w:rPr>
          <w:rFonts w:eastAsia="Cambria" w:cs="Arial"/>
          <w:color w:val="auto"/>
          <w:kern w:val="0"/>
          <w:szCs w:val="26"/>
          <w:lang w:val="en-US" w:eastAsia="en-US"/>
        </w:rPr>
      </w:pPr>
      <w:r w:rsidRPr="00DD4353">
        <w:rPr>
          <w:rFonts w:eastAsia="Cambria" w:cs="Arial"/>
          <w:color w:val="auto"/>
          <w:kern w:val="0"/>
          <w:szCs w:val="26"/>
          <w:lang w:val="en-US" w:eastAsia="en-US"/>
        </w:rPr>
        <w:t xml:space="preserve">All GM field trials are contained and highly monitored. </w:t>
      </w:r>
    </w:p>
    <w:p w14:paraId="001B0FE3" w14:textId="77777777" w:rsidR="009A2F35" w:rsidRPr="00DD4353" w:rsidRDefault="009A2F35" w:rsidP="009A2F35">
      <w:pPr>
        <w:numPr>
          <w:ilvl w:val="0"/>
          <w:numId w:val="28"/>
        </w:numPr>
        <w:rPr>
          <w:rFonts w:eastAsia="Cambria" w:cs="Arial"/>
          <w:color w:val="auto"/>
          <w:kern w:val="0"/>
          <w:szCs w:val="26"/>
          <w:lang w:val="en-US" w:eastAsia="en-US"/>
        </w:rPr>
      </w:pPr>
      <w:r w:rsidRPr="00DD4353">
        <w:rPr>
          <w:rFonts w:eastAsia="Cambria" w:cs="Arial"/>
          <w:color w:val="auto"/>
          <w:kern w:val="0"/>
          <w:szCs w:val="26"/>
          <w:lang w:val="en-US" w:eastAsia="en-US"/>
        </w:rPr>
        <w:t xml:space="preserve">GM animals are not allowed to breed with non-GM animals. </w:t>
      </w:r>
    </w:p>
    <w:p w14:paraId="293D1729" w14:textId="77777777" w:rsidR="009A2F35" w:rsidRPr="00DD4353" w:rsidRDefault="009A2F35" w:rsidP="009A2F35">
      <w:pPr>
        <w:numPr>
          <w:ilvl w:val="0"/>
          <w:numId w:val="28"/>
        </w:numPr>
        <w:rPr>
          <w:rFonts w:eastAsia="Cambria" w:cs="Arial"/>
          <w:color w:val="auto"/>
          <w:kern w:val="0"/>
          <w:szCs w:val="26"/>
          <w:lang w:val="en-US" w:eastAsia="en-US"/>
        </w:rPr>
      </w:pPr>
      <w:r w:rsidRPr="00DD4353">
        <w:rPr>
          <w:rFonts w:eastAsia="Cambria" w:cs="Arial"/>
          <w:color w:val="auto"/>
          <w:kern w:val="0"/>
          <w:szCs w:val="26"/>
          <w:lang w:val="en-US" w:eastAsia="en-US"/>
        </w:rPr>
        <w:t xml:space="preserve">We use animals as a food source. Using them to make medicines for us is a logical next step that makes the most of modern genetic techniques. </w:t>
      </w:r>
    </w:p>
    <w:p w14:paraId="27AE535E" w14:textId="77777777" w:rsidR="009A2F35" w:rsidRPr="00DD4353" w:rsidRDefault="009A2F35" w:rsidP="009A2F35">
      <w:pPr>
        <w:numPr>
          <w:ilvl w:val="0"/>
          <w:numId w:val="28"/>
        </w:numPr>
        <w:rPr>
          <w:color w:val="auto"/>
        </w:rPr>
      </w:pPr>
      <w:r w:rsidRPr="00DD4353">
        <w:rPr>
          <w:color w:val="auto"/>
        </w:rPr>
        <w:t xml:space="preserve">Transgenic animals (such as goats, sheep and cattle) can produce relatively large quantities of therapeutic proteins in their milk, so production is efficient and cost competitive. </w:t>
      </w:r>
    </w:p>
    <w:p w14:paraId="65C10C58" w14:textId="77777777" w:rsidR="009A2F35" w:rsidRPr="00DD4353" w:rsidRDefault="009A2F35" w:rsidP="009A2F35">
      <w:pPr>
        <w:numPr>
          <w:ilvl w:val="0"/>
          <w:numId w:val="28"/>
        </w:numPr>
        <w:rPr>
          <w:color w:val="auto"/>
        </w:rPr>
      </w:pPr>
      <w:r w:rsidRPr="00DD4353">
        <w:rPr>
          <w:color w:val="auto"/>
        </w:rPr>
        <w:t xml:space="preserve">Producing proteins in animals is flexible. Animals can be bred as required, enabling production to be increased quickly to meet market demand. This is in comparison with cell culture systems, which require investment in expensive infrastructure in which to grow and maintain them in order to scale up production. </w:t>
      </w:r>
    </w:p>
    <w:p w14:paraId="3A038BF2" w14:textId="77777777" w:rsidR="009A2F35" w:rsidRPr="00DD4353" w:rsidRDefault="009A2F35" w:rsidP="009A2F35">
      <w:pPr>
        <w:numPr>
          <w:ilvl w:val="0"/>
          <w:numId w:val="28"/>
        </w:numPr>
        <w:rPr>
          <w:color w:val="auto"/>
        </w:rPr>
      </w:pPr>
      <w:r w:rsidRPr="00DD4353">
        <w:rPr>
          <w:color w:val="auto"/>
        </w:rPr>
        <w:t xml:space="preserve">The proteins produced are superior. Animals are able to produce highly complex proteins that cannot be produced by other systems. These proteins will closely resemble the protein produced naturally in the human body. In comparison, cell culture systems may not accurately reproduce the protein or may produce a non-active form of the protein. </w:t>
      </w:r>
    </w:p>
    <w:p w14:paraId="351CA60C" w14:textId="77777777" w:rsidR="009A2F35" w:rsidRPr="00A53407" w:rsidRDefault="009A2F35" w:rsidP="009A2F35">
      <w:pPr>
        <w:widowControl w:val="0"/>
        <w:numPr>
          <w:ilvl w:val="0"/>
          <w:numId w:val="28"/>
        </w:numPr>
        <w:rPr>
          <w:rFonts w:cs="Arial"/>
          <w:b/>
          <w:lang w:val="en"/>
        </w:rPr>
      </w:pPr>
      <w:r w:rsidRPr="00DD4353">
        <w:rPr>
          <w:color w:val="auto"/>
        </w:rPr>
        <w:t>Large ruminant animals (such as goats, sheep and cattle) are used because they can produce significant</w:t>
      </w:r>
      <w:r w:rsidRPr="00A53407">
        <w:t xml:space="preserve"> amounts of milk in which the proteins can be expressed. </w:t>
      </w:r>
    </w:p>
    <w:p w14:paraId="271AD9C0" w14:textId="77777777" w:rsidR="009A2F35" w:rsidRDefault="009A2F35" w:rsidP="009A2F35">
      <w:pPr>
        <w:widowControl w:val="0"/>
      </w:pPr>
    </w:p>
    <w:p w14:paraId="4C2067DA" w14:textId="77777777" w:rsidR="009A2F35" w:rsidRDefault="009A2F35" w:rsidP="009A2F35">
      <w:pPr>
        <w:widowControl w:val="0"/>
        <w:rPr>
          <w:rFonts w:cs="Arial"/>
          <w:b/>
          <w:lang w:val="en"/>
        </w:rPr>
      </w:pPr>
      <w:r>
        <w:rPr>
          <w:rFonts w:cs="Arial"/>
          <w:b/>
          <w:lang w:val="en"/>
        </w:rPr>
        <w:t>Useful links</w:t>
      </w:r>
    </w:p>
    <w:p w14:paraId="123CEC84" w14:textId="77777777" w:rsidR="009A2F35" w:rsidRDefault="009A2F35" w:rsidP="009A2F35">
      <w:pPr>
        <w:widowControl w:val="0"/>
        <w:rPr>
          <w:rFonts w:eastAsia="Cambria" w:cs="Arial"/>
          <w:b/>
          <w:color w:val="2C2C22"/>
          <w:kern w:val="0"/>
          <w:szCs w:val="26"/>
          <w:vertAlign w:val="superscript"/>
          <w:lang w:val="en-US" w:eastAsia="en-US"/>
        </w:rPr>
      </w:pPr>
    </w:p>
    <w:p w14:paraId="464A4105" w14:textId="77777777" w:rsidR="009A2F35" w:rsidRDefault="009A2F35" w:rsidP="009A2F35">
      <w:pPr>
        <w:widowControl w:val="0"/>
        <w:rPr>
          <w:rFonts w:eastAsia="Cambria" w:cs="Arial"/>
          <w:color w:val="2C2C22"/>
          <w:kern w:val="0"/>
          <w:szCs w:val="26"/>
          <w:lang w:val="en-US" w:eastAsia="en-US"/>
        </w:rPr>
      </w:pPr>
      <w:r w:rsidRPr="006D05CB">
        <w:rPr>
          <w:rFonts w:eastAsia="Cambria" w:cs="Arial"/>
          <w:color w:val="2C2C22"/>
          <w:kern w:val="0"/>
          <w:szCs w:val="26"/>
          <w:vertAlign w:val="superscript"/>
          <w:lang w:val="en-US" w:eastAsia="en-US"/>
        </w:rPr>
        <w:t xml:space="preserve">1 </w:t>
      </w:r>
      <w:r>
        <w:rPr>
          <w:rFonts w:cs="Arial"/>
          <w:lang w:val="en"/>
        </w:rPr>
        <w:t xml:space="preserve">AgResearch press release, 4 Sept 2008, quote from </w:t>
      </w:r>
      <w:r>
        <w:rPr>
          <w:rFonts w:eastAsia="Cambria" w:cs="Arial"/>
          <w:color w:val="2C2C22"/>
          <w:kern w:val="0"/>
          <w:szCs w:val="26"/>
          <w:lang w:val="en-US" w:eastAsia="en-US"/>
        </w:rPr>
        <w:t>Dr Jimmy Suttie, General Manager Applied Biotechnologies, AgResearch. Retrieved from Scoop article on 11 April 2011.</w:t>
      </w:r>
    </w:p>
    <w:p w14:paraId="29AD3815" w14:textId="77777777" w:rsidR="009A2F35" w:rsidRDefault="00374169" w:rsidP="009A2F35">
      <w:pPr>
        <w:widowControl w:val="0"/>
        <w:rPr>
          <w:rFonts w:eastAsia="Cambria" w:cs="Arial"/>
          <w:color w:val="2C2C22"/>
          <w:kern w:val="0"/>
          <w:szCs w:val="26"/>
          <w:lang w:val="en-US" w:eastAsia="en-US"/>
        </w:rPr>
      </w:pPr>
      <w:hyperlink r:id="rId8" w:history="1">
        <w:r w:rsidR="009A2F35" w:rsidRPr="00A66472">
          <w:rPr>
            <w:rStyle w:val="Hyperlink"/>
            <w:rFonts w:eastAsia="Cambria" w:cs="Arial"/>
            <w:kern w:val="0"/>
            <w:szCs w:val="26"/>
            <w:lang w:val="en-US" w:eastAsia="en-US"/>
          </w:rPr>
          <w:t>www.scoop.co.nz/stories/SC0809/S00015.htm</w:t>
        </w:r>
      </w:hyperlink>
    </w:p>
    <w:p w14:paraId="754D3A3E" w14:textId="77777777" w:rsidR="009A2F35" w:rsidRDefault="009A2F35" w:rsidP="009A2F35">
      <w:pPr>
        <w:widowControl w:val="0"/>
        <w:rPr>
          <w:rFonts w:cs="Arial"/>
          <w:lang w:val="en"/>
        </w:rPr>
      </w:pPr>
      <w:r>
        <w:rPr>
          <w:rFonts w:eastAsia="Cambria" w:cs="Arial"/>
          <w:color w:val="2C2C22"/>
          <w:kern w:val="0"/>
          <w:szCs w:val="26"/>
          <w:lang w:val="en-US" w:eastAsia="en-US"/>
        </w:rPr>
        <w:t xml:space="preserve"> </w:t>
      </w:r>
    </w:p>
    <w:p w14:paraId="2EC05AB4" w14:textId="7AEEE015" w:rsidR="009A2F35" w:rsidRDefault="009A2F35" w:rsidP="009A2F35">
      <w:pPr>
        <w:widowControl w:val="0"/>
        <w:rPr>
          <w:lang w:val="en-US"/>
        </w:rPr>
      </w:pPr>
      <w:r>
        <w:rPr>
          <w:rFonts w:cs="Arial"/>
          <w:vertAlign w:val="superscript"/>
          <w:lang w:val="en"/>
        </w:rPr>
        <w:t xml:space="preserve">2 </w:t>
      </w:r>
      <w:r>
        <w:rPr>
          <w:rFonts w:cs="Arial"/>
          <w:lang w:val="en"/>
        </w:rPr>
        <w:t xml:space="preserve">Environmental Protection Agency (EPA), formerly ERMA, decision on AgResearch’s application to develop genetically modified goats, sheep and cows in containment. </w:t>
      </w:r>
    </w:p>
    <w:p w14:paraId="246480BC" w14:textId="178F990A" w:rsidR="009A2F35" w:rsidRDefault="002A4462" w:rsidP="009A2F35">
      <w:pPr>
        <w:widowControl w:val="0"/>
        <w:rPr>
          <w:lang w:val="en-US"/>
        </w:rPr>
      </w:pPr>
      <w:hyperlink r:id="rId9" w:history="1">
        <w:r w:rsidRPr="00625F89">
          <w:rPr>
            <w:rStyle w:val="Hyperlink"/>
            <w:lang w:val="en-US"/>
          </w:rPr>
          <w:t>https://www.epa.govt.nz/assets/FileAPI/hsno-ar/ERMA200223/ERMA200223-ERMA200223-decision-FINAL.pdf</w:t>
        </w:r>
      </w:hyperlink>
      <w:r>
        <w:rPr>
          <w:lang w:val="en-US"/>
        </w:rPr>
        <w:t xml:space="preserve"> </w:t>
      </w:r>
    </w:p>
    <w:p w14:paraId="3EAB81DE" w14:textId="77777777" w:rsidR="009A2F35" w:rsidRPr="00F559E7" w:rsidRDefault="009A2F35" w:rsidP="009A2F35">
      <w:pPr>
        <w:widowControl w:val="0"/>
        <w:rPr>
          <w:rFonts w:cs="Arial"/>
          <w:lang w:val="en"/>
        </w:rPr>
      </w:pPr>
    </w:p>
    <w:p w14:paraId="54A1E5C2" w14:textId="77777777" w:rsidR="009A2F35" w:rsidRDefault="009A2F35" w:rsidP="009A2F35">
      <w:pPr>
        <w:widowControl w:val="0"/>
        <w:rPr>
          <w:rFonts w:cs="Arial"/>
          <w:b/>
          <w:lang w:val="en"/>
        </w:rPr>
      </w:pPr>
      <w:r>
        <w:rPr>
          <w:rFonts w:cs="Arial"/>
          <w:b/>
          <w:lang w:val="en"/>
        </w:rPr>
        <w:br w:type="page"/>
      </w:r>
      <w:r w:rsidRPr="00767AEE">
        <w:rPr>
          <w:rFonts w:cs="Arial"/>
          <w:b/>
          <w:lang w:val="en"/>
        </w:rPr>
        <w:lastRenderedPageBreak/>
        <w:t>ENVIRONMENTAL ACTIVIST</w:t>
      </w:r>
      <w:r>
        <w:rPr>
          <w:rFonts w:cs="Arial"/>
          <w:b/>
          <w:lang w:val="en"/>
        </w:rPr>
        <w:t xml:space="preserve">S </w:t>
      </w:r>
    </w:p>
    <w:p w14:paraId="61F82196" w14:textId="77777777" w:rsidR="009A2F35" w:rsidRDefault="009A2F35" w:rsidP="009A2F35">
      <w:pPr>
        <w:widowControl w:val="0"/>
        <w:rPr>
          <w:rFonts w:cs="Arial"/>
          <w:b/>
          <w:lang w:val="en"/>
        </w:rPr>
      </w:pPr>
    </w:p>
    <w:p w14:paraId="072D56BB" w14:textId="77777777" w:rsidR="009A2F35" w:rsidRPr="006D05CB" w:rsidRDefault="009A2F35" w:rsidP="009A2F35">
      <w:pPr>
        <w:widowControl w:val="0"/>
        <w:rPr>
          <w:rFonts w:cs="Arial"/>
          <w:lang w:val="en"/>
        </w:rPr>
      </w:pPr>
      <w:r>
        <w:rPr>
          <w:rFonts w:cs="Arial"/>
          <w:lang w:val="en"/>
        </w:rPr>
        <w:t>(</w:t>
      </w:r>
      <w:r w:rsidRPr="006D05CB">
        <w:rPr>
          <w:rFonts w:cs="Arial"/>
          <w:lang w:val="en"/>
        </w:rPr>
        <w:t>Ex</w:t>
      </w:r>
      <w:r>
        <w:rPr>
          <w:rFonts w:cs="Arial"/>
          <w:lang w:val="en"/>
        </w:rPr>
        <w:t>a</w:t>
      </w:r>
      <w:r w:rsidRPr="006D05CB">
        <w:rPr>
          <w:rFonts w:cs="Arial"/>
          <w:lang w:val="en"/>
        </w:rPr>
        <w:t>mples include members of the Green Party or Soil Health Association of New Zealand.</w:t>
      </w:r>
      <w:r>
        <w:rPr>
          <w:rFonts w:cs="Arial"/>
          <w:lang w:val="en"/>
        </w:rPr>
        <w:t>)</w:t>
      </w:r>
    </w:p>
    <w:p w14:paraId="7164F23D" w14:textId="77777777" w:rsidR="009A2F35" w:rsidRDefault="009A2F35" w:rsidP="009A2F35">
      <w:pPr>
        <w:widowControl w:val="0"/>
        <w:rPr>
          <w:rFonts w:cs="Arial"/>
          <w:b/>
          <w:lang w:val="en"/>
        </w:rPr>
      </w:pPr>
    </w:p>
    <w:p w14:paraId="48ADF1BD" w14:textId="77777777" w:rsidR="009A2F35" w:rsidRPr="00A4012A" w:rsidRDefault="009A2F35" w:rsidP="009A2F35">
      <w:r w:rsidRPr="00B50D5E">
        <w:rPr>
          <w:rFonts w:cs="Arial"/>
          <w:lang w:val="en"/>
        </w:rPr>
        <w:t xml:space="preserve">The Green Party remains committed to keeping the Aotearoa/New Zealand environment free of </w:t>
      </w:r>
      <w:r>
        <w:rPr>
          <w:rFonts w:cs="Arial"/>
          <w:lang w:val="en"/>
        </w:rPr>
        <w:t>genetically engineered</w:t>
      </w:r>
      <w:r w:rsidRPr="00B50D5E">
        <w:rPr>
          <w:rFonts w:cs="Arial"/>
          <w:lang w:val="en"/>
        </w:rPr>
        <w:t xml:space="preserve"> organisms </w:t>
      </w:r>
      <w:r>
        <w:rPr>
          <w:rFonts w:cs="Arial"/>
          <w:lang w:val="en"/>
        </w:rPr>
        <w:t>–</w:t>
      </w:r>
      <w:r w:rsidRPr="00B50D5E">
        <w:rPr>
          <w:rFonts w:cs="Arial"/>
          <w:lang w:val="en"/>
        </w:rPr>
        <w:t xml:space="preserve"> new information is constantly coming forward showing that the risks have been understated</w:t>
      </w:r>
      <w:r>
        <w:rPr>
          <w:rFonts w:cs="Arial"/>
          <w:lang w:val="en"/>
        </w:rPr>
        <w:t>.</w:t>
      </w:r>
      <w:r w:rsidRPr="00CE264B">
        <w:rPr>
          <w:rFonts w:cs="Arial"/>
          <w:vertAlign w:val="superscript"/>
          <w:lang w:val="en"/>
        </w:rPr>
        <w:t>1</w:t>
      </w:r>
      <w:r>
        <w:rPr>
          <w:rFonts w:cs="Arial"/>
          <w:lang w:val="en"/>
        </w:rPr>
        <w:t xml:space="preserve"> </w:t>
      </w:r>
    </w:p>
    <w:p w14:paraId="541FC8EF" w14:textId="77777777" w:rsidR="009A2F35" w:rsidRPr="0081038D" w:rsidRDefault="009A2F35" w:rsidP="009A2F35">
      <w:pPr>
        <w:widowControl w:val="0"/>
        <w:rPr>
          <w:rFonts w:cs="Arial"/>
          <w:b/>
          <w:lang w:val="en"/>
        </w:rPr>
      </w:pPr>
    </w:p>
    <w:p w14:paraId="626C5A87" w14:textId="77777777" w:rsidR="009A2F35" w:rsidRPr="006D05CB" w:rsidRDefault="009A2F35" w:rsidP="009A2F35">
      <w:pPr>
        <w:widowControl w:val="0"/>
        <w:rPr>
          <w:rFonts w:cs="Arial"/>
          <w:lang w:val="en"/>
        </w:rPr>
      </w:pPr>
      <w:r w:rsidRPr="006D05CB">
        <w:rPr>
          <w:rFonts w:cs="Arial"/>
          <w:lang w:val="en"/>
        </w:rPr>
        <w:t>“There are other ways to advance medicine and human health without crossing the species barrier and going into the strange brave new world of transgenic animals.” (Sue Kedgley, Green Party GE spokesperson)</w:t>
      </w:r>
      <w:r w:rsidRPr="006D05CB">
        <w:rPr>
          <w:rFonts w:cs="Arial"/>
          <w:vertAlign w:val="superscript"/>
          <w:lang w:val="en"/>
        </w:rPr>
        <w:t>2</w:t>
      </w:r>
    </w:p>
    <w:p w14:paraId="71D9E7D9" w14:textId="77777777" w:rsidR="009A2F35" w:rsidRPr="00B50D5E" w:rsidRDefault="009A2F35" w:rsidP="009A2F35">
      <w:pPr>
        <w:widowControl w:val="0"/>
        <w:rPr>
          <w:rFonts w:cs="Arial"/>
          <w:b/>
          <w:lang w:val="en"/>
        </w:rPr>
      </w:pPr>
    </w:p>
    <w:p w14:paraId="4FA064DF" w14:textId="77777777" w:rsidR="009A2F35" w:rsidRDefault="009A2F35" w:rsidP="009A2F35">
      <w:pPr>
        <w:rPr>
          <w:b/>
        </w:rPr>
      </w:pPr>
      <w:r>
        <w:rPr>
          <w:b/>
        </w:rPr>
        <w:t>Considerations on transgenic research</w:t>
      </w:r>
      <w:r w:rsidRPr="00CE264B">
        <w:rPr>
          <w:rFonts w:cs="Arial"/>
          <w:vertAlign w:val="superscript"/>
          <w:lang w:val="en"/>
        </w:rPr>
        <w:t>3</w:t>
      </w:r>
      <w:r>
        <w:rPr>
          <w:rFonts w:cs="Arial"/>
          <w:vertAlign w:val="superscript"/>
          <w:lang w:val="en"/>
        </w:rPr>
        <w:t>,4</w:t>
      </w:r>
      <w:r>
        <w:rPr>
          <w:b/>
        </w:rPr>
        <w:t xml:space="preserve"> </w:t>
      </w:r>
    </w:p>
    <w:p w14:paraId="574A8E5C" w14:textId="77777777" w:rsidR="009A2F35" w:rsidRDefault="009A2F35" w:rsidP="009A2F35"/>
    <w:p w14:paraId="624446F9" w14:textId="77777777" w:rsidR="009A2F35" w:rsidRDefault="009A2F35" w:rsidP="009A2F35">
      <w:pPr>
        <w:numPr>
          <w:ilvl w:val="0"/>
          <w:numId w:val="29"/>
        </w:numPr>
      </w:pPr>
      <w:r>
        <w:t xml:space="preserve">It will harm our national identity and way of life. </w:t>
      </w:r>
    </w:p>
    <w:p w14:paraId="70639958" w14:textId="77777777" w:rsidR="009A2F35" w:rsidRDefault="009A2F35" w:rsidP="009A2F35">
      <w:pPr>
        <w:numPr>
          <w:ilvl w:val="0"/>
          <w:numId w:val="29"/>
        </w:numPr>
      </w:pPr>
      <w:r>
        <w:t xml:space="preserve">It will affect New Zealand’s clean green image. </w:t>
      </w:r>
    </w:p>
    <w:p w14:paraId="37FEAB79" w14:textId="77777777" w:rsidR="009A2F35" w:rsidRDefault="009A2F35" w:rsidP="009A2F35">
      <w:pPr>
        <w:numPr>
          <w:ilvl w:val="0"/>
          <w:numId w:val="29"/>
        </w:numPr>
      </w:pPr>
      <w:r>
        <w:t xml:space="preserve">Increase animal suffering. </w:t>
      </w:r>
    </w:p>
    <w:p w14:paraId="40050704" w14:textId="77777777" w:rsidR="009A2F35" w:rsidRDefault="009A2F35" w:rsidP="009A2F35">
      <w:pPr>
        <w:numPr>
          <w:ilvl w:val="0"/>
          <w:numId w:val="29"/>
        </w:numPr>
      </w:pPr>
      <w:r>
        <w:t>Harm our environment, for example, through h</w:t>
      </w:r>
      <w:r w:rsidRPr="009B178A">
        <w:t>orizontal gene transfer</w:t>
      </w:r>
      <w:r>
        <w:t xml:space="preserve"> (HGT) – </w:t>
      </w:r>
      <w:r w:rsidRPr="009B178A">
        <w:t xml:space="preserve">the transfer of genetic material from one organism to another organism using a pathway that does not include parent to offspring reproduction. </w:t>
      </w:r>
    </w:p>
    <w:p w14:paraId="1BEAF7ED" w14:textId="77777777" w:rsidR="009A2F35" w:rsidRDefault="009A2F35" w:rsidP="009A2F35">
      <w:pPr>
        <w:numPr>
          <w:ilvl w:val="0"/>
          <w:numId w:val="29"/>
        </w:numPr>
      </w:pPr>
      <w:r w:rsidRPr="009B178A">
        <w:t>Risk of escape of GM cells or animals.</w:t>
      </w:r>
    </w:p>
    <w:p w14:paraId="2035FFEA" w14:textId="77777777" w:rsidR="009A2F35" w:rsidRDefault="009A2F35" w:rsidP="009A2F35">
      <w:pPr>
        <w:numPr>
          <w:ilvl w:val="0"/>
          <w:numId w:val="29"/>
        </w:numPr>
      </w:pPr>
      <w:r w:rsidRPr="009B178A">
        <w:t xml:space="preserve">Risk of entry </w:t>
      </w:r>
      <w:r>
        <w:t xml:space="preserve">for GM animals </w:t>
      </w:r>
      <w:r w:rsidRPr="009B178A">
        <w:t xml:space="preserve">into </w:t>
      </w:r>
      <w:r>
        <w:t xml:space="preserve">our </w:t>
      </w:r>
      <w:r w:rsidRPr="009B178A">
        <w:t>food chain.</w:t>
      </w:r>
    </w:p>
    <w:p w14:paraId="52A76C0E" w14:textId="77777777" w:rsidR="009A2F35" w:rsidRDefault="009A2F35" w:rsidP="009A2F35">
      <w:pPr>
        <w:numPr>
          <w:ilvl w:val="0"/>
          <w:numId w:val="29"/>
        </w:numPr>
      </w:pPr>
      <w:r>
        <w:t xml:space="preserve">Risk of creating diseases in animals or in people consuming milk. </w:t>
      </w:r>
    </w:p>
    <w:p w14:paraId="7BE929D4" w14:textId="77777777" w:rsidR="009A2F35" w:rsidRDefault="009A2F35" w:rsidP="009A2F35">
      <w:pPr>
        <w:rPr>
          <w:rFonts w:cs="Arial"/>
          <w:b/>
          <w:lang w:val="en"/>
        </w:rPr>
      </w:pPr>
    </w:p>
    <w:p w14:paraId="3AF69490" w14:textId="77777777" w:rsidR="009A2F35" w:rsidRDefault="009A2F35" w:rsidP="009A2F35">
      <w:pPr>
        <w:rPr>
          <w:rFonts w:cs="Arial"/>
          <w:b/>
          <w:lang w:val="en"/>
        </w:rPr>
      </w:pPr>
      <w:r>
        <w:rPr>
          <w:rFonts w:cs="Arial"/>
          <w:b/>
          <w:lang w:val="en"/>
        </w:rPr>
        <w:t>Useful links</w:t>
      </w:r>
    </w:p>
    <w:p w14:paraId="20AE3D8B" w14:textId="77777777" w:rsidR="009A2F35" w:rsidRDefault="009A2F35" w:rsidP="009A2F35">
      <w:pPr>
        <w:rPr>
          <w:rFonts w:cs="Arial"/>
          <w:b/>
          <w:lang w:val="en"/>
        </w:rPr>
      </w:pPr>
      <w:r>
        <w:rPr>
          <w:rFonts w:cs="Arial"/>
          <w:b/>
          <w:lang w:val="en"/>
        </w:rPr>
        <w:t xml:space="preserve"> </w:t>
      </w:r>
    </w:p>
    <w:p w14:paraId="577BC02E" w14:textId="77777777" w:rsidR="009A2F35" w:rsidRDefault="009A2F35" w:rsidP="009A2F35">
      <w:pPr>
        <w:rPr>
          <w:rFonts w:cs="Arial"/>
          <w:lang w:val="en"/>
        </w:rPr>
      </w:pPr>
      <w:r w:rsidRPr="00CE264B">
        <w:rPr>
          <w:rFonts w:cs="Arial"/>
          <w:vertAlign w:val="superscript"/>
          <w:lang w:val="en"/>
        </w:rPr>
        <w:t>1</w:t>
      </w:r>
      <w:r>
        <w:rPr>
          <w:rFonts w:cs="Arial"/>
          <w:vertAlign w:val="superscript"/>
          <w:lang w:val="en"/>
        </w:rPr>
        <w:t xml:space="preserve"> </w:t>
      </w:r>
      <w:r w:rsidRPr="00B0771D">
        <w:rPr>
          <w:rFonts w:cs="Arial"/>
          <w:lang w:val="en"/>
        </w:rPr>
        <w:t>Green</w:t>
      </w:r>
      <w:r>
        <w:rPr>
          <w:rFonts w:cs="Arial"/>
          <w:lang w:val="en"/>
        </w:rPr>
        <w:t xml:space="preserve"> Party and genetic </w:t>
      </w:r>
      <w:r w:rsidRPr="006D05CB">
        <w:rPr>
          <w:rFonts w:cs="Arial"/>
          <w:lang w:val="en"/>
        </w:rPr>
        <w:t>engineering</w:t>
      </w:r>
      <w:r>
        <w:rPr>
          <w:rFonts w:cs="Arial"/>
          <w:lang w:val="en"/>
        </w:rPr>
        <w:t>.</w:t>
      </w:r>
    </w:p>
    <w:p w14:paraId="418897E0" w14:textId="77777777" w:rsidR="009A2F35" w:rsidRDefault="00374169" w:rsidP="009A2F35">
      <w:pPr>
        <w:rPr>
          <w:rFonts w:cs="Arial"/>
          <w:lang w:val="en"/>
        </w:rPr>
      </w:pPr>
      <w:hyperlink r:id="rId10" w:history="1">
        <w:r w:rsidR="00C12741" w:rsidRPr="006B67CC">
          <w:rPr>
            <w:rStyle w:val="Hyperlink"/>
            <w:rFonts w:cs="Arial"/>
            <w:lang w:val="en"/>
          </w:rPr>
          <w:t>https://www.greens.org.nz/search/content/genetic%20engineering</w:t>
        </w:r>
      </w:hyperlink>
      <w:r w:rsidR="00C12741">
        <w:rPr>
          <w:rFonts w:cs="Arial"/>
          <w:lang w:val="en"/>
        </w:rPr>
        <w:t xml:space="preserve"> </w:t>
      </w:r>
    </w:p>
    <w:p w14:paraId="30374D2F" w14:textId="77777777" w:rsidR="00C12741" w:rsidRDefault="00C12741" w:rsidP="009A2F35">
      <w:pPr>
        <w:rPr>
          <w:rFonts w:cs="Arial"/>
          <w:lang w:val="en"/>
        </w:rPr>
      </w:pPr>
    </w:p>
    <w:p w14:paraId="5498D1A0" w14:textId="77777777" w:rsidR="009A2F35" w:rsidRDefault="009A2F35" w:rsidP="009A2F35">
      <w:pPr>
        <w:widowControl w:val="0"/>
        <w:rPr>
          <w:rFonts w:cs="Arial"/>
          <w:lang w:val="en"/>
        </w:rPr>
      </w:pPr>
      <w:r w:rsidRPr="00CE264B">
        <w:rPr>
          <w:rFonts w:cs="Arial"/>
          <w:vertAlign w:val="superscript"/>
          <w:lang w:val="en"/>
        </w:rPr>
        <w:t>2</w:t>
      </w:r>
      <w:r>
        <w:rPr>
          <w:rFonts w:cs="Arial"/>
          <w:vertAlign w:val="superscript"/>
          <w:lang w:val="en"/>
        </w:rPr>
        <w:t xml:space="preserve"> </w:t>
      </w:r>
      <w:r>
        <w:rPr>
          <w:rFonts w:cs="Arial"/>
          <w:lang w:val="en"/>
        </w:rPr>
        <w:t>Article on stuff.co.nz from Sue Kedgley, Green Party GE spokesperson, 15 April 2010.</w:t>
      </w:r>
    </w:p>
    <w:p w14:paraId="05AEC0E5" w14:textId="77777777" w:rsidR="009A2F35" w:rsidRDefault="00374169" w:rsidP="009A2F35">
      <w:pPr>
        <w:widowControl w:val="0"/>
        <w:rPr>
          <w:rFonts w:cs="Arial"/>
          <w:lang w:val="en"/>
        </w:rPr>
      </w:pPr>
      <w:hyperlink r:id="rId11" w:history="1">
        <w:r w:rsidR="009A2F35" w:rsidRPr="00A66472">
          <w:rPr>
            <w:rStyle w:val="Hyperlink"/>
            <w:rFonts w:cs="Arial"/>
            <w:lang w:val="en"/>
          </w:rPr>
          <w:t>www.stuff.co.nz/science/3586981/AgResearch-granted-GE-research-approval</w:t>
        </w:r>
      </w:hyperlink>
      <w:r w:rsidR="00C237AC">
        <w:rPr>
          <w:rFonts w:cs="Arial"/>
          <w:lang w:val="en"/>
        </w:rPr>
        <w:t xml:space="preserve"> </w:t>
      </w:r>
    </w:p>
    <w:p w14:paraId="1C2AB589" w14:textId="77777777" w:rsidR="009A2F35" w:rsidRDefault="009A2F35" w:rsidP="009A2F35">
      <w:pPr>
        <w:widowControl w:val="0"/>
        <w:rPr>
          <w:rFonts w:cs="Arial"/>
          <w:lang w:val="en"/>
        </w:rPr>
      </w:pPr>
    </w:p>
    <w:p w14:paraId="2D82FFEB" w14:textId="46BA79C0" w:rsidR="00C12741" w:rsidRDefault="009A2F35" w:rsidP="00C12741">
      <w:pPr>
        <w:widowControl w:val="0"/>
        <w:rPr>
          <w:lang w:val="en-US"/>
        </w:rPr>
      </w:pPr>
      <w:r w:rsidRPr="00061502">
        <w:rPr>
          <w:rFonts w:cs="Arial"/>
          <w:vertAlign w:val="superscript"/>
          <w:lang w:val="en"/>
        </w:rPr>
        <w:t>3</w:t>
      </w:r>
      <w:r>
        <w:rPr>
          <w:rFonts w:cs="Arial"/>
          <w:vertAlign w:val="superscript"/>
          <w:lang w:val="en"/>
        </w:rPr>
        <w:t xml:space="preserve"> </w:t>
      </w:r>
      <w:r>
        <w:rPr>
          <w:rFonts w:cs="Arial"/>
          <w:lang w:val="en"/>
        </w:rPr>
        <w:t xml:space="preserve">Environmental Protection Agency (EPA, formerly ERMA) decision on AgResearch’s application to develop genetically modified goats, sheep and cows in containment. </w:t>
      </w:r>
    </w:p>
    <w:p w14:paraId="4F6261FB" w14:textId="6B9B7A94" w:rsidR="009A2F35" w:rsidRPr="00D8709E" w:rsidRDefault="00D8709E" w:rsidP="009A2F35">
      <w:pPr>
        <w:widowControl w:val="0"/>
        <w:rPr>
          <w:rFonts w:cs="Arial"/>
          <w:lang w:val="en"/>
        </w:rPr>
      </w:pPr>
      <w:hyperlink r:id="rId12" w:history="1">
        <w:r w:rsidRPr="00625F89">
          <w:rPr>
            <w:rStyle w:val="Hyperlink"/>
            <w:rFonts w:cs="Arial"/>
            <w:lang w:val="en"/>
          </w:rPr>
          <w:t>https://www.epa.govt.nz/assets/FileAPI/hsno-ar/ERMA200223/ERMA200223-ERMA200223-decision-FINAL.pdf</w:t>
        </w:r>
      </w:hyperlink>
      <w:r>
        <w:rPr>
          <w:rFonts w:cs="Arial"/>
          <w:lang w:val="en"/>
        </w:rPr>
        <w:t xml:space="preserve"> </w:t>
      </w:r>
    </w:p>
    <w:p w14:paraId="0C55BAC5" w14:textId="77777777" w:rsidR="009A2F35" w:rsidRDefault="009A2F35" w:rsidP="009A2F35">
      <w:pPr>
        <w:widowControl w:val="0"/>
        <w:rPr>
          <w:rFonts w:cs="Arial"/>
          <w:b/>
          <w:lang w:val="en"/>
        </w:rPr>
      </w:pPr>
    </w:p>
    <w:p w14:paraId="4FEAD036"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7E428DBE"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br w:type="page"/>
      </w:r>
      <w:r>
        <w:rPr>
          <w:b/>
          <w:lang w:val="en-US"/>
        </w:rPr>
        <w:lastRenderedPageBreak/>
        <w:t>ENVIRONMENTAL PROTECTION AGENCY (EPA)</w:t>
      </w:r>
    </w:p>
    <w:p w14:paraId="5A44A1F7"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160668F5"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367FF0">
        <w:rPr>
          <w:lang w:val="en-US"/>
        </w:rPr>
        <w:t xml:space="preserve">The </w:t>
      </w:r>
      <w:r>
        <w:rPr>
          <w:lang w:val="en-US"/>
        </w:rPr>
        <w:t xml:space="preserve">EPA (formerly the </w:t>
      </w:r>
      <w:r w:rsidRPr="00367FF0">
        <w:rPr>
          <w:lang w:val="en-US"/>
        </w:rPr>
        <w:t>Environmental Risk Management Authority</w:t>
      </w:r>
      <w:r>
        <w:rPr>
          <w:lang w:val="en-US"/>
        </w:rPr>
        <w:t xml:space="preserve"> or ERMA</w:t>
      </w:r>
      <w:r w:rsidRPr="00367FF0">
        <w:rPr>
          <w:lang w:val="en-US"/>
        </w:rPr>
        <w:t>) is responsible for regulating all research, d</w:t>
      </w:r>
      <w:r>
        <w:rPr>
          <w:lang w:val="en-US"/>
        </w:rPr>
        <w:t>evelopment, importation, field t</w:t>
      </w:r>
      <w:r w:rsidRPr="00367FF0">
        <w:rPr>
          <w:lang w:val="en-US"/>
        </w:rPr>
        <w:t xml:space="preserve">esting and release of </w:t>
      </w:r>
      <w:r>
        <w:rPr>
          <w:lang w:val="en-US"/>
        </w:rPr>
        <w:t>GM</w:t>
      </w:r>
      <w:r w:rsidRPr="00367FF0">
        <w:rPr>
          <w:lang w:val="en-US"/>
        </w:rPr>
        <w:t xml:space="preserve"> organisms. Its approval process is public, and public hearings </w:t>
      </w:r>
      <w:r>
        <w:rPr>
          <w:lang w:val="en-US"/>
        </w:rPr>
        <w:t>are</w:t>
      </w:r>
      <w:r w:rsidRPr="00367FF0">
        <w:rPr>
          <w:lang w:val="en-US"/>
        </w:rPr>
        <w:t xml:space="preserve"> held on any applications to field test, conditionally release or release a </w:t>
      </w:r>
      <w:r>
        <w:rPr>
          <w:lang w:val="en-US"/>
        </w:rPr>
        <w:t>GM</w:t>
      </w:r>
      <w:r w:rsidRPr="00367FF0">
        <w:rPr>
          <w:lang w:val="en-US"/>
        </w:rPr>
        <w:t xml:space="preserve"> organism.</w:t>
      </w:r>
    </w:p>
    <w:p w14:paraId="0EF54BE2"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736CDE83" w14:textId="77777777" w:rsidR="009A2F35" w:rsidRPr="006D05CB"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D05CB">
        <w:rPr>
          <w:lang w:val="en-US"/>
        </w:rPr>
        <w:t xml:space="preserve">“ERMA has approved research into the production of therapeutic proteins using </w:t>
      </w:r>
    </w:p>
    <w:p w14:paraId="32A13762" w14:textId="77777777" w:rsidR="009A2F35" w:rsidRPr="006D05CB"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6D05CB">
        <w:rPr>
          <w:lang w:val="en-US"/>
        </w:rPr>
        <w:t xml:space="preserve">genetically modified bacterial and mammalian cells, mice, goats, sheep and cattle. </w:t>
      </w:r>
    </w:p>
    <w:p w14:paraId="6DD684BD" w14:textId="77777777" w:rsidR="009A2F35" w:rsidRPr="006D05CB"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vertAlign w:val="superscript"/>
          <w:lang w:val="en-US"/>
        </w:rPr>
      </w:pPr>
      <w:r w:rsidRPr="006D05CB">
        <w:rPr>
          <w:lang w:val="en-US"/>
        </w:rPr>
        <w:t>This approval is subject to stringent controls</w:t>
      </w:r>
      <w:r>
        <w:rPr>
          <w:lang w:val="en-US"/>
        </w:rPr>
        <w:t>.</w:t>
      </w:r>
      <w:r w:rsidRPr="006D05CB">
        <w:rPr>
          <w:lang w:val="en-US"/>
        </w:rPr>
        <w:t>”</w:t>
      </w:r>
      <w:r w:rsidRPr="006D05CB">
        <w:rPr>
          <w:vertAlign w:val="superscript"/>
          <w:lang w:val="en-US"/>
        </w:rPr>
        <w:t>1</w:t>
      </w:r>
    </w:p>
    <w:p w14:paraId="59AF3434"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31729E4F"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B0771D">
        <w:rPr>
          <w:b/>
          <w:lang w:val="en-US"/>
        </w:rPr>
        <w:t>Considerations</w:t>
      </w:r>
      <w:r>
        <w:rPr>
          <w:b/>
          <w:lang w:val="en-US"/>
        </w:rPr>
        <w:t xml:space="preserve"> on transgenic research</w:t>
      </w:r>
      <w:r w:rsidRPr="006D05CB">
        <w:rPr>
          <w:vertAlign w:val="superscript"/>
          <w:lang w:val="en-US"/>
        </w:rPr>
        <w:t>2,3,4</w:t>
      </w:r>
      <w:r w:rsidRPr="006D05CB">
        <w:rPr>
          <w:lang w:val="en-US"/>
        </w:rPr>
        <w:t xml:space="preserve"> </w:t>
      </w:r>
    </w:p>
    <w:p w14:paraId="15301A5D" w14:textId="77777777" w:rsidR="009A2F35" w:rsidRPr="00B0771D"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71701735" w14:textId="77777777" w:rsidR="009A2F35" w:rsidRPr="00F942AD" w:rsidRDefault="009A2F35" w:rsidP="009A2F35">
      <w:pPr>
        <w:widowControl w:val="0"/>
        <w:numPr>
          <w:ilvl w:val="0"/>
          <w:numId w:val="30"/>
        </w:numPr>
        <w:rPr>
          <w:rFonts w:cs="Arial"/>
          <w:lang w:val="en"/>
        </w:rPr>
      </w:pPr>
      <w:r>
        <w:rPr>
          <w:rFonts w:cs="Arial"/>
          <w:lang w:val="en"/>
        </w:rPr>
        <w:t>T</w:t>
      </w:r>
      <w:r w:rsidRPr="00F942AD">
        <w:rPr>
          <w:rFonts w:cs="Arial"/>
          <w:lang w:val="en"/>
        </w:rPr>
        <w:t>he appli</w:t>
      </w:r>
      <w:r>
        <w:rPr>
          <w:rFonts w:cs="Arial"/>
          <w:lang w:val="en"/>
        </w:rPr>
        <w:t xml:space="preserve">cation is for a proper purpose. </w:t>
      </w:r>
    </w:p>
    <w:p w14:paraId="743739A5" w14:textId="77777777" w:rsidR="009A2F35" w:rsidRPr="00F942AD" w:rsidRDefault="009A2F35" w:rsidP="009A2F35">
      <w:pPr>
        <w:widowControl w:val="0"/>
        <w:numPr>
          <w:ilvl w:val="0"/>
          <w:numId w:val="30"/>
        </w:numPr>
        <w:rPr>
          <w:rFonts w:cs="Arial"/>
          <w:lang w:val="en"/>
        </w:rPr>
      </w:pPr>
      <w:r>
        <w:rPr>
          <w:rFonts w:cs="Arial"/>
          <w:lang w:val="en"/>
        </w:rPr>
        <w:t>T</w:t>
      </w:r>
      <w:r w:rsidRPr="00F942AD">
        <w:rPr>
          <w:rFonts w:cs="Arial"/>
          <w:lang w:val="en"/>
        </w:rPr>
        <w:t>he beneficial effects of having the organisms in containment outweigh the ad</w:t>
      </w:r>
      <w:r>
        <w:rPr>
          <w:rFonts w:cs="Arial"/>
          <w:lang w:val="en"/>
        </w:rPr>
        <w:t xml:space="preserve">verse effects of the organisms. </w:t>
      </w:r>
    </w:p>
    <w:p w14:paraId="05AB76A4" w14:textId="77777777" w:rsidR="009A2F35" w:rsidRDefault="009A2F35" w:rsidP="009A2F35">
      <w:pPr>
        <w:widowControl w:val="0"/>
        <w:numPr>
          <w:ilvl w:val="0"/>
          <w:numId w:val="30"/>
        </w:numPr>
        <w:rPr>
          <w:rFonts w:cs="Arial"/>
          <w:lang w:val="en"/>
        </w:rPr>
      </w:pPr>
      <w:r>
        <w:rPr>
          <w:rFonts w:cs="Arial"/>
          <w:lang w:val="en"/>
        </w:rPr>
        <w:t>T</w:t>
      </w:r>
      <w:r w:rsidRPr="00F942AD">
        <w:rPr>
          <w:rFonts w:cs="Arial"/>
          <w:lang w:val="en"/>
        </w:rPr>
        <w:t xml:space="preserve">he </w:t>
      </w:r>
      <w:r>
        <w:rPr>
          <w:rFonts w:cs="Arial"/>
          <w:lang w:val="en"/>
        </w:rPr>
        <w:t>GM organism</w:t>
      </w:r>
      <w:r w:rsidRPr="00F942AD">
        <w:rPr>
          <w:rFonts w:cs="Arial"/>
          <w:lang w:val="en"/>
        </w:rPr>
        <w:t xml:space="preserve"> can be adequately contained. </w:t>
      </w:r>
    </w:p>
    <w:p w14:paraId="1DF32342" w14:textId="77777777" w:rsidR="009A2F35" w:rsidRDefault="009A2F35" w:rsidP="009A2F35">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 xml:space="preserve">Horizontal gene transfer is highly improbable. </w:t>
      </w:r>
    </w:p>
    <w:p w14:paraId="139C5EDD" w14:textId="77777777" w:rsidR="009A2F35" w:rsidRDefault="009A2F35" w:rsidP="009A2F35">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 xml:space="preserve">It is highly unlikely that GM cells or animals will escape and enter our food chain. </w:t>
      </w:r>
    </w:p>
    <w:p w14:paraId="70F00D7D" w14:textId="77777777" w:rsidR="009A2F35" w:rsidRPr="00B61BAA" w:rsidRDefault="009A2F35" w:rsidP="009A2F35">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B61BAA">
        <w:rPr>
          <w:lang w:val="en-US"/>
        </w:rPr>
        <w:t xml:space="preserve">It is highly unlikely that any new diseases will arise. </w:t>
      </w:r>
    </w:p>
    <w:p w14:paraId="44426002" w14:textId="77777777" w:rsidR="009A2F35" w:rsidRPr="00605F12" w:rsidRDefault="009A2F35" w:rsidP="009A2F35">
      <w:pPr>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B61BAA">
        <w:rPr>
          <w:lang w:val="en-US"/>
        </w:rPr>
        <w:t xml:space="preserve">The research will benefit New Zealand by increasing knowledge and capacity for innovation. </w:t>
      </w:r>
    </w:p>
    <w:p w14:paraId="416A0046" w14:textId="77777777" w:rsidR="009A2F35" w:rsidRPr="00367FF0"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1A994537"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Useful links</w:t>
      </w:r>
    </w:p>
    <w:p w14:paraId="050102E9"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t xml:space="preserve"> </w:t>
      </w:r>
    </w:p>
    <w:p w14:paraId="12D95367" w14:textId="77777777" w:rsidR="009A2F35" w:rsidRDefault="009A2F35" w:rsidP="00C12741">
      <w:pPr>
        <w:widowControl w:val="0"/>
        <w:rPr>
          <w:lang w:val="en-US"/>
        </w:rPr>
      </w:pPr>
      <w:r>
        <w:rPr>
          <w:rFonts w:cs="Arial"/>
          <w:vertAlign w:val="superscript"/>
          <w:lang w:val="en"/>
        </w:rPr>
        <w:t xml:space="preserve">1 </w:t>
      </w:r>
      <w:r>
        <w:rPr>
          <w:rFonts w:cs="Arial"/>
          <w:lang w:val="en"/>
        </w:rPr>
        <w:t xml:space="preserve">Environmental Protection Agency (EPA, formerly ERMA) decision on AgResearch’s application to develop genetically modified goats, sheep and cows in containment. </w:t>
      </w:r>
    </w:p>
    <w:p w14:paraId="36615715" w14:textId="08ABB811" w:rsidR="00C12741" w:rsidRDefault="00D8709E" w:rsidP="00C12741">
      <w:pPr>
        <w:widowControl w:val="0"/>
        <w:rPr>
          <w:lang w:val="en-US"/>
        </w:rPr>
      </w:pPr>
      <w:hyperlink r:id="rId13" w:history="1">
        <w:r w:rsidRPr="00625F89">
          <w:rPr>
            <w:rStyle w:val="Hyperlink"/>
            <w:lang w:val="en-US"/>
          </w:rPr>
          <w:t>https://www.epa.govt.nz/assets/FileAPI/hsno-ar/ERMA200223/ERMA200223-ERMA200223-decision-FINAL.pdf</w:t>
        </w:r>
      </w:hyperlink>
      <w:r>
        <w:rPr>
          <w:lang w:val="en-US"/>
        </w:rPr>
        <w:t xml:space="preserve"> </w:t>
      </w:r>
    </w:p>
    <w:p w14:paraId="47096F6E"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14:paraId="5004B8C2" w14:textId="3EC123CA"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B158A0">
        <w:rPr>
          <w:vertAlign w:val="superscript"/>
          <w:lang w:val="en-US"/>
        </w:rPr>
        <w:t>2</w:t>
      </w:r>
      <w:r>
        <w:rPr>
          <w:vertAlign w:val="superscript"/>
          <w:lang w:val="en-US"/>
        </w:rPr>
        <w:t xml:space="preserve"> </w:t>
      </w:r>
      <w:r w:rsidRPr="000F21CE">
        <w:rPr>
          <w:lang w:val="en-US"/>
        </w:rPr>
        <w:t xml:space="preserve">Field tests and outdoor developments of </w:t>
      </w:r>
      <w:r>
        <w:rPr>
          <w:lang w:val="en-US"/>
        </w:rPr>
        <w:t>genetically modified</w:t>
      </w:r>
      <w:r w:rsidRPr="000F21CE">
        <w:rPr>
          <w:lang w:val="en-US"/>
        </w:rPr>
        <w:t xml:space="preserve"> organisms</w:t>
      </w:r>
      <w:r>
        <w:rPr>
          <w:lang w:val="en-US"/>
        </w:rPr>
        <w:t xml:space="preserve"> from the Environmental Protection Agency (EPA). </w:t>
      </w:r>
    </w:p>
    <w:p w14:paraId="4CA5898B" w14:textId="610B1ADD" w:rsidR="009A2F35" w:rsidRPr="000A75C4" w:rsidRDefault="000A75C4" w:rsidP="009A2F35">
      <w:pPr>
        <w:widowControl w:val="0"/>
        <w:rPr>
          <w:rFonts w:cs="Arial"/>
          <w:lang w:val="en"/>
        </w:rPr>
      </w:pPr>
      <w:hyperlink r:id="rId14" w:history="1">
        <w:r w:rsidRPr="000A75C4">
          <w:rPr>
            <w:rStyle w:val="Hyperlink"/>
            <w:rFonts w:cs="Arial"/>
            <w:lang w:val="en"/>
          </w:rPr>
          <w:t>https://www.epa.govt.nz/industry-areas/new-organisms/rules-for-new-organisms/gm-field-tests/</w:t>
        </w:r>
      </w:hyperlink>
    </w:p>
    <w:p w14:paraId="37FE9E78" w14:textId="77777777" w:rsidR="000A75C4" w:rsidRDefault="000A75C4" w:rsidP="009A2F35">
      <w:pPr>
        <w:widowControl w:val="0"/>
        <w:rPr>
          <w:rFonts w:cs="Arial"/>
          <w:b/>
          <w:lang w:val="en"/>
        </w:rPr>
      </w:pPr>
    </w:p>
    <w:p w14:paraId="059A6ACC" w14:textId="77777777" w:rsidR="009A2F35" w:rsidRDefault="00C12741" w:rsidP="009A2F35">
      <w:pPr>
        <w:widowControl w:val="0"/>
        <w:rPr>
          <w:rFonts w:cs="Arial"/>
          <w:lang w:val="en"/>
        </w:rPr>
      </w:pPr>
      <w:r>
        <w:rPr>
          <w:rFonts w:cs="Arial"/>
          <w:vertAlign w:val="superscript"/>
          <w:lang w:val="en"/>
        </w:rPr>
        <w:t>3</w:t>
      </w:r>
      <w:r w:rsidR="009A2F35">
        <w:rPr>
          <w:rFonts w:cs="Arial"/>
          <w:vertAlign w:val="superscript"/>
          <w:lang w:val="en"/>
        </w:rPr>
        <w:t xml:space="preserve"> </w:t>
      </w:r>
      <w:r w:rsidR="009A2F35" w:rsidRPr="00600F96">
        <w:rPr>
          <w:rFonts w:cs="Arial"/>
          <w:lang w:val="en"/>
        </w:rPr>
        <w:t>Genetically modified medicines</w:t>
      </w:r>
      <w:r>
        <w:rPr>
          <w:rFonts w:cs="Arial"/>
          <w:lang w:val="en"/>
        </w:rPr>
        <w:t xml:space="preserve"> – video clip.</w:t>
      </w:r>
    </w:p>
    <w:p w14:paraId="0FFFCAA9" w14:textId="77777777" w:rsidR="00C12741" w:rsidRPr="00600F96" w:rsidRDefault="00374169" w:rsidP="009A2F35">
      <w:pPr>
        <w:widowControl w:val="0"/>
        <w:rPr>
          <w:rFonts w:cs="Arial"/>
          <w:lang w:val="en"/>
        </w:rPr>
      </w:pPr>
      <w:hyperlink r:id="rId15" w:history="1">
        <w:r w:rsidR="00C12741" w:rsidRPr="006B67CC">
          <w:rPr>
            <w:rStyle w:val="Hyperlink"/>
            <w:rFonts w:cs="Arial"/>
            <w:lang w:val="en"/>
          </w:rPr>
          <w:t>https://www.sciencelearn.org.nz/videos/1351-genetically-modified-medicines</w:t>
        </w:r>
      </w:hyperlink>
      <w:r w:rsidR="00C12741">
        <w:rPr>
          <w:rFonts w:cs="Arial"/>
          <w:lang w:val="en"/>
        </w:rPr>
        <w:t xml:space="preserve"> </w:t>
      </w:r>
    </w:p>
    <w:p w14:paraId="630E71DC" w14:textId="77777777" w:rsidR="009A2F35" w:rsidRPr="00600F96" w:rsidRDefault="009A2F35" w:rsidP="009A2F35">
      <w:pPr>
        <w:widowControl w:val="0"/>
        <w:rPr>
          <w:rFonts w:cs="Arial"/>
          <w:lang w:val="en"/>
        </w:rPr>
      </w:pPr>
    </w:p>
    <w:p w14:paraId="3C32F52A" w14:textId="77777777" w:rsidR="009A2F35" w:rsidRDefault="009A2F35" w:rsidP="009A2F35">
      <w:pPr>
        <w:widowControl w:val="0"/>
        <w:rPr>
          <w:rFonts w:cs="Arial"/>
          <w:b/>
          <w:lang w:val="en"/>
        </w:rPr>
      </w:pPr>
    </w:p>
    <w:p w14:paraId="09F429D9"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76F61849"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Pr>
          <w:b/>
          <w:lang w:val="en-US"/>
        </w:rPr>
        <w:br w:type="page"/>
      </w:r>
      <w:r>
        <w:rPr>
          <w:b/>
          <w:lang w:val="en-US"/>
        </w:rPr>
        <w:lastRenderedPageBreak/>
        <w:t xml:space="preserve">SAFE (ANIMAL WELFARE ADVOCATES) </w:t>
      </w:r>
    </w:p>
    <w:p w14:paraId="5A0E9A09"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7D382C4C" w14:textId="77777777" w:rsidR="009A2F35" w:rsidRDefault="009A2F35" w:rsidP="009A2F35">
      <w:pPr>
        <w:widowControl w:val="0"/>
        <w:rPr>
          <w:rFonts w:cs="Arial"/>
          <w:lang w:val="en"/>
        </w:rPr>
      </w:pPr>
      <w:r w:rsidRPr="007064B8">
        <w:rPr>
          <w:rFonts w:cs="Arial"/>
          <w:lang w:val="en"/>
        </w:rPr>
        <w:t xml:space="preserve">SAFE is </w:t>
      </w:r>
      <w:r>
        <w:rPr>
          <w:rFonts w:cs="Arial"/>
          <w:lang w:val="en"/>
        </w:rPr>
        <w:t xml:space="preserve">New Zealand’s </w:t>
      </w:r>
      <w:r w:rsidRPr="007064B8">
        <w:rPr>
          <w:rFonts w:cs="Arial"/>
          <w:lang w:val="en"/>
        </w:rPr>
        <w:t>national animal rights organisation that is actively involved in campaigns to protect the welfare of all animals.</w:t>
      </w:r>
      <w:r>
        <w:rPr>
          <w:rFonts w:cs="Arial"/>
          <w:lang w:val="en"/>
        </w:rPr>
        <w:t xml:space="preserve"> SAFE members are advocates for animals. Their view of our duty as human beings is to avoid harm to animals. </w:t>
      </w:r>
    </w:p>
    <w:p w14:paraId="6F08686D" w14:textId="77777777" w:rsidR="009A2F35" w:rsidRDefault="009A2F35" w:rsidP="009A2F35">
      <w:pPr>
        <w:widowControl w:val="0"/>
        <w:rPr>
          <w:rFonts w:cs="Arial"/>
          <w:lang w:val="en"/>
        </w:rPr>
      </w:pPr>
    </w:p>
    <w:p w14:paraId="309B1183" w14:textId="77777777" w:rsidR="009A2F35" w:rsidRPr="0024563F" w:rsidRDefault="009A2F35" w:rsidP="009A2F35">
      <w:pPr>
        <w:widowControl w:val="0"/>
        <w:rPr>
          <w:rFonts w:cs="Arial"/>
          <w:lang w:val="en"/>
        </w:rPr>
      </w:pPr>
      <w:r w:rsidRPr="0024563F">
        <w:rPr>
          <w:rFonts w:cs="Arial"/>
          <w:lang w:val="en"/>
        </w:rPr>
        <w:t>“Genetic modiﬁcation is experimental and has raised safety and cultural issues all over the world.”</w:t>
      </w:r>
      <w:r w:rsidRPr="0024563F">
        <w:rPr>
          <w:rFonts w:cs="Arial"/>
          <w:vertAlign w:val="superscript"/>
          <w:lang w:val="en"/>
        </w:rPr>
        <w:t xml:space="preserve">1 </w:t>
      </w:r>
    </w:p>
    <w:p w14:paraId="47FBA86E" w14:textId="77777777" w:rsidR="009A2F35" w:rsidRPr="00B01D1A" w:rsidRDefault="009A2F35" w:rsidP="009A2F35">
      <w:pPr>
        <w:widowControl w:val="0"/>
        <w:rPr>
          <w:rFonts w:cs="Arial"/>
          <w:lang w:val="en"/>
        </w:rPr>
      </w:pPr>
    </w:p>
    <w:p w14:paraId="1C7955A3"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r w:rsidRPr="00B0771D">
        <w:rPr>
          <w:b/>
          <w:lang w:val="en-US"/>
        </w:rPr>
        <w:t>Considerations</w:t>
      </w:r>
      <w:r>
        <w:rPr>
          <w:b/>
          <w:lang w:val="en-US"/>
        </w:rPr>
        <w:t xml:space="preserve"> on transgenic research</w:t>
      </w:r>
      <w:r>
        <w:rPr>
          <w:vertAlign w:val="superscript"/>
          <w:lang w:val="en-US"/>
        </w:rPr>
        <w:t>1,2</w:t>
      </w:r>
      <w:r w:rsidRPr="00B0771D">
        <w:rPr>
          <w:b/>
          <w:lang w:val="en-US"/>
        </w:rPr>
        <w:t xml:space="preserve"> </w:t>
      </w:r>
    </w:p>
    <w:p w14:paraId="75D7013D" w14:textId="77777777" w:rsidR="009A2F35" w:rsidRPr="00B0771D"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n-US"/>
        </w:rPr>
      </w:pPr>
    </w:p>
    <w:p w14:paraId="545775BF" w14:textId="77777777" w:rsidR="009A2F35" w:rsidRDefault="009A2F35" w:rsidP="009A2F35">
      <w:pPr>
        <w:widowControl w:val="0"/>
        <w:numPr>
          <w:ilvl w:val="0"/>
          <w:numId w:val="31"/>
        </w:numPr>
        <w:rPr>
          <w:rFonts w:cs="Arial"/>
          <w:lang w:val="en"/>
        </w:rPr>
      </w:pPr>
      <w:r>
        <w:rPr>
          <w:rFonts w:cs="Arial"/>
          <w:lang w:val="en"/>
        </w:rPr>
        <w:t xml:space="preserve">GM animals are prone to increased levels of suffering. </w:t>
      </w:r>
    </w:p>
    <w:p w14:paraId="3A4D1281" w14:textId="77777777" w:rsidR="009A2F35" w:rsidRDefault="009A2F35" w:rsidP="009A2F35">
      <w:pPr>
        <w:widowControl w:val="0"/>
        <w:numPr>
          <w:ilvl w:val="0"/>
          <w:numId w:val="31"/>
        </w:numPr>
        <w:rPr>
          <w:rFonts w:cs="Arial"/>
          <w:lang w:val="en"/>
        </w:rPr>
      </w:pPr>
      <w:r>
        <w:rPr>
          <w:rFonts w:cs="Arial"/>
          <w:lang w:val="en"/>
        </w:rPr>
        <w:t xml:space="preserve">We want to minimise the use of animals in experiments, not increase them with new technologies like GM. </w:t>
      </w:r>
    </w:p>
    <w:p w14:paraId="39CBAAD7" w14:textId="77777777" w:rsidR="009A2F35" w:rsidRDefault="009A2F35" w:rsidP="009A2F35">
      <w:pPr>
        <w:widowControl w:val="0"/>
        <w:numPr>
          <w:ilvl w:val="0"/>
          <w:numId w:val="31"/>
        </w:numPr>
        <w:rPr>
          <w:rFonts w:cs="Arial"/>
          <w:lang w:val="en"/>
        </w:rPr>
      </w:pPr>
      <w:r>
        <w:rPr>
          <w:rFonts w:cs="Arial"/>
          <w:lang w:val="en"/>
        </w:rPr>
        <w:t xml:space="preserve">There are alternatives for producing proteins. </w:t>
      </w:r>
    </w:p>
    <w:p w14:paraId="5565DAFD" w14:textId="77777777" w:rsidR="009A2F35" w:rsidRDefault="009A2F35" w:rsidP="009A2F35">
      <w:pPr>
        <w:widowControl w:val="0"/>
        <w:numPr>
          <w:ilvl w:val="0"/>
          <w:numId w:val="31"/>
        </w:numPr>
        <w:rPr>
          <w:rFonts w:cs="Arial"/>
          <w:lang w:val="en"/>
        </w:rPr>
      </w:pPr>
      <w:r>
        <w:rPr>
          <w:rFonts w:cs="Arial"/>
          <w:lang w:val="en"/>
        </w:rPr>
        <w:t>GM organisms will harm our environment.</w:t>
      </w:r>
    </w:p>
    <w:p w14:paraId="3F8EF06E" w14:textId="77777777" w:rsidR="009A2F35" w:rsidRDefault="009A2F35" w:rsidP="009A2F35">
      <w:pPr>
        <w:widowControl w:val="0"/>
        <w:numPr>
          <w:ilvl w:val="0"/>
          <w:numId w:val="31"/>
        </w:numPr>
        <w:rPr>
          <w:rFonts w:cs="Arial"/>
          <w:lang w:val="en"/>
        </w:rPr>
      </w:pPr>
      <w:r>
        <w:rPr>
          <w:rFonts w:cs="Arial"/>
          <w:lang w:val="en"/>
        </w:rPr>
        <w:t>We risk creating new diseases in animals and people.</w:t>
      </w:r>
    </w:p>
    <w:p w14:paraId="69AA819A" w14:textId="77777777" w:rsidR="009A2F35" w:rsidRDefault="009A2F35" w:rsidP="009A2F35">
      <w:pPr>
        <w:widowControl w:val="0"/>
        <w:numPr>
          <w:ilvl w:val="0"/>
          <w:numId w:val="31"/>
        </w:numPr>
        <w:rPr>
          <w:rFonts w:cs="Arial"/>
          <w:lang w:val="en"/>
        </w:rPr>
      </w:pPr>
      <w:r>
        <w:rPr>
          <w:rFonts w:cs="Arial"/>
          <w:lang w:val="en"/>
        </w:rPr>
        <w:t>T</w:t>
      </w:r>
      <w:r w:rsidRPr="007064B8">
        <w:rPr>
          <w:rFonts w:cs="Arial"/>
          <w:lang w:val="en"/>
        </w:rPr>
        <w:t>he dignity of animals is n</w:t>
      </w:r>
      <w:r>
        <w:rPr>
          <w:rFonts w:cs="Arial"/>
          <w:lang w:val="en"/>
        </w:rPr>
        <w:t>ot being respected by technologies like genetic modification.</w:t>
      </w:r>
    </w:p>
    <w:p w14:paraId="4D3AE263" w14:textId="77777777" w:rsidR="009A2F35" w:rsidRPr="00B01D1A" w:rsidRDefault="009A2F35" w:rsidP="009A2F35">
      <w:pPr>
        <w:widowControl w:val="0"/>
        <w:numPr>
          <w:ilvl w:val="0"/>
          <w:numId w:val="31"/>
        </w:numPr>
        <w:rPr>
          <w:rFonts w:cs="Arial"/>
          <w:lang w:val="en"/>
        </w:rPr>
      </w:pPr>
      <w:r>
        <w:rPr>
          <w:rFonts w:cs="Arial"/>
          <w:lang w:val="en"/>
        </w:rPr>
        <w:t>Using animals to meet human needs is morally wrong.</w:t>
      </w:r>
    </w:p>
    <w:p w14:paraId="670BC9F4" w14:textId="77777777" w:rsidR="009A2F35" w:rsidRDefault="009A2F35" w:rsidP="009A2F35">
      <w:pPr>
        <w:widowControl w:val="0"/>
        <w:rPr>
          <w:rFonts w:cs="Arial"/>
          <w:lang w:val="en"/>
        </w:rPr>
      </w:pPr>
    </w:p>
    <w:p w14:paraId="4A4F7540" w14:textId="77777777" w:rsidR="009A2F35" w:rsidRDefault="009A2F35" w:rsidP="009A2F35">
      <w:pPr>
        <w:widowControl w:val="0"/>
        <w:rPr>
          <w:rFonts w:cs="Arial"/>
          <w:b/>
          <w:lang w:val="en"/>
        </w:rPr>
      </w:pPr>
      <w:r w:rsidRPr="00B158A0">
        <w:rPr>
          <w:rFonts w:cs="Arial"/>
          <w:b/>
          <w:lang w:val="en"/>
        </w:rPr>
        <w:t xml:space="preserve">Useful links: </w:t>
      </w:r>
    </w:p>
    <w:p w14:paraId="6551E965" w14:textId="77777777" w:rsidR="009A2F35" w:rsidRDefault="009A2F35" w:rsidP="009A2F35">
      <w:pPr>
        <w:widowControl w:val="0"/>
        <w:rPr>
          <w:rFonts w:cs="Arial"/>
          <w:b/>
          <w:lang w:val="en"/>
        </w:rPr>
      </w:pPr>
    </w:p>
    <w:p w14:paraId="1273BD08" w14:textId="77777777" w:rsidR="00B16CFD" w:rsidRPr="00B16CFD" w:rsidRDefault="00B16CFD" w:rsidP="009A2F35">
      <w:pPr>
        <w:widowControl w:val="0"/>
      </w:pPr>
      <w:r w:rsidRPr="00B16CFD">
        <w:t>SAFE for Animals – genetic engineering</w:t>
      </w:r>
    </w:p>
    <w:p w14:paraId="7D27A09D" w14:textId="77777777" w:rsidR="009A2F35" w:rsidRPr="00B16CFD" w:rsidRDefault="00374169" w:rsidP="009A2F35">
      <w:pPr>
        <w:widowControl w:val="0"/>
        <w:rPr>
          <w:rFonts w:cs="Arial"/>
          <w:vertAlign w:val="superscript"/>
          <w:lang w:val="en"/>
        </w:rPr>
      </w:pPr>
      <w:hyperlink r:id="rId16" w:history="1">
        <w:r w:rsidR="00B16CFD" w:rsidRPr="006B67CC">
          <w:rPr>
            <w:rStyle w:val="Hyperlink"/>
            <w:rFonts w:cs="Arial"/>
            <w:lang w:val="en"/>
          </w:rPr>
          <w:t>http://safe.org.nz/search/node/genetic%20engineering</w:t>
        </w:r>
      </w:hyperlink>
      <w:r w:rsidR="00B16CFD">
        <w:rPr>
          <w:rFonts w:cs="Arial"/>
          <w:lang w:val="en"/>
        </w:rPr>
        <w:t xml:space="preserve"> </w:t>
      </w:r>
      <w:r w:rsidR="009A2F35">
        <w:rPr>
          <w:rFonts w:cs="Arial"/>
          <w:b/>
          <w:lang w:val="en"/>
        </w:rPr>
        <w:br w:type="page"/>
      </w:r>
      <w:r w:rsidR="009A2F35">
        <w:rPr>
          <w:rFonts w:cs="Arial"/>
          <w:b/>
          <w:lang w:val="en"/>
        </w:rPr>
        <w:lastRenderedPageBreak/>
        <w:t xml:space="preserve">NZBIO (BIOTECH BUSINESS REPRESENTATIVE) </w:t>
      </w:r>
    </w:p>
    <w:p w14:paraId="74499687" w14:textId="77777777" w:rsidR="009A2F35" w:rsidRDefault="009A2F35" w:rsidP="009A2F35">
      <w:pPr>
        <w:widowControl w:val="0"/>
        <w:rPr>
          <w:rFonts w:cs="Arial"/>
          <w:b/>
          <w:lang w:val="en"/>
        </w:rPr>
      </w:pPr>
    </w:p>
    <w:p w14:paraId="46209DAC" w14:textId="77777777" w:rsidR="009A2F35" w:rsidRPr="0024563F" w:rsidRDefault="009A2F35" w:rsidP="009A2F35">
      <w:r w:rsidRPr="0024563F">
        <w:t xml:space="preserve">NZBIO is an organisation that represents and promotes biotechnology business. </w:t>
      </w:r>
    </w:p>
    <w:p w14:paraId="6C4DA739" w14:textId="77777777" w:rsidR="009A2F35" w:rsidRPr="0024563F" w:rsidRDefault="009A2F35" w:rsidP="009A2F35"/>
    <w:p w14:paraId="7A152A71" w14:textId="77777777" w:rsidR="009A2F35" w:rsidRPr="0024563F" w:rsidRDefault="009A2F35" w:rsidP="009A2F35">
      <w:r w:rsidRPr="0024563F">
        <w:t>“Bioeconomy is a significant contributor to New Zealand</w:t>
      </w:r>
      <w:r>
        <w:t>’</w:t>
      </w:r>
      <w:r w:rsidRPr="0024563F">
        <w:t>s current and future economic well being.”</w:t>
      </w:r>
      <w:r w:rsidRPr="0024563F">
        <w:rPr>
          <w:vertAlign w:val="superscript"/>
          <w:lang w:val="en-US"/>
        </w:rPr>
        <w:t>1</w:t>
      </w:r>
    </w:p>
    <w:p w14:paraId="190A3141" w14:textId="77777777" w:rsidR="009A2F35" w:rsidRPr="0024563F" w:rsidRDefault="009A2F35" w:rsidP="009A2F35"/>
    <w:p w14:paraId="37105C5C"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vertAlign w:val="superscript"/>
          <w:lang w:val="en"/>
        </w:rPr>
      </w:pPr>
      <w:r w:rsidRPr="00B0771D">
        <w:rPr>
          <w:b/>
          <w:lang w:val="en-US"/>
        </w:rPr>
        <w:t>Considerations</w:t>
      </w:r>
      <w:r>
        <w:rPr>
          <w:b/>
          <w:lang w:val="en-US"/>
        </w:rPr>
        <w:t xml:space="preserve"> on transgenic research</w:t>
      </w:r>
      <w:r w:rsidRPr="0024563F">
        <w:rPr>
          <w:vertAlign w:val="superscript"/>
          <w:lang w:val="en-US"/>
        </w:rPr>
        <w:t>1,</w:t>
      </w:r>
      <w:r w:rsidRPr="0024563F">
        <w:rPr>
          <w:rFonts w:cs="Arial"/>
          <w:vertAlign w:val="superscript"/>
          <w:lang w:val="en"/>
        </w:rPr>
        <w:t>2</w:t>
      </w:r>
    </w:p>
    <w:p w14:paraId="09B415C9"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ertAlign w:val="superscript"/>
          <w:lang w:val="en-US"/>
        </w:rPr>
      </w:pPr>
    </w:p>
    <w:p w14:paraId="5CB463C2" w14:textId="77777777" w:rsidR="009A2F35" w:rsidRPr="00CC7B12" w:rsidRDefault="009A2F35" w:rsidP="009A2F35">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n-US"/>
        </w:rPr>
      </w:pPr>
      <w:r>
        <w:rPr>
          <w:lang w:val="en-US"/>
        </w:rPr>
        <w:t xml:space="preserve">Transgenic cow research will </w:t>
      </w:r>
      <w:r w:rsidRPr="00CC7B12">
        <w:rPr>
          <w:lang w:val="en-US"/>
        </w:rPr>
        <w:t xml:space="preserve">increase scientific knowledge and the capacity </w:t>
      </w:r>
      <w:r>
        <w:rPr>
          <w:lang w:val="en-US"/>
        </w:rPr>
        <w:t>for innovation in New Zealand.</w:t>
      </w:r>
    </w:p>
    <w:p w14:paraId="0F63FBF8" w14:textId="77777777" w:rsidR="009A2F35" w:rsidRPr="00CC7B12" w:rsidRDefault="009A2F35" w:rsidP="009A2F35">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n-US"/>
        </w:rPr>
      </w:pPr>
      <w:r>
        <w:rPr>
          <w:lang w:val="en-US"/>
        </w:rPr>
        <w:t>This will increase New Zealand’s reputation in the international science community.</w:t>
      </w:r>
    </w:p>
    <w:p w14:paraId="09C6218E" w14:textId="77777777" w:rsidR="009A2F35" w:rsidRPr="00CC7B12" w:rsidRDefault="009A2F35" w:rsidP="009A2F35">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n-US"/>
        </w:rPr>
      </w:pPr>
      <w:r>
        <w:rPr>
          <w:lang w:val="en-US"/>
        </w:rPr>
        <w:t xml:space="preserve">Research can contribute to new treatments and better or cheaper healthcare. </w:t>
      </w:r>
    </w:p>
    <w:p w14:paraId="1101EA81" w14:textId="77777777" w:rsidR="009A2F35" w:rsidRPr="00503C5E" w:rsidRDefault="009A2F35" w:rsidP="009A2F35">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n-US"/>
        </w:rPr>
      </w:pPr>
      <w:r>
        <w:rPr>
          <w:lang w:val="en-US"/>
        </w:rPr>
        <w:t xml:space="preserve">Potential to contribute to market economy. </w:t>
      </w:r>
    </w:p>
    <w:p w14:paraId="118E06E5" w14:textId="77777777" w:rsidR="009A2F35" w:rsidRPr="00503C5E" w:rsidRDefault="009A2F35" w:rsidP="009A2F35">
      <w:pPr>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en-US"/>
        </w:rPr>
      </w:pPr>
      <w:r>
        <w:rPr>
          <w:lang w:val="en-US"/>
        </w:rPr>
        <w:t xml:space="preserve">New Zealand has strict regulations to protect human health and the environment. </w:t>
      </w:r>
    </w:p>
    <w:p w14:paraId="10AB433B" w14:textId="77777777" w:rsidR="009A2F35" w:rsidRDefault="009A2F35" w:rsidP="009A2F35">
      <w:pPr>
        <w:widowControl w:val="0"/>
        <w:rPr>
          <w:rFonts w:cs="Arial"/>
          <w:b/>
          <w:lang w:val="en"/>
        </w:rPr>
      </w:pPr>
    </w:p>
    <w:p w14:paraId="153EDF37" w14:textId="77777777" w:rsidR="009A2F35" w:rsidRDefault="009A2F35" w:rsidP="009A2F35">
      <w:pPr>
        <w:widowControl w:val="0"/>
        <w:rPr>
          <w:rFonts w:cs="Arial"/>
          <w:b/>
          <w:lang w:val="en"/>
        </w:rPr>
      </w:pPr>
      <w:r>
        <w:rPr>
          <w:rFonts w:cs="Arial"/>
          <w:b/>
          <w:lang w:val="en"/>
        </w:rPr>
        <w:t xml:space="preserve">Useful links </w:t>
      </w:r>
    </w:p>
    <w:p w14:paraId="2805FDF9" w14:textId="77777777" w:rsidR="009A2F35" w:rsidRDefault="009A2F35" w:rsidP="009A2F35">
      <w:pPr>
        <w:widowControl w:val="0"/>
        <w:rPr>
          <w:rFonts w:cs="Arial"/>
          <w:b/>
          <w:lang w:val="en"/>
        </w:rPr>
      </w:pPr>
    </w:p>
    <w:p w14:paraId="093565DB" w14:textId="08CFE50F" w:rsidR="00B16CFD" w:rsidRDefault="009A2F35" w:rsidP="00AE2837">
      <w:pPr>
        <w:widowControl w:val="0"/>
        <w:rPr>
          <w:lang w:val="en-US"/>
        </w:rPr>
      </w:pPr>
      <w:r>
        <w:rPr>
          <w:rFonts w:cs="Arial"/>
          <w:vertAlign w:val="superscript"/>
          <w:lang w:val="en"/>
        </w:rPr>
        <w:t xml:space="preserve">1 </w:t>
      </w:r>
      <w:r>
        <w:rPr>
          <w:rFonts w:cs="Arial"/>
          <w:lang w:val="en"/>
        </w:rPr>
        <w:t xml:space="preserve">Environmental Protection Agency (EPA, formerly ERMA) decision on AgResearch’s application to develop genetically modified goats, sheep and cows in containment. </w:t>
      </w:r>
      <w:hyperlink r:id="rId17" w:history="1">
        <w:r w:rsidR="00AE2837" w:rsidRPr="00625F89">
          <w:rPr>
            <w:rStyle w:val="Hyperlink"/>
            <w:rFonts w:cs="Arial"/>
            <w:lang w:val="en"/>
          </w:rPr>
          <w:t>https://www.epa.govt.nz/assets/FileAPI/hsno-ar/ERMA200223/ERMA200223-ERMA200223-decision-FINAL.pdf</w:t>
        </w:r>
      </w:hyperlink>
      <w:r w:rsidR="00AE2837">
        <w:rPr>
          <w:rFonts w:cs="Arial"/>
          <w:lang w:val="en"/>
        </w:rPr>
        <w:t xml:space="preserve"> </w:t>
      </w:r>
    </w:p>
    <w:p w14:paraId="609133A3" w14:textId="77777777" w:rsidR="009A2F35" w:rsidRDefault="009A2F35" w:rsidP="009A2F35">
      <w:pPr>
        <w:widowControl w:val="0"/>
        <w:rPr>
          <w:rFonts w:cs="Arial"/>
          <w:b/>
          <w:lang w:val="en"/>
        </w:rPr>
      </w:pPr>
    </w:p>
    <w:p w14:paraId="3D76CD15" w14:textId="77777777" w:rsidR="009A2F35" w:rsidRDefault="009A2F35" w:rsidP="009A2F35">
      <w:pPr>
        <w:widowControl w:val="0"/>
        <w:rPr>
          <w:rFonts w:cs="Arial"/>
          <w:b/>
          <w:lang w:val="en"/>
        </w:rPr>
      </w:pPr>
      <w:r>
        <w:rPr>
          <w:rFonts w:cs="Arial"/>
          <w:b/>
          <w:lang w:val="en"/>
        </w:rPr>
        <w:br w:type="page"/>
      </w:r>
      <w:r>
        <w:rPr>
          <w:rFonts w:cs="Arial"/>
          <w:b/>
          <w:lang w:val="en"/>
        </w:rPr>
        <w:lastRenderedPageBreak/>
        <w:t>FEDERATED FARMERS</w:t>
      </w:r>
    </w:p>
    <w:p w14:paraId="11A66271" w14:textId="77777777" w:rsidR="009A2F35" w:rsidRDefault="009A2F35" w:rsidP="009A2F35">
      <w:pPr>
        <w:widowControl w:val="0"/>
        <w:rPr>
          <w:rFonts w:cs="Arial"/>
          <w:b/>
          <w:lang w:val="en"/>
        </w:rPr>
      </w:pPr>
    </w:p>
    <w:p w14:paraId="371B4B4A" w14:textId="77777777" w:rsidR="009A2F35" w:rsidRDefault="009A2F35" w:rsidP="009A2F35">
      <w:pPr>
        <w:widowControl w:val="0"/>
        <w:rPr>
          <w:rFonts w:cs="Arial"/>
          <w:lang w:val="en"/>
        </w:rPr>
      </w:pPr>
      <w:r>
        <w:rPr>
          <w:rFonts w:cs="Arial"/>
          <w:lang w:val="en"/>
        </w:rPr>
        <w:t xml:space="preserve">Federated Farmers of New Zealand represents farmers’ business interests and encourages sustainability through best practice. </w:t>
      </w:r>
    </w:p>
    <w:p w14:paraId="2D241F3D" w14:textId="77777777" w:rsidR="009A2F35" w:rsidRPr="00A910F5" w:rsidRDefault="009A2F35" w:rsidP="009A2F35">
      <w:pPr>
        <w:widowControl w:val="0"/>
        <w:rPr>
          <w:rFonts w:cs="Arial"/>
          <w:lang w:val="en"/>
        </w:rPr>
      </w:pPr>
    </w:p>
    <w:p w14:paraId="5DCF3A54" w14:textId="77777777" w:rsidR="009A2F35" w:rsidRPr="00A910F5" w:rsidRDefault="009A2F35" w:rsidP="009A2F35">
      <w:pPr>
        <w:widowControl w:val="0"/>
        <w:rPr>
          <w:rFonts w:cs="Arial"/>
          <w:lang w:val="en"/>
        </w:rPr>
      </w:pPr>
      <w:r w:rsidRPr="00A910F5">
        <w:rPr>
          <w:rFonts w:cs="Arial"/>
          <w:lang w:val="en"/>
        </w:rPr>
        <w:t>“Gene technology has the potential to benefit New Zealand producers, providing appropriate controls exist to ensure the safety of human health and the environment.”</w:t>
      </w:r>
      <w:r w:rsidRPr="00A910F5">
        <w:rPr>
          <w:rFonts w:cs="Arial"/>
          <w:vertAlign w:val="superscript"/>
          <w:lang w:val="en"/>
        </w:rPr>
        <w:t>1</w:t>
      </w:r>
    </w:p>
    <w:p w14:paraId="71FD9A2E" w14:textId="77777777" w:rsidR="009A2F35" w:rsidRPr="00A910F5" w:rsidRDefault="009A2F35" w:rsidP="009A2F35">
      <w:pPr>
        <w:widowControl w:val="0"/>
        <w:rPr>
          <w:rFonts w:cs="Arial"/>
          <w:lang w:val="en"/>
        </w:rPr>
      </w:pPr>
    </w:p>
    <w:p w14:paraId="2910C59B"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ertAlign w:val="superscript"/>
          <w:lang w:val="en-US"/>
        </w:rPr>
      </w:pPr>
      <w:r w:rsidRPr="00B0771D">
        <w:rPr>
          <w:b/>
          <w:lang w:val="en-US"/>
        </w:rPr>
        <w:t>Considerations</w:t>
      </w:r>
      <w:r>
        <w:rPr>
          <w:b/>
          <w:lang w:val="en-US"/>
        </w:rPr>
        <w:t xml:space="preserve"> on transgenic research</w:t>
      </w:r>
      <w:r w:rsidRPr="00A910F5">
        <w:rPr>
          <w:vertAlign w:val="superscript"/>
          <w:lang w:val="en-US"/>
        </w:rPr>
        <w:t>1</w:t>
      </w:r>
    </w:p>
    <w:p w14:paraId="03799E8F" w14:textId="77777777" w:rsidR="009A2F35" w:rsidRDefault="009A2F35" w:rsidP="009A2F35">
      <w:pPr>
        <w:widowControl w:val="0"/>
        <w:rPr>
          <w:rFonts w:cs="Arial"/>
          <w:lang w:val="en"/>
        </w:rPr>
      </w:pPr>
    </w:p>
    <w:p w14:paraId="6BC47FDB" w14:textId="77777777" w:rsidR="009A2F35" w:rsidRPr="004A7984" w:rsidRDefault="009A2F35" w:rsidP="009A2F35">
      <w:pPr>
        <w:widowControl w:val="0"/>
        <w:rPr>
          <w:rFonts w:cs="Arial"/>
          <w:lang w:val="en"/>
        </w:rPr>
      </w:pPr>
      <w:r>
        <w:rPr>
          <w:rFonts w:cs="Arial"/>
          <w:lang w:val="en"/>
        </w:rPr>
        <w:t xml:space="preserve">Federated Farmers: </w:t>
      </w:r>
    </w:p>
    <w:p w14:paraId="6C69DF54" w14:textId="77777777" w:rsidR="009A2F35" w:rsidRPr="004A7984" w:rsidRDefault="009A2F35" w:rsidP="009A2F35">
      <w:pPr>
        <w:widowControl w:val="0"/>
        <w:numPr>
          <w:ilvl w:val="0"/>
          <w:numId w:val="23"/>
        </w:numPr>
        <w:rPr>
          <w:rFonts w:cs="Arial"/>
          <w:lang w:val="en"/>
        </w:rPr>
      </w:pPr>
      <w:r>
        <w:rPr>
          <w:rFonts w:cs="Arial"/>
          <w:lang w:val="en"/>
        </w:rPr>
        <w:t>supports</w:t>
      </w:r>
      <w:r w:rsidRPr="004A7984">
        <w:rPr>
          <w:rFonts w:cs="Arial"/>
          <w:lang w:val="en"/>
        </w:rPr>
        <w:t xml:space="preserve"> the principle and application of gene technology within agriculture, providing appropriate controls exist</w:t>
      </w:r>
    </w:p>
    <w:p w14:paraId="34A99393" w14:textId="77777777" w:rsidR="009A2F35" w:rsidRPr="004A7984" w:rsidRDefault="009A2F35" w:rsidP="009A2F35">
      <w:pPr>
        <w:widowControl w:val="0"/>
        <w:numPr>
          <w:ilvl w:val="0"/>
          <w:numId w:val="23"/>
        </w:numPr>
        <w:rPr>
          <w:rFonts w:cs="Arial"/>
          <w:lang w:val="en"/>
        </w:rPr>
      </w:pPr>
      <w:r>
        <w:rPr>
          <w:rFonts w:cs="Arial"/>
          <w:lang w:val="en"/>
        </w:rPr>
        <w:t>recognises</w:t>
      </w:r>
      <w:r w:rsidRPr="004A7984">
        <w:rPr>
          <w:rFonts w:cs="Arial"/>
          <w:lang w:val="en"/>
        </w:rPr>
        <w:t xml:space="preserve"> that gene technology can provide benefits to New Zealand producers</w:t>
      </w:r>
      <w:r>
        <w:rPr>
          <w:rFonts w:cs="Arial"/>
          <w:lang w:val="en"/>
        </w:rPr>
        <w:t xml:space="preserve">, </w:t>
      </w:r>
      <w:r w:rsidRPr="004A7984">
        <w:rPr>
          <w:rFonts w:cs="Arial"/>
          <w:lang w:val="en"/>
        </w:rPr>
        <w:t>includ</w:t>
      </w:r>
      <w:r>
        <w:rPr>
          <w:rFonts w:cs="Arial"/>
          <w:lang w:val="en"/>
        </w:rPr>
        <w:t>ing</w:t>
      </w:r>
      <w:r w:rsidRPr="004A7984">
        <w:rPr>
          <w:rFonts w:cs="Arial"/>
          <w:lang w:val="en"/>
        </w:rPr>
        <w:t xml:space="preserve"> the potential for higher yields, precisely determined product attributes, higher quality and safer food, more sustainable environmental management practices, improved input efficiencies, better understanding of plant and animal functions, improved animal disease and plant pest management tools</w:t>
      </w:r>
    </w:p>
    <w:p w14:paraId="688F4431" w14:textId="77777777" w:rsidR="009A2F35" w:rsidRPr="004A7984" w:rsidRDefault="009A2F35" w:rsidP="009A2F35">
      <w:pPr>
        <w:widowControl w:val="0"/>
        <w:numPr>
          <w:ilvl w:val="0"/>
          <w:numId w:val="23"/>
        </w:numPr>
        <w:rPr>
          <w:rFonts w:cs="Arial"/>
          <w:lang w:val="en"/>
        </w:rPr>
      </w:pPr>
      <w:r>
        <w:rPr>
          <w:rFonts w:cs="Arial"/>
          <w:lang w:val="en"/>
        </w:rPr>
        <w:t>e</w:t>
      </w:r>
      <w:r w:rsidRPr="004A7984">
        <w:rPr>
          <w:rFonts w:cs="Arial"/>
          <w:lang w:val="en"/>
        </w:rPr>
        <w:t>ndorses individual farmers</w:t>
      </w:r>
      <w:r>
        <w:rPr>
          <w:rFonts w:cs="Arial"/>
          <w:lang w:val="en"/>
        </w:rPr>
        <w:t>’</w:t>
      </w:r>
      <w:r w:rsidRPr="004A7984">
        <w:rPr>
          <w:rFonts w:cs="Arial"/>
          <w:lang w:val="en"/>
        </w:rPr>
        <w:t xml:space="preserve"> rights to determine what technologies are used in their production systems</w:t>
      </w:r>
    </w:p>
    <w:p w14:paraId="5B380B2D" w14:textId="77777777" w:rsidR="009A2F35" w:rsidRPr="004A7984" w:rsidRDefault="009A2F35" w:rsidP="009A2F35">
      <w:pPr>
        <w:widowControl w:val="0"/>
        <w:numPr>
          <w:ilvl w:val="0"/>
          <w:numId w:val="23"/>
        </w:numPr>
        <w:rPr>
          <w:rFonts w:cs="Arial"/>
          <w:lang w:val="en"/>
        </w:rPr>
      </w:pPr>
      <w:r>
        <w:rPr>
          <w:rFonts w:cs="Arial"/>
          <w:lang w:val="en"/>
        </w:rPr>
        <w:t>r</w:t>
      </w:r>
      <w:r w:rsidRPr="004A7984">
        <w:rPr>
          <w:rFonts w:cs="Arial"/>
          <w:lang w:val="en"/>
        </w:rPr>
        <w:t>ecognises and supports the regulatory frameworks established to scientifically assess and manage any risks to the health and safety of people and the environment from the application of gene technology</w:t>
      </w:r>
    </w:p>
    <w:p w14:paraId="1011B576" w14:textId="77777777" w:rsidR="009A2F35" w:rsidRPr="004A7984" w:rsidRDefault="009A2F35" w:rsidP="009A2F35">
      <w:pPr>
        <w:widowControl w:val="0"/>
        <w:numPr>
          <w:ilvl w:val="0"/>
          <w:numId w:val="23"/>
        </w:numPr>
        <w:rPr>
          <w:rFonts w:cs="Arial"/>
          <w:lang w:val="en"/>
        </w:rPr>
      </w:pPr>
      <w:r>
        <w:rPr>
          <w:rFonts w:cs="Arial"/>
          <w:lang w:val="en"/>
        </w:rPr>
        <w:t>r</w:t>
      </w:r>
      <w:r w:rsidRPr="004A7984">
        <w:rPr>
          <w:rFonts w:cs="Arial"/>
          <w:lang w:val="en"/>
        </w:rPr>
        <w:t>ecognises the consumer</w:t>
      </w:r>
      <w:r>
        <w:rPr>
          <w:rFonts w:cs="Arial"/>
          <w:lang w:val="en"/>
        </w:rPr>
        <w:t>’</w:t>
      </w:r>
      <w:r w:rsidRPr="004A7984">
        <w:rPr>
          <w:rFonts w:cs="Arial"/>
          <w:lang w:val="en"/>
        </w:rPr>
        <w:t>s right to acquire information relating to the products they are purchasing</w:t>
      </w:r>
      <w:r>
        <w:rPr>
          <w:rFonts w:cs="Arial"/>
          <w:lang w:val="en"/>
        </w:rPr>
        <w:t xml:space="preserve"> –</w:t>
      </w:r>
      <w:r w:rsidRPr="004A7984">
        <w:rPr>
          <w:rFonts w:cs="Arial"/>
          <w:lang w:val="en"/>
        </w:rPr>
        <w:t xml:space="preserve"> Federated Farmers encourages active risk communication by regulatory bodies and the supply of information by marketers to ensure consumer confidence</w:t>
      </w:r>
    </w:p>
    <w:p w14:paraId="126B29DD" w14:textId="77777777" w:rsidR="009A2F35" w:rsidRPr="004A7984" w:rsidRDefault="009A2F35" w:rsidP="009A2F35">
      <w:pPr>
        <w:widowControl w:val="0"/>
        <w:numPr>
          <w:ilvl w:val="0"/>
          <w:numId w:val="23"/>
        </w:numPr>
        <w:rPr>
          <w:rFonts w:cs="Arial"/>
          <w:lang w:val="en"/>
        </w:rPr>
      </w:pPr>
      <w:r>
        <w:rPr>
          <w:rFonts w:cs="Arial"/>
          <w:lang w:val="en"/>
        </w:rPr>
        <w:t>r</w:t>
      </w:r>
      <w:r w:rsidRPr="004A7984">
        <w:rPr>
          <w:rFonts w:cs="Arial"/>
          <w:lang w:val="en"/>
        </w:rPr>
        <w:t>ecognises that gene technology involves significant issues of intellectual property</w:t>
      </w:r>
      <w:r>
        <w:rPr>
          <w:rFonts w:cs="Arial"/>
          <w:lang w:val="en"/>
        </w:rPr>
        <w:t xml:space="preserve"> –</w:t>
      </w:r>
      <w:r w:rsidRPr="004A7984">
        <w:rPr>
          <w:rFonts w:cs="Arial"/>
          <w:lang w:val="en"/>
        </w:rPr>
        <w:t xml:space="preserve"> Federated Farmers want</w:t>
      </w:r>
      <w:r>
        <w:rPr>
          <w:rFonts w:cs="Arial"/>
          <w:lang w:val="en"/>
        </w:rPr>
        <w:t>s</w:t>
      </w:r>
      <w:r w:rsidRPr="004A7984">
        <w:rPr>
          <w:rFonts w:cs="Arial"/>
          <w:lang w:val="en"/>
        </w:rPr>
        <w:t xml:space="preserve"> to ensure that New Zealand has access to the benefits of this intellectual property.</w:t>
      </w:r>
    </w:p>
    <w:p w14:paraId="3431CD64" w14:textId="77777777" w:rsidR="009A2F35" w:rsidRDefault="009A2F35" w:rsidP="009A2F35">
      <w:pPr>
        <w:widowControl w:val="0"/>
        <w:rPr>
          <w:rFonts w:cs="Arial"/>
          <w:lang w:val="en"/>
        </w:rPr>
      </w:pPr>
    </w:p>
    <w:p w14:paraId="75A14174" w14:textId="77777777" w:rsidR="009A2F35" w:rsidRDefault="009A2F35" w:rsidP="009A2F35">
      <w:pPr>
        <w:widowControl w:val="0"/>
        <w:rPr>
          <w:rFonts w:cs="Arial"/>
          <w:b/>
          <w:lang w:val="en"/>
        </w:rPr>
      </w:pPr>
      <w:r>
        <w:rPr>
          <w:rFonts w:cs="Arial"/>
          <w:b/>
          <w:lang w:val="en"/>
        </w:rPr>
        <w:br w:type="page"/>
      </w:r>
      <w:r>
        <w:rPr>
          <w:rFonts w:cs="Arial"/>
          <w:b/>
          <w:lang w:val="en"/>
        </w:rPr>
        <w:lastRenderedPageBreak/>
        <w:t>BIOETHICS COUNCIL</w:t>
      </w:r>
    </w:p>
    <w:p w14:paraId="4658EDF6" w14:textId="77777777" w:rsidR="009A2F35" w:rsidRDefault="009A2F35" w:rsidP="009A2F35">
      <w:pPr>
        <w:widowControl w:val="0"/>
        <w:rPr>
          <w:rFonts w:cs="Arial"/>
          <w:b/>
          <w:lang w:val="en"/>
        </w:rPr>
      </w:pPr>
    </w:p>
    <w:p w14:paraId="5CADC2B8" w14:textId="77777777" w:rsidR="009A2F35" w:rsidRPr="00E50725" w:rsidRDefault="009A2F35" w:rsidP="009A2F35">
      <w:pPr>
        <w:widowControl w:val="0"/>
        <w:rPr>
          <w:rFonts w:cs="Arial"/>
          <w:lang w:val="en"/>
        </w:rPr>
      </w:pPr>
      <w:r>
        <w:rPr>
          <w:rFonts w:cs="Arial"/>
          <w:lang w:val="en"/>
        </w:rPr>
        <w:t xml:space="preserve">Toi Te Taiao: the </w:t>
      </w:r>
      <w:r w:rsidRPr="00E50725">
        <w:rPr>
          <w:rFonts w:cs="Arial"/>
          <w:lang w:val="en"/>
        </w:rPr>
        <w:t>Bioet</w:t>
      </w:r>
      <w:r>
        <w:rPr>
          <w:rFonts w:cs="Arial"/>
          <w:lang w:val="en"/>
        </w:rPr>
        <w:t>hics Council was established in 2002 to</w:t>
      </w:r>
      <w:r w:rsidRPr="00E50725">
        <w:rPr>
          <w:rFonts w:cs="Arial"/>
          <w:lang w:val="en"/>
        </w:rPr>
        <w:t xml:space="preserve"> review ethical issues raised by modern biological techniques. The Council was disbanded in </w:t>
      </w:r>
      <w:r>
        <w:rPr>
          <w:rFonts w:cs="Arial"/>
          <w:lang w:val="en"/>
        </w:rPr>
        <w:t>2009</w:t>
      </w:r>
      <w:r w:rsidRPr="00E50725">
        <w:rPr>
          <w:rFonts w:cs="Arial"/>
          <w:lang w:val="en"/>
        </w:rPr>
        <w:t xml:space="preserve">, but its documents are still available on the internet. </w:t>
      </w:r>
    </w:p>
    <w:p w14:paraId="1113EA35" w14:textId="77777777" w:rsidR="009A2F35" w:rsidRDefault="009A2F35" w:rsidP="009A2F35">
      <w:pPr>
        <w:widowControl w:val="0"/>
        <w:rPr>
          <w:rFonts w:cs="Arial"/>
          <w:b/>
          <w:lang w:val="en"/>
        </w:rPr>
      </w:pPr>
    </w:p>
    <w:p w14:paraId="440CB32B" w14:textId="77777777" w:rsidR="009A2F35" w:rsidRPr="00A910F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color w:val="auto"/>
          <w:kern w:val="0"/>
          <w:szCs w:val="24"/>
          <w:lang w:val="en-US" w:eastAsia="en-US"/>
        </w:rPr>
      </w:pPr>
      <w:r w:rsidRPr="00A910F5">
        <w:rPr>
          <w:rFonts w:eastAsia="Cambria" w:cs="Helvetica"/>
          <w:color w:val="auto"/>
          <w:kern w:val="0"/>
          <w:szCs w:val="24"/>
          <w:lang w:val="en-US" w:eastAsia="en-US"/>
        </w:rPr>
        <w:t>“The use of a human gene for the production of a single protein in the host organism does not raise sufficient cultural, ethical or spiritual reasons in itself to prevent this kind of use in plants and animals. However, ‘human genes’ are a culturally (although not scientifically) significant group, and their use in other organisms does require additional ethical considerations to those required for other genetic modifications.”</w:t>
      </w:r>
      <w:r w:rsidRPr="00A910F5">
        <w:rPr>
          <w:rFonts w:eastAsia="Cambria" w:cs="Helvetica"/>
          <w:color w:val="auto"/>
          <w:kern w:val="0"/>
          <w:szCs w:val="24"/>
          <w:vertAlign w:val="superscript"/>
          <w:lang w:val="en-US" w:eastAsia="en-US"/>
        </w:rPr>
        <w:t>1</w:t>
      </w:r>
      <w:r w:rsidRPr="00A910F5">
        <w:rPr>
          <w:rFonts w:eastAsia="Cambria" w:cs="Helvetica"/>
          <w:color w:val="auto"/>
          <w:kern w:val="0"/>
          <w:szCs w:val="24"/>
          <w:lang w:val="en-US" w:eastAsia="en-US"/>
        </w:rPr>
        <w:t xml:space="preserve"> </w:t>
      </w:r>
    </w:p>
    <w:p w14:paraId="36425023" w14:textId="77777777" w:rsidR="009A2F35" w:rsidRDefault="009A2F35" w:rsidP="009A2F35">
      <w:pPr>
        <w:widowControl w:val="0"/>
        <w:rPr>
          <w:rFonts w:cs="Arial"/>
          <w:b/>
          <w:lang w:val="en"/>
        </w:rPr>
      </w:pPr>
    </w:p>
    <w:p w14:paraId="29092E8D"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ertAlign w:val="superscript"/>
          <w:lang w:val="en-US"/>
        </w:rPr>
      </w:pPr>
      <w:r w:rsidRPr="00B0771D">
        <w:rPr>
          <w:b/>
          <w:lang w:val="en-US"/>
        </w:rPr>
        <w:t>Considerations</w:t>
      </w:r>
      <w:r>
        <w:rPr>
          <w:b/>
          <w:lang w:val="en-US"/>
        </w:rPr>
        <w:t xml:space="preserve"> on transgenic research</w:t>
      </w:r>
      <w:r w:rsidRPr="00A910F5">
        <w:rPr>
          <w:vertAlign w:val="superscript"/>
          <w:lang w:val="en-US"/>
        </w:rPr>
        <w:t>1</w:t>
      </w:r>
    </w:p>
    <w:p w14:paraId="604B96E9" w14:textId="77777777" w:rsidR="009A2F35" w:rsidRPr="00576C6A"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ertAlign w:val="superscript"/>
          <w:lang w:val="en-US"/>
        </w:rPr>
      </w:pPr>
    </w:p>
    <w:p w14:paraId="4EE9519E" w14:textId="77777777" w:rsidR="009A2F35" w:rsidRDefault="009A2F35" w:rsidP="009A2F35">
      <w:pPr>
        <w:widowControl w:val="0"/>
        <w:numPr>
          <w:ilvl w:val="0"/>
          <w:numId w:val="26"/>
        </w:numPr>
        <w:ind w:left="360"/>
        <w:rPr>
          <w:rFonts w:cs="Arial"/>
          <w:lang w:val="en"/>
        </w:rPr>
      </w:pPr>
      <w:r w:rsidRPr="00F942AD">
        <w:rPr>
          <w:rFonts w:cs="Arial"/>
          <w:lang w:val="en"/>
        </w:rPr>
        <w:t>Benefits to people</w:t>
      </w:r>
      <w:r>
        <w:rPr>
          <w:rFonts w:cs="Arial"/>
          <w:lang w:val="en"/>
        </w:rPr>
        <w:t xml:space="preserve"> must outweigh any risks. </w:t>
      </w:r>
    </w:p>
    <w:p w14:paraId="67ED0698" w14:textId="77777777" w:rsidR="009A2F35" w:rsidRPr="006C49FB" w:rsidRDefault="009A2F35" w:rsidP="009A2F35">
      <w:pPr>
        <w:widowControl w:val="0"/>
        <w:numPr>
          <w:ilvl w:val="0"/>
          <w:numId w:val="26"/>
        </w:numPr>
        <w:ind w:left="360"/>
        <w:rPr>
          <w:rFonts w:cs="Arial"/>
          <w:lang w:val="en"/>
        </w:rPr>
      </w:pPr>
      <w:r>
        <w:rPr>
          <w:rFonts w:cs="Arial"/>
          <w:lang w:val="en"/>
        </w:rPr>
        <w:t xml:space="preserve">What are the costs of not allowing transgenic research to continue? Will there still be benefits to medicine through improving knowledge and alleviating human ills? </w:t>
      </w:r>
    </w:p>
    <w:p w14:paraId="0B22DA27" w14:textId="77777777" w:rsidR="009A2F35" w:rsidRDefault="009A2F35" w:rsidP="009A2F35">
      <w:pPr>
        <w:widowControl w:val="0"/>
        <w:numPr>
          <w:ilvl w:val="0"/>
          <w:numId w:val="26"/>
        </w:numPr>
        <w:ind w:left="360"/>
        <w:rPr>
          <w:rFonts w:cs="Arial"/>
          <w:lang w:val="en"/>
        </w:rPr>
      </w:pPr>
      <w:r>
        <w:rPr>
          <w:rFonts w:cs="Arial"/>
          <w:lang w:val="en"/>
        </w:rPr>
        <w:t xml:space="preserve">Animal welfare is important. </w:t>
      </w:r>
    </w:p>
    <w:p w14:paraId="5317B0FB" w14:textId="77777777" w:rsidR="009A2F35" w:rsidRPr="006C49FB" w:rsidRDefault="009A2F35" w:rsidP="009A2F35">
      <w:pPr>
        <w:widowControl w:val="0"/>
        <w:numPr>
          <w:ilvl w:val="0"/>
          <w:numId w:val="26"/>
        </w:numPr>
        <w:ind w:left="360"/>
        <w:rPr>
          <w:rFonts w:cs="Arial"/>
          <w:lang w:val="en"/>
        </w:rPr>
      </w:pPr>
      <w:r w:rsidRPr="006C49FB">
        <w:rPr>
          <w:rFonts w:cs="Arial"/>
          <w:lang w:val="en"/>
        </w:rPr>
        <w:t>All genes are made of the same chemical material – DNA – and human genes are often similar to genes found in other organism</w:t>
      </w:r>
      <w:r>
        <w:rPr>
          <w:rFonts w:cs="Arial"/>
          <w:lang w:val="en"/>
        </w:rPr>
        <w:t>s</w:t>
      </w:r>
      <w:r w:rsidRPr="006C49FB">
        <w:rPr>
          <w:rFonts w:cs="Arial"/>
          <w:lang w:val="en"/>
        </w:rPr>
        <w:t xml:space="preserve">. </w:t>
      </w:r>
    </w:p>
    <w:p w14:paraId="4EED6A78" w14:textId="77777777" w:rsidR="009A2F35" w:rsidRPr="00E65867" w:rsidRDefault="009A2F35" w:rsidP="009A2F35">
      <w:pPr>
        <w:widowControl w:val="0"/>
        <w:numPr>
          <w:ilvl w:val="0"/>
          <w:numId w:val="26"/>
        </w:numPr>
        <w:ind w:left="360"/>
        <w:rPr>
          <w:rFonts w:cs="Arial"/>
          <w:lang w:val="en"/>
        </w:rPr>
      </w:pPr>
      <w:r w:rsidRPr="00E65867">
        <w:rPr>
          <w:rFonts w:cs="Arial"/>
          <w:lang w:val="en"/>
        </w:rPr>
        <w:t xml:space="preserve">GM animal research creates additional issues because of the various perceptions of </w:t>
      </w:r>
    </w:p>
    <w:p w14:paraId="051A5CE8" w14:textId="77777777" w:rsidR="009A2F35" w:rsidRDefault="009A2F35" w:rsidP="009A2F35">
      <w:pPr>
        <w:widowControl w:val="0"/>
        <w:ind w:left="360"/>
        <w:rPr>
          <w:rFonts w:cs="Arial"/>
          <w:lang w:val="en"/>
        </w:rPr>
      </w:pPr>
      <w:r w:rsidRPr="00E65867">
        <w:rPr>
          <w:rFonts w:cs="Arial"/>
          <w:lang w:val="en"/>
        </w:rPr>
        <w:t>genetic modification as unnatu</w:t>
      </w:r>
      <w:r>
        <w:rPr>
          <w:rFonts w:cs="Arial"/>
          <w:lang w:val="en"/>
        </w:rPr>
        <w:t xml:space="preserve">ral or ‘playing at being God’. </w:t>
      </w:r>
    </w:p>
    <w:p w14:paraId="5F6AE58E" w14:textId="77777777" w:rsidR="009A2F35" w:rsidRDefault="009A2F35" w:rsidP="009A2F35">
      <w:pPr>
        <w:widowControl w:val="0"/>
        <w:numPr>
          <w:ilvl w:val="0"/>
          <w:numId w:val="26"/>
        </w:numPr>
        <w:ind w:left="360"/>
        <w:rPr>
          <w:rFonts w:cs="Arial"/>
          <w:lang w:val="en"/>
        </w:rPr>
      </w:pPr>
      <w:r w:rsidRPr="00F66A41">
        <w:rPr>
          <w:rFonts w:cs="Arial"/>
          <w:lang w:val="en"/>
        </w:rPr>
        <w:t xml:space="preserve">Horizontal gene transfer has not been demonstrated. </w:t>
      </w:r>
    </w:p>
    <w:p w14:paraId="22F5580C" w14:textId="77777777" w:rsidR="009A2F35" w:rsidRPr="006C49FB" w:rsidRDefault="009A2F35" w:rsidP="009A2F35">
      <w:pPr>
        <w:widowControl w:val="0"/>
        <w:ind w:left="720"/>
        <w:rPr>
          <w:rFonts w:cs="Arial"/>
          <w:lang w:val="en"/>
        </w:rPr>
      </w:pPr>
    </w:p>
    <w:p w14:paraId="393F8792" w14:textId="77777777" w:rsidR="009A2F35" w:rsidRPr="00426488"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auto"/>
          <w:kern w:val="0"/>
          <w:szCs w:val="24"/>
          <w:lang w:val="en-US" w:eastAsia="en-US"/>
        </w:rPr>
      </w:pPr>
    </w:p>
    <w:p w14:paraId="5540C341" w14:textId="77777777" w:rsidR="009A2F35" w:rsidRDefault="009A2F35" w:rsidP="009A2F35">
      <w:pPr>
        <w:widowControl w:val="0"/>
        <w:rPr>
          <w:rFonts w:cs="Arial"/>
          <w:lang w:val="en"/>
        </w:rPr>
      </w:pPr>
    </w:p>
    <w:p w14:paraId="308F7EF0" w14:textId="77777777" w:rsidR="009A2F35" w:rsidRDefault="009A2F35" w:rsidP="009A2F35">
      <w:pPr>
        <w:widowControl w:val="0"/>
        <w:rPr>
          <w:rFonts w:cs="Arial"/>
          <w:b/>
          <w:lang w:val="en"/>
        </w:rPr>
      </w:pPr>
      <w:r>
        <w:rPr>
          <w:rFonts w:cs="Arial"/>
          <w:b/>
          <w:lang w:val="en"/>
        </w:rPr>
        <w:br w:type="page"/>
      </w:r>
      <w:r>
        <w:rPr>
          <w:rFonts w:cs="Arial"/>
          <w:b/>
          <w:lang w:val="en"/>
        </w:rPr>
        <w:lastRenderedPageBreak/>
        <w:t>MĀORI/IWI REPRESENTATIVES</w:t>
      </w:r>
    </w:p>
    <w:p w14:paraId="0C058D5D" w14:textId="77777777" w:rsidR="009A2F35" w:rsidRDefault="009A2F35" w:rsidP="009A2F35">
      <w:pPr>
        <w:widowControl w:val="0"/>
        <w:rPr>
          <w:rFonts w:cs="Arial"/>
          <w:b/>
          <w:lang w:val="en"/>
        </w:rPr>
      </w:pPr>
    </w:p>
    <w:p w14:paraId="4C0CE9E6" w14:textId="77777777" w:rsidR="009A2F35" w:rsidRDefault="009A2F35" w:rsidP="009A2F35">
      <w:pPr>
        <w:widowControl w:val="0"/>
        <w:rPr>
          <w:rFonts w:cs="Arial"/>
          <w:lang w:val="en"/>
        </w:rPr>
      </w:pPr>
      <w:r>
        <w:rPr>
          <w:rFonts w:cs="Arial"/>
          <w:lang w:val="en"/>
        </w:rPr>
        <w:t>Māori s</w:t>
      </w:r>
      <w:r w:rsidRPr="00F942AD">
        <w:rPr>
          <w:rFonts w:cs="Arial"/>
          <w:lang w:val="en"/>
        </w:rPr>
        <w:t xml:space="preserve">hare </w:t>
      </w:r>
      <w:r>
        <w:rPr>
          <w:rFonts w:cs="Arial"/>
          <w:lang w:val="en"/>
        </w:rPr>
        <w:t xml:space="preserve">the </w:t>
      </w:r>
      <w:r w:rsidRPr="00F942AD">
        <w:rPr>
          <w:rFonts w:cs="Arial"/>
          <w:lang w:val="en"/>
        </w:rPr>
        <w:t>concerns of other groups</w:t>
      </w:r>
      <w:r>
        <w:rPr>
          <w:rFonts w:cs="Arial"/>
          <w:lang w:val="en"/>
        </w:rPr>
        <w:t xml:space="preserve">. Māori and other indigenous peoples are increasingly raising concerns about the misappropriation of indigenous knowledge and the use of genetic resources by biotechnology companies. </w:t>
      </w:r>
    </w:p>
    <w:p w14:paraId="2675F07A" w14:textId="77777777" w:rsidR="009A2F35" w:rsidRPr="00D90783" w:rsidRDefault="009A2F35" w:rsidP="009A2F35">
      <w:pPr>
        <w:widowControl w:val="0"/>
        <w:rPr>
          <w:rFonts w:cs="Arial"/>
          <w:b/>
          <w:lang w:val="en"/>
        </w:rPr>
      </w:pPr>
    </w:p>
    <w:p w14:paraId="15973C95"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ertAlign w:val="superscript"/>
          <w:lang w:val="en-US"/>
        </w:rPr>
      </w:pPr>
      <w:r w:rsidRPr="00B0771D">
        <w:rPr>
          <w:b/>
          <w:lang w:val="en-US"/>
        </w:rPr>
        <w:t>Considerations</w:t>
      </w:r>
      <w:r>
        <w:rPr>
          <w:b/>
          <w:lang w:val="en-US"/>
        </w:rPr>
        <w:t xml:space="preserve"> on transgenic research</w:t>
      </w:r>
      <w:r w:rsidRPr="00A910F5">
        <w:rPr>
          <w:vertAlign w:val="superscript"/>
          <w:lang w:val="en-US"/>
        </w:rPr>
        <w:t>1,2,3</w:t>
      </w:r>
    </w:p>
    <w:p w14:paraId="65FBE5CF"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ertAlign w:val="superscript"/>
          <w:lang w:val="en-US"/>
        </w:rPr>
      </w:pPr>
    </w:p>
    <w:p w14:paraId="0BAC338F" w14:textId="77777777" w:rsidR="009A2F35" w:rsidRPr="00D90783" w:rsidRDefault="009A2F35" w:rsidP="009A2F35">
      <w:pPr>
        <w:numPr>
          <w:ilvl w:val="0"/>
          <w:numId w:val="34"/>
        </w:numPr>
      </w:pPr>
      <w:r w:rsidRPr="00F665C3">
        <w:rPr>
          <w:rFonts w:cs="Arial"/>
          <w:lang w:val="en"/>
        </w:rPr>
        <w:t>M</w:t>
      </w:r>
      <w:r>
        <w:rPr>
          <w:rFonts w:cs="Arial"/>
          <w:lang w:val="en"/>
        </w:rPr>
        <w:t>ā</w:t>
      </w:r>
      <w:r w:rsidRPr="00F665C3">
        <w:rPr>
          <w:rFonts w:cs="Arial"/>
          <w:lang w:val="en"/>
        </w:rPr>
        <w:t xml:space="preserve">ori have strong objections to gene technology because it is seen as a breach of their belief systems and therefore as a moral and cultural offence. </w:t>
      </w:r>
    </w:p>
    <w:p w14:paraId="6842A401" w14:textId="77777777" w:rsidR="009A2F35" w:rsidRDefault="009A2F35" w:rsidP="009A2F35">
      <w:pPr>
        <w:numPr>
          <w:ilvl w:val="0"/>
          <w:numId w:val="34"/>
        </w:numPr>
      </w:pPr>
      <w:r w:rsidRPr="00D00682">
        <w:t>Genetic modification is inconsistent with mātauranga</w:t>
      </w:r>
      <w:r>
        <w:t xml:space="preserve"> (knowledge and learning)</w:t>
      </w:r>
      <w:r w:rsidRPr="00D00682">
        <w:t xml:space="preserve"> and tikanga Māori </w:t>
      </w:r>
      <w:r>
        <w:t xml:space="preserve">(principles and values) </w:t>
      </w:r>
      <w:r w:rsidRPr="00D00682">
        <w:t xml:space="preserve">placing </w:t>
      </w:r>
      <w:r>
        <w:t>Māori</w:t>
      </w:r>
      <w:r w:rsidRPr="00D00682">
        <w:t xml:space="preserve"> and their </w:t>
      </w:r>
      <w:r>
        <w:t xml:space="preserve">whakapapa (links to family and relationship to the natural world) </w:t>
      </w:r>
      <w:r w:rsidRPr="00D00682">
        <w:t>at unnecessary risk.</w:t>
      </w:r>
    </w:p>
    <w:p w14:paraId="5F9A96E6" w14:textId="77777777" w:rsidR="009A2F35" w:rsidRDefault="009A2F35" w:rsidP="009A2F35">
      <w:pPr>
        <w:widowControl w:val="0"/>
        <w:numPr>
          <w:ilvl w:val="0"/>
          <w:numId w:val="34"/>
        </w:numPr>
        <w:rPr>
          <w:rFonts w:cs="Arial"/>
          <w:lang w:val="en"/>
        </w:rPr>
      </w:pPr>
      <w:r w:rsidRPr="00F942AD">
        <w:rPr>
          <w:rFonts w:cs="Arial"/>
          <w:lang w:val="en"/>
        </w:rPr>
        <w:t>Need to protect taonga and ensure</w:t>
      </w:r>
      <w:r>
        <w:rPr>
          <w:rFonts w:cs="Arial"/>
          <w:lang w:val="en"/>
        </w:rPr>
        <w:t xml:space="preserve"> research does not include Mā</w:t>
      </w:r>
      <w:r w:rsidRPr="00F942AD">
        <w:rPr>
          <w:rFonts w:cs="Arial"/>
          <w:lang w:val="en"/>
        </w:rPr>
        <w:t xml:space="preserve">ori genes. </w:t>
      </w:r>
    </w:p>
    <w:p w14:paraId="489BDBE8" w14:textId="77777777" w:rsidR="009A2F35" w:rsidRDefault="009A2F35" w:rsidP="009A2F35">
      <w:pPr>
        <w:widowControl w:val="0"/>
        <w:numPr>
          <w:ilvl w:val="0"/>
          <w:numId w:val="34"/>
        </w:numPr>
        <w:rPr>
          <w:rFonts w:cs="Arial"/>
          <w:lang w:val="en"/>
        </w:rPr>
      </w:pPr>
      <w:r>
        <w:rPr>
          <w:rFonts w:cs="Arial"/>
          <w:lang w:val="en"/>
        </w:rPr>
        <w:t xml:space="preserve">Wider and more thorough consultation, sharing of benefits and the ability to maintain intellectual property rights. </w:t>
      </w:r>
    </w:p>
    <w:p w14:paraId="1E5031C5" w14:textId="77777777" w:rsidR="009A2F35" w:rsidRPr="00F665C3" w:rsidRDefault="009A2F35" w:rsidP="009A2F35">
      <w:pPr>
        <w:widowControl w:val="0"/>
        <w:numPr>
          <w:ilvl w:val="0"/>
          <w:numId w:val="34"/>
        </w:numPr>
        <w:rPr>
          <w:rFonts w:cs="Arial"/>
          <w:lang w:val="en"/>
        </w:rPr>
      </w:pPr>
      <w:r>
        <w:rPr>
          <w:rFonts w:cs="Arial"/>
          <w:lang w:val="en"/>
        </w:rPr>
        <w:t>T</w:t>
      </w:r>
      <w:r w:rsidRPr="00F665C3">
        <w:rPr>
          <w:rFonts w:cs="Arial"/>
          <w:lang w:val="en"/>
        </w:rPr>
        <w:t xml:space="preserve">he </w:t>
      </w:r>
      <w:r>
        <w:rPr>
          <w:rFonts w:cs="Arial"/>
          <w:lang w:val="en"/>
        </w:rPr>
        <w:t>application</w:t>
      </w:r>
      <w:r w:rsidRPr="00F665C3">
        <w:rPr>
          <w:rFonts w:cs="Arial"/>
          <w:lang w:val="en"/>
        </w:rPr>
        <w:t xml:space="preserve"> of the genetic</w:t>
      </w:r>
      <w:r>
        <w:rPr>
          <w:rFonts w:cs="Arial"/>
          <w:lang w:val="en"/>
        </w:rPr>
        <w:t xml:space="preserve"> modification is important to Mā</w:t>
      </w:r>
      <w:r w:rsidRPr="00F665C3">
        <w:rPr>
          <w:rFonts w:cs="Arial"/>
          <w:lang w:val="en"/>
        </w:rPr>
        <w:t xml:space="preserve">ori and may influence their opinion. </w:t>
      </w:r>
    </w:p>
    <w:p w14:paraId="059207EB" w14:textId="77777777" w:rsidR="009A2F35" w:rsidRPr="00253FB3" w:rsidRDefault="009A2F35" w:rsidP="009A2F35">
      <w:pPr>
        <w:widowControl w:val="0"/>
        <w:numPr>
          <w:ilvl w:val="0"/>
          <w:numId w:val="34"/>
        </w:numPr>
        <w:rPr>
          <w:rFonts w:cs="Arial"/>
          <w:lang w:val="en"/>
        </w:rPr>
      </w:pPr>
      <w:r>
        <w:rPr>
          <w:rFonts w:cs="Arial"/>
          <w:lang w:val="en"/>
        </w:rPr>
        <w:t>There is a need for Mā</w:t>
      </w:r>
      <w:r w:rsidRPr="00253FB3">
        <w:rPr>
          <w:rFonts w:cs="Arial"/>
          <w:lang w:val="en"/>
        </w:rPr>
        <w:t xml:space="preserve">ori involvement in decision-making if genetic modification </w:t>
      </w:r>
      <w:r>
        <w:rPr>
          <w:rFonts w:cs="Arial"/>
          <w:lang w:val="en"/>
        </w:rPr>
        <w:t>does</w:t>
      </w:r>
      <w:r w:rsidRPr="00253FB3">
        <w:rPr>
          <w:rFonts w:cs="Arial"/>
          <w:lang w:val="en"/>
        </w:rPr>
        <w:t xml:space="preserve"> proceed. </w:t>
      </w:r>
    </w:p>
    <w:p w14:paraId="4E46826F" w14:textId="77777777" w:rsidR="009A2F35" w:rsidRPr="00253FB3" w:rsidRDefault="009A2F35" w:rsidP="009A2F35">
      <w:pPr>
        <w:widowControl w:val="0"/>
        <w:rPr>
          <w:rFonts w:cs="Arial"/>
          <w:b/>
          <w:lang w:val="en"/>
        </w:rPr>
      </w:pPr>
    </w:p>
    <w:p w14:paraId="0206C1C8" w14:textId="77777777" w:rsidR="009A2F35" w:rsidRPr="00253FB3" w:rsidRDefault="009A2F35" w:rsidP="009A2F35">
      <w:pPr>
        <w:widowControl w:val="0"/>
        <w:rPr>
          <w:rFonts w:cs="Arial"/>
          <w:b/>
          <w:lang w:val="en"/>
        </w:rPr>
      </w:pPr>
      <w:r w:rsidRPr="00253FB3">
        <w:rPr>
          <w:rFonts w:cs="Arial"/>
          <w:b/>
          <w:lang w:val="en"/>
        </w:rPr>
        <w:t xml:space="preserve">Useful links: </w:t>
      </w:r>
    </w:p>
    <w:p w14:paraId="5844C6E2" w14:textId="77777777" w:rsidR="009A2F35" w:rsidRDefault="009A2F35" w:rsidP="009A2F35">
      <w:pPr>
        <w:widowControl w:val="0"/>
        <w:rPr>
          <w:rFonts w:cs="Arial"/>
          <w:b/>
          <w:lang w:val="en"/>
        </w:rPr>
      </w:pPr>
    </w:p>
    <w:p w14:paraId="618EB2E7" w14:textId="77777777" w:rsidR="009A2F35" w:rsidRPr="00600F96" w:rsidRDefault="00B16CFD" w:rsidP="009A2F35">
      <w:pPr>
        <w:widowControl w:val="0"/>
        <w:rPr>
          <w:rFonts w:cs="Arial"/>
          <w:lang w:val="en"/>
        </w:rPr>
      </w:pPr>
      <w:r>
        <w:rPr>
          <w:rFonts w:cs="Arial"/>
          <w:vertAlign w:val="superscript"/>
          <w:lang w:val="en"/>
        </w:rPr>
        <w:t xml:space="preserve">1 </w:t>
      </w:r>
      <w:r w:rsidR="009A2F35" w:rsidRPr="00600F96">
        <w:rPr>
          <w:rFonts w:cs="Arial"/>
          <w:lang w:val="en"/>
        </w:rPr>
        <w:t>Genetically modified medicines</w:t>
      </w:r>
      <w:r w:rsidR="009A2F35">
        <w:rPr>
          <w:rFonts w:cs="Arial"/>
          <w:lang w:val="en"/>
        </w:rPr>
        <w:t xml:space="preserve"> – video clip. </w:t>
      </w:r>
    </w:p>
    <w:p w14:paraId="3A7240DA" w14:textId="77777777" w:rsidR="009A2F35" w:rsidRDefault="00374169" w:rsidP="009A2F35">
      <w:pPr>
        <w:widowControl w:val="0"/>
        <w:rPr>
          <w:rFonts w:cs="Arial"/>
          <w:lang w:val="en"/>
        </w:rPr>
      </w:pPr>
      <w:hyperlink r:id="rId18" w:history="1">
        <w:r w:rsidR="00B16CFD" w:rsidRPr="006B67CC">
          <w:rPr>
            <w:rStyle w:val="Hyperlink"/>
            <w:rFonts w:cs="Arial"/>
            <w:lang w:val="en"/>
          </w:rPr>
          <w:t>https://www.sciencelearn.org.nz/videos/1351-genetically-mo</w:t>
        </w:r>
        <w:r w:rsidR="00B16CFD" w:rsidRPr="006B67CC">
          <w:rPr>
            <w:rStyle w:val="Hyperlink"/>
            <w:rFonts w:cs="Arial"/>
            <w:lang w:val="en"/>
          </w:rPr>
          <w:t>d</w:t>
        </w:r>
        <w:r w:rsidR="00B16CFD" w:rsidRPr="006B67CC">
          <w:rPr>
            <w:rStyle w:val="Hyperlink"/>
            <w:rFonts w:cs="Arial"/>
            <w:lang w:val="en"/>
          </w:rPr>
          <w:t>ified-medicines</w:t>
        </w:r>
      </w:hyperlink>
      <w:r w:rsidR="00B16CFD">
        <w:rPr>
          <w:rFonts w:cs="Arial"/>
          <w:lang w:val="en"/>
        </w:rPr>
        <w:t xml:space="preserve"> </w:t>
      </w:r>
    </w:p>
    <w:p w14:paraId="4C2ECB7A" w14:textId="77777777" w:rsidR="009A2F35" w:rsidRDefault="009A2F35" w:rsidP="009A2F35">
      <w:pPr>
        <w:widowControl w:val="0"/>
        <w:rPr>
          <w:rFonts w:cs="Arial"/>
          <w:b/>
          <w:lang w:val="en"/>
        </w:rPr>
      </w:pPr>
      <w:r>
        <w:rPr>
          <w:rFonts w:cs="Arial"/>
          <w:b/>
          <w:lang w:val="en"/>
        </w:rPr>
        <w:br w:type="page"/>
      </w:r>
      <w:r>
        <w:rPr>
          <w:rFonts w:cs="Arial"/>
          <w:b/>
          <w:lang w:val="en"/>
        </w:rPr>
        <w:lastRenderedPageBreak/>
        <w:t xml:space="preserve">PARENTS OF A CHILD NEEDING TREATMENT </w:t>
      </w:r>
    </w:p>
    <w:p w14:paraId="3A40F0D2" w14:textId="77777777" w:rsidR="009A2F35" w:rsidRDefault="009A2F35" w:rsidP="009A2F35">
      <w:pPr>
        <w:widowControl w:val="0"/>
        <w:rPr>
          <w:rFonts w:cs="Arial"/>
          <w:lang w:val="en"/>
        </w:rPr>
      </w:pPr>
    </w:p>
    <w:p w14:paraId="68637889" w14:textId="77777777" w:rsidR="009A2F35" w:rsidRDefault="009A2F35" w:rsidP="009A2F35">
      <w:pPr>
        <w:widowControl w:val="0"/>
        <w:rPr>
          <w:rFonts w:cs="Arial"/>
          <w:lang w:val="en"/>
        </w:rPr>
      </w:pPr>
      <w:r w:rsidRPr="00AB2C59">
        <w:rPr>
          <w:rFonts w:cs="Arial"/>
          <w:lang w:val="en"/>
        </w:rPr>
        <w:t xml:space="preserve">In general, people find genetic modification of organisms more acceptable when it is being used to treat human diseases or reduce suffering. Insulin is an example of a treatment that is </w:t>
      </w:r>
      <w:r>
        <w:rPr>
          <w:rFonts w:cs="Arial"/>
          <w:lang w:val="en"/>
        </w:rPr>
        <w:t xml:space="preserve">a product of a </w:t>
      </w:r>
      <w:r w:rsidRPr="00AB2C59">
        <w:rPr>
          <w:rFonts w:cs="Arial"/>
          <w:lang w:val="en"/>
        </w:rPr>
        <w:t xml:space="preserve">genetically modified </w:t>
      </w:r>
      <w:r>
        <w:rPr>
          <w:rFonts w:cs="Arial"/>
          <w:lang w:val="en"/>
        </w:rPr>
        <w:t>organism</w:t>
      </w:r>
      <w:r w:rsidRPr="00AB2C59">
        <w:rPr>
          <w:rFonts w:cs="Arial"/>
          <w:lang w:val="en"/>
        </w:rPr>
        <w:t xml:space="preserve">. </w:t>
      </w:r>
      <w:r>
        <w:rPr>
          <w:rFonts w:cs="Arial"/>
          <w:lang w:val="en"/>
        </w:rPr>
        <w:t xml:space="preserve">Insulin is used by thousands of people in New Zealand to alleviate symptoms of diabetes. </w:t>
      </w:r>
    </w:p>
    <w:p w14:paraId="4B140E37" w14:textId="77777777" w:rsidR="009A2F35" w:rsidRDefault="009A2F35" w:rsidP="009A2F35">
      <w:pPr>
        <w:widowControl w:val="0"/>
        <w:rPr>
          <w:rFonts w:cs="Arial"/>
          <w:lang w:val="en"/>
        </w:rPr>
      </w:pPr>
    </w:p>
    <w:p w14:paraId="5B7223C7" w14:textId="77777777" w:rsidR="009A2F35" w:rsidRPr="00082DA2" w:rsidRDefault="009A2F35" w:rsidP="009A2F35">
      <w:pPr>
        <w:widowControl w:val="0"/>
        <w:rPr>
          <w:rFonts w:cs="Arial"/>
          <w:lang w:val="en"/>
        </w:rPr>
      </w:pPr>
      <w:r w:rsidRPr="00082DA2">
        <w:rPr>
          <w:rFonts w:cs="Arial"/>
          <w:lang w:val="en"/>
        </w:rPr>
        <w:t>“It’s about trying to make sure that families in the future who are affected by these diseases have better options, better outcomes and more therapies available to them.</w:t>
      </w:r>
      <w:r>
        <w:rPr>
          <w:rFonts w:cs="Arial"/>
          <w:lang w:val="en"/>
        </w:rPr>
        <w:t>”</w:t>
      </w:r>
      <w:r w:rsidRPr="00082DA2">
        <w:rPr>
          <w:rFonts w:cs="Arial"/>
          <w:vertAlign w:val="superscript"/>
          <w:lang w:val="en"/>
        </w:rPr>
        <w:t xml:space="preserve"> </w:t>
      </w:r>
      <w:r w:rsidRPr="00082DA2">
        <w:rPr>
          <w:rFonts w:cs="Arial"/>
          <w:lang w:val="en"/>
        </w:rPr>
        <w:t>(John Forman, Executive Director of the New Zealand Organisation for Rare Disorders)</w:t>
      </w:r>
      <w:r w:rsidRPr="00082DA2">
        <w:rPr>
          <w:rFonts w:cs="Arial"/>
          <w:vertAlign w:val="superscript"/>
          <w:lang w:val="en"/>
        </w:rPr>
        <w:t>1</w:t>
      </w:r>
    </w:p>
    <w:p w14:paraId="44D3744A" w14:textId="77777777" w:rsidR="009A2F35" w:rsidRPr="00D90783" w:rsidRDefault="009A2F35" w:rsidP="009A2F35">
      <w:pPr>
        <w:widowControl w:val="0"/>
        <w:ind w:left="720"/>
        <w:rPr>
          <w:rFonts w:cs="Arial"/>
          <w:b/>
          <w:lang w:val="en"/>
        </w:rPr>
      </w:pPr>
    </w:p>
    <w:p w14:paraId="7F212367"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vertAlign w:val="superscript"/>
          <w:lang w:val="en-US"/>
        </w:rPr>
      </w:pPr>
      <w:r w:rsidRPr="00B0771D">
        <w:rPr>
          <w:b/>
          <w:lang w:val="en-US"/>
        </w:rPr>
        <w:t>Considerations</w:t>
      </w:r>
      <w:r>
        <w:rPr>
          <w:b/>
          <w:lang w:val="en-US"/>
        </w:rPr>
        <w:t xml:space="preserve"> on transgenic research</w:t>
      </w:r>
      <w:r w:rsidRPr="00082DA2">
        <w:rPr>
          <w:vertAlign w:val="superscript"/>
          <w:lang w:val="en-US"/>
        </w:rPr>
        <w:t>1</w:t>
      </w:r>
    </w:p>
    <w:p w14:paraId="35583588"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ertAlign w:val="superscript"/>
          <w:lang w:val="en-US"/>
        </w:rPr>
      </w:pPr>
    </w:p>
    <w:p w14:paraId="140A79DA" w14:textId="77777777" w:rsidR="009A2F35" w:rsidRDefault="009A2F35" w:rsidP="009A2F35">
      <w:pPr>
        <w:widowControl w:val="0"/>
        <w:numPr>
          <w:ilvl w:val="0"/>
          <w:numId w:val="35"/>
        </w:numPr>
        <w:rPr>
          <w:rFonts w:cs="Arial"/>
          <w:lang w:val="en"/>
        </w:rPr>
      </w:pPr>
      <w:r>
        <w:rPr>
          <w:rFonts w:cs="Arial"/>
          <w:lang w:val="en"/>
        </w:rPr>
        <w:t xml:space="preserve">A moral imperative to find treatments for rare diseases. </w:t>
      </w:r>
    </w:p>
    <w:p w14:paraId="70F152B2" w14:textId="77777777" w:rsidR="009A2F35" w:rsidRDefault="009A2F35" w:rsidP="009A2F35">
      <w:pPr>
        <w:widowControl w:val="0"/>
        <w:numPr>
          <w:ilvl w:val="0"/>
          <w:numId w:val="35"/>
        </w:numPr>
        <w:rPr>
          <w:rFonts w:cs="Arial"/>
          <w:lang w:val="en"/>
        </w:rPr>
      </w:pPr>
      <w:r>
        <w:rPr>
          <w:rFonts w:cs="Arial"/>
          <w:lang w:val="en"/>
        </w:rPr>
        <w:t xml:space="preserve">The use of technology for personal health is an issue of individual choice, as long as there is careful research into therapies and they are rigorously tested and clearly labelled. </w:t>
      </w:r>
    </w:p>
    <w:p w14:paraId="74FE60D6" w14:textId="77777777" w:rsidR="009A2F35" w:rsidRDefault="009A2F35" w:rsidP="009A2F35">
      <w:pPr>
        <w:widowControl w:val="0"/>
        <w:numPr>
          <w:ilvl w:val="0"/>
          <w:numId w:val="35"/>
        </w:numPr>
        <w:rPr>
          <w:rFonts w:cs="Arial"/>
          <w:lang w:val="en"/>
        </w:rPr>
      </w:pPr>
      <w:r>
        <w:rPr>
          <w:rFonts w:cs="Arial"/>
          <w:lang w:val="en"/>
        </w:rPr>
        <w:t xml:space="preserve">Genetic modification is an acceptable risk when used to treat human diseases and reduce suffering. </w:t>
      </w:r>
    </w:p>
    <w:p w14:paraId="5DD5DA6A" w14:textId="77777777" w:rsidR="009A2F35" w:rsidRPr="00426488" w:rsidRDefault="009A2F35" w:rsidP="009A2F35">
      <w:pPr>
        <w:widowControl w:val="0"/>
        <w:numPr>
          <w:ilvl w:val="0"/>
          <w:numId w:val="35"/>
        </w:numPr>
        <w:rPr>
          <w:rFonts w:cs="Arial"/>
          <w:lang w:val="en"/>
        </w:rPr>
      </w:pPr>
      <w:r>
        <w:rPr>
          <w:rFonts w:cs="Arial"/>
          <w:lang w:val="en"/>
        </w:rPr>
        <w:t xml:space="preserve">It is the government’s responsibility to ensure new technologies are safe for our health and wellbeing and for the environment in New Zealand. </w:t>
      </w:r>
    </w:p>
    <w:p w14:paraId="70290B44" w14:textId="77777777" w:rsidR="009A2F35" w:rsidRDefault="009A2F35" w:rsidP="009A2F35">
      <w:pPr>
        <w:widowControl w:val="0"/>
        <w:rPr>
          <w:rFonts w:cs="Arial"/>
          <w:b/>
          <w:lang w:val="en"/>
        </w:rPr>
      </w:pPr>
    </w:p>
    <w:p w14:paraId="71A22C15" w14:textId="77777777" w:rsidR="009A2F35" w:rsidRDefault="009A2F35" w:rsidP="009A2F35">
      <w:pPr>
        <w:widowControl w:val="0"/>
        <w:rPr>
          <w:rFonts w:cs="Arial"/>
          <w:b/>
          <w:lang w:val="en"/>
        </w:rPr>
      </w:pPr>
      <w:r>
        <w:rPr>
          <w:rFonts w:cs="Arial"/>
          <w:b/>
          <w:lang w:val="en"/>
        </w:rPr>
        <w:t>Useful links</w:t>
      </w:r>
    </w:p>
    <w:p w14:paraId="75820F8C" w14:textId="77777777" w:rsidR="009A2F35" w:rsidRPr="00600F96" w:rsidRDefault="009A2F35" w:rsidP="009A2F35">
      <w:pPr>
        <w:widowControl w:val="0"/>
        <w:rPr>
          <w:rFonts w:cs="Arial"/>
          <w:b/>
          <w:lang w:val="en"/>
        </w:rPr>
      </w:pPr>
      <w:r>
        <w:rPr>
          <w:rFonts w:cs="Arial"/>
          <w:b/>
          <w:lang w:val="en"/>
        </w:rPr>
        <w:t xml:space="preserve"> </w:t>
      </w:r>
    </w:p>
    <w:p w14:paraId="199B59AF" w14:textId="77777777" w:rsidR="009A2F35" w:rsidRPr="00082DA2" w:rsidRDefault="009A2F35" w:rsidP="009A2F35">
      <w:pPr>
        <w:widowControl w:val="0"/>
        <w:rPr>
          <w:rFonts w:cs="Arial"/>
          <w:lang w:val="en"/>
        </w:rPr>
      </w:pPr>
      <w:r w:rsidRPr="00426488">
        <w:rPr>
          <w:rFonts w:cs="Arial"/>
          <w:vertAlign w:val="superscript"/>
          <w:lang w:val="en"/>
        </w:rPr>
        <w:t>1</w:t>
      </w:r>
      <w:r>
        <w:rPr>
          <w:rFonts w:cs="Arial"/>
          <w:vertAlign w:val="superscript"/>
          <w:lang w:val="en"/>
        </w:rPr>
        <w:t xml:space="preserve"> </w:t>
      </w:r>
      <w:r w:rsidRPr="00426488">
        <w:rPr>
          <w:rFonts w:cs="Arial"/>
          <w:lang w:val="en"/>
        </w:rPr>
        <w:t>Hopes pinned on GM milk, NZ Herald, 3 April 2010</w:t>
      </w:r>
      <w:r>
        <w:rPr>
          <w:rFonts w:cs="Arial"/>
          <w:lang w:val="en"/>
        </w:rPr>
        <w:t>,</w:t>
      </w:r>
      <w:r w:rsidRPr="00426488">
        <w:rPr>
          <w:rFonts w:cs="Arial"/>
          <w:lang w:val="en"/>
        </w:rPr>
        <w:t xml:space="preserve"> </w:t>
      </w:r>
      <w:r>
        <w:rPr>
          <w:rFonts w:cs="Arial"/>
          <w:lang w:val="en"/>
        </w:rPr>
        <w:t>r</w:t>
      </w:r>
      <w:r w:rsidRPr="00426488">
        <w:rPr>
          <w:rFonts w:cs="Arial"/>
          <w:lang w:val="en"/>
        </w:rPr>
        <w:t xml:space="preserve">etrieved on 11 April 2011 </w:t>
      </w:r>
      <w:hyperlink r:id="rId19" w:history="1">
        <w:r w:rsidRPr="00A66472">
          <w:rPr>
            <w:rStyle w:val="Hyperlink"/>
            <w:rFonts w:cs="Arial"/>
            <w:lang w:val="en"/>
          </w:rPr>
          <w:t>www.nzherald.co.nz/chris-barton/news/article.cfm?</w:t>
        </w:r>
        <w:r w:rsidRPr="00A66472">
          <w:rPr>
            <w:rStyle w:val="Hyperlink"/>
            <w:rFonts w:cs="Arial"/>
            <w:lang w:val="en"/>
          </w:rPr>
          <w:t>a</w:t>
        </w:r>
        <w:r w:rsidRPr="00A66472">
          <w:rPr>
            <w:rStyle w:val="Hyperlink"/>
            <w:rFonts w:cs="Arial"/>
            <w:lang w:val="en"/>
          </w:rPr>
          <w:t>_id=36&amp;objectid=10635968</w:t>
        </w:r>
      </w:hyperlink>
      <w:r>
        <w:rPr>
          <w:rFonts w:cs="Arial"/>
          <w:lang w:val="en"/>
        </w:rPr>
        <w:t xml:space="preserve"> </w:t>
      </w:r>
    </w:p>
    <w:p w14:paraId="77CC50BC" w14:textId="77777777" w:rsidR="009A2F35" w:rsidRDefault="009A2F35" w:rsidP="009A2F35">
      <w:pPr>
        <w:widowControl w:val="0"/>
        <w:rPr>
          <w:rFonts w:cs="Arial"/>
          <w:lang w:val="en"/>
        </w:rPr>
      </w:pPr>
    </w:p>
    <w:p w14:paraId="7442250B" w14:textId="77777777" w:rsidR="009A2F35" w:rsidRDefault="009A2F35" w:rsidP="009A2F35">
      <w:pPr>
        <w:widowControl w:val="0"/>
        <w:rPr>
          <w:rFonts w:cs="Arial"/>
          <w:b/>
          <w:lang w:val="en"/>
        </w:rPr>
      </w:pPr>
      <w:r>
        <w:rPr>
          <w:rFonts w:cs="Arial"/>
          <w:b/>
          <w:lang w:val="en"/>
        </w:rPr>
        <w:br w:type="page"/>
      </w:r>
      <w:r>
        <w:rPr>
          <w:rFonts w:cs="Arial"/>
          <w:b/>
          <w:lang w:val="en"/>
        </w:rPr>
        <w:lastRenderedPageBreak/>
        <w:t>RELIGIOUS GROUP</w:t>
      </w:r>
    </w:p>
    <w:p w14:paraId="289414CD" w14:textId="77777777" w:rsidR="009A2F35" w:rsidRDefault="009A2F35" w:rsidP="009A2F35">
      <w:pPr>
        <w:widowControl w:val="0"/>
        <w:rPr>
          <w:rFonts w:cs="Arial"/>
          <w:b/>
          <w:lang w:val="en"/>
        </w:rPr>
      </w:pPr>
    </w:p>
    <w:p w14:paraId="53EED569" w14:textId="77777777" w:rsidR="009A2F35" w:rsidRDefault="009A2F35" w:rsidP="009A2F35">
      <w:pPr>
        <w:widowControl w:val="0"/>
        <w:rPr>
          <w:rFonts w:cs="Arial"/>
          <w:lang w:val="en"/>
        </w:rPr>
      </w:pPr>
      <w:r>
        <w:rPr>
          <w:rFonts w:cs="Arial"/>
          <w:lang w:val="en"/>
        </w:rPr>
        <w:t xml:space="preserve">Religious groups will have many different perspectives. </w:t>
      </w:r>
      <w:r w:rsidRPr="00426488">
        <w:rPr>
          <w:rFonts w:cs="Arial"/>
          <w:lang w:val="en"/>
        </w:rPr>
        <w:t>From the perspective of Christian beliefs</w:t>
      </w:r>
      <w:r>
        <w:rPr>
          <w:rFonts w:cs="Arial"/>
          <w:lang w:val="en"/>
        </w:rPr>
        <w:t>,</w:t>
      </w:r>
      <w:r w:rsidRPr="00426488">
        <w:rPr>
          <w:rFonts w:cs="Arial"/>
          <w:lang w:val="en"/>
        </w:rPr>
        <w:t xml:space="preserve"> we have a role in caring for the creation that God has provided for us. </w:t>
      </w:r>
    </w:p>
    <w:p w14:paraId="0C7E0E4A" w14:textId="77777777" w:rsidR="009A2F35" w:rsidRPr="00D90783" w:rsidRDefault="009A2F35" w:rsidP="009A2F35">
      <w:pPr>
        <w:widowControl w:val="0"/>
        <w:ind w:left="720"/>
        <w:rPr>
          <w:rFonts w:cs="Arial"/>
          <w:b/>
          <w:lang w:val="en"/>
        </w:rPr>
      </w:pPr>
    </w:p>
    <w:p w14:paraId="5AF6EAFF" w14:textId="77777777" w:rsidR="009A2F35"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vertAlign w:val="superscript"/>
          <w:lang w:val="en-US"/>
        </w:rPr>
      </w:pPr>
      <w:r w:rsidRPr="00B0771D">
        <w:rPr>
          <w:b/>
          <w:lang w:val="en-US"/>
        </w:rPr>
        <w:t>Considerations</w:t>
      </w:r>
      <w:r>
        <w:rPr>
          <w:b/>
          <w:lang w:val="en-US"/>
        </w:rPr>
        <w:t xml:space="preserve"> on transgenic research</w:t>
      </w:r>
      <w:r w:rsidRPr="00262DE3">
        <w:rPr>
          <w:vertAlign w:val="superscript"/>
          <w:lang w:val="en-US"/>
        </w:rPr>
        <w:t>1</w:t>
      </w:r>
    </w:p>
    <w:p w14:paraId="4DA228BB" w14:textId="77777777" w:rsidR="009A2F35" w:rsidRPr="00426488" w:rsidRDefault="009A2F35" w:rsidP="009A2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ertAlign w:val="superscript"/>
          <w:lang w:val="en-US"/>
        </w:rPr>
      </w:pPr>
    </w:p>
    <w:p w14:paraId="61015D95" w14:textId="77777777" w:rsidR="009A2F35" w:rsidRDefault="009A2F35" w:rsidP="009A2F35">
      <w:pPr>
        <w:widowControl w:val="0"/>
        <w:numPr>
          <w:ilvl w:val="0"/>
          <w:numId w:val="24"/>
        </w:numPr>
        <w:ind w:left="360"/>
        <w:rPr>
          <w:rFonts w:cs="Arial"/>
          <w:lang w:val="en"/>
        </w:rPr>
      </w:pPr>
      <w:r w:rsidRPr="00426488">
        <w:rPr>
          <w:rFonts w:cs="Arial"/>
          <w:lang w:val="en"/>
        </w:rPr>
        <w:t xml:space="preserve">In looking after the created world we must proceed </w:t>
      </w:r>
      <w:r>
        <w:rPr>
          <w:rFonts w:cs="Arial"/>
          <w:lang w:val="en"/>
        </w:rPr>
        <w:t>to the best of our abilities.</w:t>
      </w:r>
    </w:p>
    <w:p w14:paraId="0C6FFA31" w14:textId="77777777" w:rsidR="009A2F35" w:rsidRPr="00426488" w:rsidRDefault="009A2F35" w:rsidP="009A2F35">
      <w:pPr>
        <w:widowControl w:val="0"/>
        <w:numPr>
          <w:ilvl w:val="0"/>
          <w:numId w:val="24"/>
        </w:numPr>
        <w:ind w:left="360"/>
        <w:rPr>
          <w:rFonts w:cs="Arial"/>
          <w:lang w:val="en"/>
        </w:rPr>
      </w:pPr>
      <w:r w:rsidRPr="00426488">
        <w:rPr>
          <w:rFonts w:cs="Arial"/>
          <w:lang w:val="en"/>
        </w:rPr>
        <w:t>Justice is central to Christian ethics and follows from the command to love your neighbour as yourself.</w:t>
      </w:r>
    </w:p>
    <w:p w14:paraId="3EDDF434" w14:textId="77777777" w:rsidR="009A2F35" w:rsidRPr="00426488" w:rsidRDefault="009A2F35" w:rsidP="009A2F35">
      <w:pPr>
        <w:widowControl w:val="0"/>
        <w:numPr>
          <w:ilvl w:val="0"/>
          <w:numId w:val="24"/>
        </w:numPr>
        <w:ind w:left="360"/>
        <w:rPr>
          <w:rFonts w:cs="Arial"/>
          <w:lang w:val="en"/>
        </w:rPr>
      </w:pPr>
      <w:r w:rsidRPr="00426488">
        <w:rPr>
          <w:rFonts w:cs="Arial"/>
          <w:lang w:val="en"/>
        </w:rPr>
        <w:t>The concept of unconditional love is central to the Christian gospel. The Christian message has a particular emphasis on caring for the poor, the helpless and the vulnerable.</w:t>
      </w:r>
    </w:p>
    <w:p w14:paraId="63EE56E4" w14:textId="77777777" w:rsidR="009A2F35" w:rsidRPr="00426488" w:rsidRDefault="009A2F35" w:rsidP="009A2F35">
      <w:pPr>
        <w:widowControl w:val="0"/>
        <w:numPr>
          <w:ilvl w:val="0"/>
          <w:numId w:val="24"/>
        </w:numPr>
        <w:ind w:left="360"/>
        <w:rPr>
          <w:rFonts w:cs="Arial"/>
          <w:lang w:val="en"/>
        </w:rPr>
      </w:pPr>
      <w:r w:rsidRPr="00426488">
        <w:rPr>
          <w:rFonts w:cs="Arial"/>
          <w:lang w:val="en"/>
        </w:rPr>
        <w:t>There is also an understanding that we should do good without doing harm in contrast to a utilitarian approach where harm may be permissible if it is for the greater good.</w:t>
      </w:r>
    </w:p>
    <w:p w14:paraId="4988472A" w14:textId="77777777" w:rsidR="009A2F35" w:rsidRPr="00426488" w:rsidRDefault="009A2F35" w:rsidP="009A2F35">
      <w:pPr>
        <w:widowControl w:val="0"/>
        <w:numPr>
          <w:ilvl w:val="0"/>
          <w:numId w:val="24"/>
        </w:numPr>
        <w:ind w:left="360"/>
        <w:rPr>
          <w:rFonts w:cs="Arial"/>
          <w:lang w:val="en"/>
        </w:rPr>
      </w:pPr>
      <w:r w:rsidRPr="00426488">
        <w:rPr>
          <w:rFonts w:cs="Arial"/>
          <w:lang w:val="en"/>
        </w:rPr>
        <w:t xml:space="preserve">There is also a principle of respect for the integrity of the </w:t>
      </w:r>
      <w:r>
        <w:rPr>
          <w:rFonts w:cs="Arial"/>
          <w:lang w:val="en"/>
        </w:rPr>
        <w:t>E</w:t>
      </w:r>
      <w:r w:rsidRPr="00426488">
        <w:rPr>
          <w:rFonts w:cs="Arial"/>
          <w:lang w:val="en"/>
        </w:rPr>
        <w:t xml:space="preserve">arth and its creatures and restraint in our use of power to achieve what we think best without regard for traditional safeguards and mysteries </w:t>
      </w:r>
      <w:r>
        <w:rPr>
          <w:rFonts w:cs="Arial"/>
          <w:lang w:val="en"/>
        </w:rPr>
        <w:t xml:space="preserve">– </w:t>
      </w:r>
      <w:r w:rsidRPr="00426488">
        <w:rPr>
          <w:rFonts w:cs="Arial"/>
          <w:lang w:val="en"/>
        </w:rPr>
        <w:t>indicated by the P</w:t>
      </w:r>
      <w:r>
        <w:rPr>
          <w:rFonts w:cs="Arial"/>
          <w:lang w:val="en"/>
        </w:rPr>
        <w:t>ā</w:t>
      </w:r>
      <w:r w:rsidRPr="00426488">
        <w:rPr>
          <w:rFonts w:cs="Arial"/>
          <w:lang w:val="en"/>
        </w:rPr>
        <w:t>keh</w:t>
      </w:r>
      <w:r>
        <w:rPr>
          <w:rFonts w:cs="Arial"/>
          <w:lang w:val="en"/>
        </w:rPr>
        <w:t>ā</w:t>
      </w:r>
      <w:r w:rsidRPr="00426488">
        <w:rPr>
          <w:rFonts w:cs="Arial"/>
          <w:lang w:val="en"/>
        </w:rPr>
        <w:t xml:space="preserve"> word </w:t>
      </w:r>
      <w:r>
        <w:rPr>
          <w:rFonts w:cs="Arial"/>
          <w:lang w:val="en"/>
        </w:rPr>
        <w:t>‘</w:t>
      </w:r>
      <w:r w:rsidRPr="00426488">
        <w:rPr>
          <w:rFonts w:cs="Arial"/>
          <w:lang w:val="en"/>
        </w:rPr>
        <w:t>sacred</w:t>
      </w:r>
      <w:r>
        <w:rPr>
          <w:rFonts w:cs="Arial"/>
          <w:lang w:val="en"/>
        </w:rPr>
        <w:t>’</w:t>
      </w:r>
      <w:r w:rsidRPr="00426488">
        <w:rPr>
          <w:rFonts w:cs="Arial"/>
          <w:lang w:val="en"/>
        </w:rPr>
        <w:t xml:space="preserve"> and the M</w:t>
      </w:r>
      <w:r>
        <w:rPr>
          <w:rFonts w:cs="Arial"/>
          <w:lang w:val="en"/>
        </w:rPr>
        <w:t>ā</w:t>
      </w:r>
      <w:r w:rsidRPr="00426488">
        <w:rPr>
          <w:rFonts w:cs="Arial"/>
          <w:lang w:val="en"/>
        </w:rPr>
        <w:t xml:space="preserve">ori word </w:t>
      </w:r>
      <w:r>
        <w:rPr>
          <w:rFonts w:cs="Arial"/>
          <w:lang w:val="en"/>
        </w:rPr>
        <w:t>‘</w:t>
      </w:r>
      <w:r w:rsidRPr="00426488">
        <w:rPr>
          <w:rFonts w:cs="Arial"/>
          <w:lang w:val="en"/>
        </w:rPr>
        <w:t>tapu</w:t>
      </w:r>
      <w:r>
        <w:rPr>
          <w:rFonts w:cs="Arial"/>
          <w:lang w:val="en"/>
        </w:rPr>
        <w:t>’</w:t>
      </w:r>
      <w:r w:rsidRPr="00426488">
        <w:rPr>
          <w:rFonts w:cs="Arial"/>
          <w:lang w:val="en"/>
        </w:rPr>
        <w:t>.</w:t>
      </w:r>
    </w:p>
    <w:p w14:paraId="0C1EE409" w14:textId="77777777" w:rsidR="009A2F35" w:rsidRDefault="009A2F35" w:rsidP="009A2F35">
      <w:pPr>
        <w:widowControl w:val="0"/>
        <w:rPr>
          <w:rFonts w:cs="Arial"/>
          <w:b/>
          <w:lang w:val="en"/>
        </w:rPr>
      </w:pPr>
    </w:p>
    <w:p w14:paraId="181EF594" w14:textId="77777777" w:rsidR="009A2F35" w:rsidRDefault="009A2F35" w:rsidP="009A2F35">
      <w:pPr>
        <w:widowControl w:val="0"/>
        <w:rPr>
          <w:rFonts w:cs="Arial"/>
          <w:b/>
          <w:lang w:val="en"/>
        </w:rPr>
      </w:pPr>
      <w:r>
        <w:rPr>
          <w:rFonts w:cs="Arial"/>
          <w:b/>
          <w:lang w:val="en"/>
        </w:rPr>
        <w:t xml:space="preserve">Useful links </w:t>
      </w:r>
    </w:p>
    <w:p w14:paraId="76BFED1A" w14:textId="77777777" w:rsidR="009A2F35" w:rsidRDefault="009A2F35" w:rsidP="009A2F35">
      <w:pPr>
        <w:widowControl w:val="0"/>
        <w:rPr>
          <w:rFonts w:cs="Arial"/>
          <w:b/>
          <w:lang w:val="en"/>
        </w:rPr>
      </w:pPr>
    </w:p>
    <w:p w14:paraId="3BF80372" w14:textId="0F6A80C3" w:rsidR="009A2F35" w:rsidRDefault="009A2F35" w:rsidP="009A2F35">
      <w:pPr>
        <w:widowControl w:val="0"/>
        <w:rPr>
          <w:rFonts w:cs="Arial"/>
          <w:lang w:val="en"/>
        </w:rPr>
      </w:pPr>
      <w:r w:rsidRPr="002520CA">
        <w:rPr>
          <w:rFonts w:cs="Arial"/>
          <w:vertAlign w:val="superscript"/>
          <w:lang w:val="en"/>
        </w:rPr>
        <w:t>1</w:t>
      </w:r>
      <w:r>
        <w:rPr>
          <w:rFonts w:cs="Arial"/>
          <w:vertAlign w:val="superscript"/>
          <w:lang w:val="en"/>
        </w:rPr>
        <w:t xml:space="preserve"> </w:t>
      </w:r>
      <w:r>
        <w:rPr>
          <w:rFonts w:cs="Arial"/>
          <w:lang w:val="en"/>
        </w:rPr>
        <w:t>Transgenics: A perspective from th</w:t>
      </w:r>
      <w:r w:rsidR="00AE2837">
        <w:rPr>
          <w:rFonts w:cs="Arial"/>
          <w:lang w:val="en"/>
        </w:rPr>
        <w:t>e Interchurch Bioethics Council</w:t>
      </w:r>
      <w:r>
        <w:rPr>
          <w:rFonts w:cs="Arial"/>
          <w:lang w:val="en"/>
        </w:rPr>
        <w:t>.</w:t>
      </w:r>
      <w:r w:rsidR="00AE2837" w:rsidRPr="00AE2837">
        <w:t xml:space="preserve"> </w:t>
      </w:r>
      <w:hyperlink r:id="rId20" w:history="1">
        <w:r w:rsidR="00AE2837" w:rsidRPr="00625F89">
          <w:rPr>
            <w:rStyle w:val="Hyperlink"/>
            <w:rFonts w:cs="Arial"/>
            <w:lang w:val="en"/>
          </w:rPr>
          <w:t>http://www.interchurchbioethics.org.nz/index.php/resources/</w:t>
        </w:r>
      </w:hyperlink>
      <w:r w:rsidR="00AE2837">
        <w:rPr>
          <w:rFonts w:cs="Arial"/>
          <w:lang w:val="en"/>
        </w:rPr>
        <w:t xml:space="preserve"> </w:t>
      </w:r>
      <w:bookmarkStart w:id="1" w:name="_GoBack"/>
      <w:bookmarkEnd w:id="1"/>
    </w:p>
    <w:sectPr w:rsidR="009A2F35" w:rsidSect="009A2F35">
      <w:headerReference w:type="default" r:id="rId21"/>
      <w:footerReference w:type="even" r:id="rId22"/>
      <w:footerReference w:type="default" r:id="rId2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36A4D" w14:textId="77777777" w:rsidR="00374169" w:rsidRDefault="00374169">
      <w:r>
        <w:separator/>
      </w:r>
    </w:p>
  </w:endnote>
  <w:endnote w:type="continuationSeparator" w:id="0">
    <w:p w14:paraId="78550BFA" w14:textId="77777777" w:rsidR="00374169" w:rsidRDefault="0037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5F0E" w14:textId="77777777" w:rsidR="009A2F35" w:rsidRDefault="009A2F35" w:rsidP="009A2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67E50" w14:textId="77777777" w:rsidR="009A2F35" w:rsidRDefault="009A2F35" w:rsidP="009A2F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70DC" w14:textId="77777777" w:rsidR="009A2F35" w:rsidRPr="00E03E5B" w:rsidRDefault="009A2F35" w:rsidP="009A2F35">
    <w:pPr>
      <w:pStyle w:val="Footer"/>
      <w:framePr w:wrap="around" w:vAnchor="text" w:hAnchor="margin" w:xAlign="right" w:y="1"/>
      <w:rPr>
        <w:rStyle w:val="PageNumber"/>
      </w:rPr>
    </w:pPr>
    <w:r w:rsidRPr="00E03E5B">
      <w:rPr>
        <w:rStyle w:val="PageNumber"/>
      </w:rPr>
      <w:fldChar w:fldCharType="begin"/>
    </w:r>
    <w:r w:rsidRPr="00E03E5B">
      <w:rPr>
        <w:rStyle w:val="PageNumber"/>
      </w:rPr>
      <w:instrText xml:space="preserve">PAGE  </w:instrText>
    </w:r>
    <w:r w:rsidRPr="00E03E5B">
      <w:rPr>
        <w:rStyle w:val="PageNumber"/>
      </w:rPr>
      <w:fldChar w:fldCharType="separate"/>
    </w:r>
    <w:r w:rsidR="00073CA8">
      <w:rPr>
        <w:rStyle w:val="PageNumber"/>
        <w:noProof/>
      </w:rPr>
      <w:t>12</w:t>
    </w:r>
    <w:r w:rsidRPr="00E03E5B">
      <w:rPr>
        <w:rStyle w:val="PageNumber"/>
      </w:rPr>
      <w:fldChar w:fldCharType="end"/>
    </w:r>
  </w:p>
  <w:p w14:paraId="590E87AE" w14:textId="77777777" w:rsidR="004A43AE" w:rsidRPr="005E307E" w:rsidRDefault="004A43AE" w:rsidP="004A43AE">
    <w:pPr>
      <w:pStyle w:val="Header"/>
      <w:rPr>
        <w:rFonts w:cs="Arial"/>
        <w:color w:val="3366FF"/>
      </w:rPr>
    </w:pPr>
    <w:r w:rsidRPr="005E307E">
      <w:rPr>
        <w:rFonts w:cs="Arial"/>
        <w:color w:val="3366FF"/>
      </w:rPr>
      <w:t>© Copyright. Science Learning Hub, The University of Waikato.</w:t>
    </w:r>
  </w:p>
  <w:p w14:paraId="1D77FD4C" w14:textId="77777777" w:rsidR="009A2F35" w:rsidRPr="001D530A" w:rsidRDefault="00374169" w:rsidP="004A43AE">
    <w:pPr>
      <w:pStyle w:val="Footer"/>
      <w:ind w:right="360"/>
    </w:pPr>
    <w:hyperlink r:id="rId1" w:history="1">
      <w:r w:rsidR="004A43AE" w:rsidRPr="005E307E">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737D8" w14:textId="77777777" w:rsidR="00374169" w:rsidRDefault="00374169">
      <w:r>
        <w:separator/>
      </w:r>
    </w:p>
  </w:footnote>
  <w:footnote w:type="continuationSeparator" w:id="0">
    <w:p w14:paraId="5E6EB2E1" w14:textId="77777777" w:rsidR="00374169" w:rsidRDefault="0037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A43AE" w:rsidRPr="00251C18" w14:paraId="02873292" w14:textId="77777777" w:rsidTr="00046E94">
      <w:tc>
        <w:tcPr>
          <w:tcW w:w="1980" w:type="dxa"/>
          <w:shd w:val="clear" w:color="auto" w:fill="auto"/>
        </w:tcPr>
        <w:p w14:paraId="29545BCB" w14:textId="77777777" w:rsidR="004A43AE" w:rsidRPr="00251C18" w:rsidRDefault="004A43AE" w:rsidP="00046E94">
          <w:pPr>
            <w:pStyle w:val="Header"/>
            <w:rPr>
              <w:rFonts w:cs="Arial"/>
              <w:color w:val="3366FF"/>
            </w:rPr>
          </w:pPr>
        </w:p>
      </w:tc>
      <w:tc>
        <w:tcPr>
          <w:tcW w:w="7654" w:type="dxa"/>
          <w:shd w:val="clear" w:color="auto" w:fill="auto"/>
          <w:vAlign w:val="center"/>
        </w:tcPr>
        <w:p w14:paraId="245240A8" w14:textId="77777777" w:rsidR="004A43AE" w:rsidRPr="00251C18" w:rsidRDefault="004A43AE" w:rsidP="00046E94">
          <w:pPr>
            <w:pStyle w:val="Header"/>
            <w:rPr>
              <w:rFonts w:cs="Arial"/>
              <w:color w:val="3366FF"/>
            </w:rPr>
          </w:pPr>
          <w:r>
            <w:rPr>
              <w:rFonts w:cs="Arial"/>
              <w:color w:val="3366FF"/>
            </w:rPr>
            <w:t>Activity: Role-play ethics and transgenics</w:t>
          </w:r>
          <w:r w:rsidRPr="00251C18">
            <w:rPr>
              <w:rFonts w:cs="Arial"/>
              <w:color w:val="3366FF"/>
            </w:rPr>
            <w:t xml:space="preserve"> </w:t>
          </w:r>
        </w:p>
      </w:tc>
    </w:tr>
  </w:tbl>
  <w:p w14:paraId="17ABADBC" w14:textId="2160C58B" w:rsidR="004A43AE" w:rsidRDefault="00073CA8" w:rsidP="004A43AE">
    <w:pPr>
      <w:pStyle w:val="Header"/>
    </w:pPr>
    <w:r>
      <w:rPr>
        <w:noProof/>
        <w:lang w:val="en-US" w:eastAsia="en-US"/>
      </w:rPr>
      <w:drawing>
        <wp:anchor distT="0" distB="0" distL="114300" distR="114300" simplePos="0" relativeHeight="251657728" behindDoc="0" locked="0" layoutInCell="1" allowOverlap="1" wp14:anchorId="18E42A0D" wp14:editId="20A97E58">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4BC99" w14:textId="77777777" w:rsidR="009A2F35" w:rsidRPr="004A43AE" w:rsidRDefault="009A2F35" w:rsidP="004A4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CC2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F133C"/>
    <w:multiLevelType w:val="hybridMultilevel"/>
    <w:tmpl w:val="4786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E3C"/>
    <w:multiLevelType w:val="hybridMultilevel"/>
    <w:tmpl w:val="9D96FFF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92963"/>
    <w:multiLevelType w:val="hybridMultilevel"/>
    <w:tmpl w:val="CED8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B5F"/>
    <w:multiLevelType w:val="hybridMultilevel"/>
    <w:tmpl w:val="D80A9B52"/>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80BB9"/>
    <w:multiLevelType w:val="hybridMultilevel"/>
    <w:tmpl w:val="F1F0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1685E"/>
    <w:multiLevelType w:val="hybridMultilevel"/>
    <w:tmpl w:val="5EB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D7002"/>
    <w:multiLevelType w:val="hybridMultilevel"/>
    <w:tmpl w:val="FABA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104B8"/>
    <w:multiLevelType w:val="hybridMultilevel"/>
    <w:tmpl w:val="28E2D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2D3000"/>
    <w:multiLevelType w:val="hybridMultilevel"/>
    <w:tmpl w:val="4412DFA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25223D11"/>
    <w:multiLevelType w:val="hybridMultilevel"/>
    <w:tmpl w:val="F3F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D278C"/>
    <w:multiLevelType w:val="hybridMultilevel"/>
    <w:tmpl w:val="C45A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3AF0"/>
    <w:multiLevelType w:val="hybridMultilevel"/>
    <w:tmpl w:val="A2C87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5D221F"/>
    <w:multiLevelType w:val="hybridMultilevel"/>
    <w:tmpl w:val="6C2C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37581"/>
    <w:multiLevelType w:val="hybridMultilevel"/>
    <w:tmpl w:val="53C88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7A35DF"/>
    <w:multiLevelType w:val="hybridMultilevel"/>
    <w:tmpl w:val="E19CB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6E1222"/>
    <w:multiLevelType w:val="hybridMultilevel"/>
    <w:tmpl w:val="B6A44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7E772E"/>
    <w:multiLevelType w:val="hybridMultilevel"/>
    <w:tmpl w:val="CD4A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97910"/>
    <w:multiLevelType w:val="hybridMultilevel"/>
    <w:tmpl w:val="50D8D018"/>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6F0A3A"/>
    <w:multiLevelType w:val="hybridMultilevel"/>
    <w:tmpl w:val="22906E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Wingdings"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Wingdings"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Wingdings"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20" w15:restartNumberingAfterBreak="0">
    <w:nsid w:val="404D0310"/>
    <w:multiLevelType w:val="hybridMultilevel"/>
    <w:tmpl w:val="736E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11F44"/>
    <w:multiLevelType w:val="hybridMultilevel"/>
    <w:tmpl w:val="704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254BA"/>
    <w:multiLevelType w:val="hybridMultilevel"/>
    <w:tmpl w:val="7832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4548"/>
    <w:multiLevelType w:val="hybridMultilevel"/>
    <w:tmpl w:val="4E7A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A0E20"/>
    <w:multiLevelType w:val="hybridMultilevel"/>
    <w:tmpl w:val="255809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5" w15:restartNumberingAfterBreak="0">
    <w:nsid w:val="4F1E7019"/>
    <w:multiLevelType w:val="hybridMultilevel"/>
    <w:tmpl w:val="612A280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B15AB"/>
    <w:multiLevelType w:val="hybridMultilevel"/>
    <w:tmpl w:val="11008AFA"/>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7355A"/>
    <w:multiLevelType w:val="hybridMultilevel"/>
    <w:tmpl w:val="DCBA73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F1FAC"/>
    <w:multiLevelType w:val="hybridMultilevel"/>
    <w:tmpl w:val="86F6169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56A1C"/>
    <w:multiLevelType w:val="hybridMultilevel"/>
    <w:tmpl w:val="01882F94"/>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264902"/>
    <w:multiLevelType w:val="hybridMultilevel"/>
    <w:tmpl w:val="364A261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B03D4"/>
    <w:multiLevelType w:val="hybridMultilevel"/>
    <w:tmpl w:val="0D085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91D89"/>
    <w:multiLevelType w:val="hybridMultilevel"/>
    <w:tmpl w:val="8036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616A4"/>
    <w:multiLevelType w:val="hybridMultilevel"/>
    <w:tmpl w:val="99BC7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4A3021"/>
    <w:multiLevelType w:val="hybridMultilevel"/>
    <w:tmpl w:val="1E6C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06662"/>
    <w:multiLevelType w:val="hybridMultilevel"/>
    <w:tmpl w:val="2C8C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9"/>
  </w:num>
  <w:num w:numId="3">
    <w:abstractNumId w:val="27"/>
  </w:num>
  <w:num w:numId="4">
    <w:abstractNumId w:val="1"/>
  </w:num>
  <w:num w:numId="5">
    <w:abstractNumId w:val="13"/>
  </w:num>
  <w:num w:numId="6">
    <w:abstractNumId w:val="34"/>
  </w:num>
  <w:num w:numId="7">
    <w:abstractNumId w:val="22"/>
  </w:num>
  <w:num w:numId="8">
    <w:abstractNumId w:val="31"/>
  </w:num>
  <w:num w:numId="9">
    <w:abstractNumId w:val="16"/>
  </w:num>
  <w:num w:numId="10">
    <w:abstractNumId w:val="20"/>
  </w:num>
  <w:num w:numId="11">
    <w:abstractNumId w:val="11"/>
  </w:num>
  <w:num w:numId="12">
    <w:abstractNumId w:val="5"/>
  </w:num>
  <w:num w:numId="13">
    <w:abstractNumId w:val="32"/>
  </w:num>
  <w:num w:numId="14">
    <w:abstractNumId w:val="3"/>
  </w:num>
  <w:num w:numId="15">
    <w:abstractNumId w:val="12"/>
  </w:num>
  <w:num w:numId="16">
    <w:abstractNumId w:val="17"/>
  </w:num>
  <w:num w:numId="17">
    <w:abstractNumId w:val="35"/>
  </w:num>
  <w:num w:numId="18">
    <w:abstractNumId w:val="23"/>
  </w:num>
  <w:num w:numId="19">
    <w:abstractNumId w:val="24"/>
  </w:num>
  <w:num w:numId="20">
    <w:abstractNumId w:val="9"/>
  </w:num>
  <w:num w:numId="21">
    <w:abstractNumId w:val="10"/>
  </w:num>
  <w:num w:numId="22">
    <w:abstractNumId w:val="14"/>
  </w:num>
  <w:num w:numId="23">
    <w:abstractNumId w:val="33"/>
  </w:num>
  <w:num w:numId="24">
    <w:abstractNumId w:val="6"/>
  </w:num>
  <w:num w:numId="25">
    <w:abstractNumId w:val="7"/>
  </w:num>
  <w:num w:numId="26">
    <w:abstractNumId w:val="21"/>
  </w:num>
  <w:num w:numId="27">
    <w:abstractNumId w:val="15"/>
  </w:num>
  <w:num w:numId="28">
    <w:abstractNumId w:val="4"/>
  </w:num>
  <w:num w:numId="29">
    <w:abstractNumId w:val="18"/>
  </w:num>
  <w:num w:numId="30">
    <w:abstractNumId w:val="25"/>
  </w:num>
  <w:num w:numId="31">
    <w:abstractNumId w:val="30"/>
  </w:num>
  <w:num w:numId="32">
    <w:abstractNumId w:val="26"/>
  </w:num>
  <w:num w:numId="33">
    <w:abstractNumId w:val="2"/>
  </w:num>
  <w:num w:numId="34">
    <w:abstractNumId w:val="28"/>
  </w:num>
  <w:num w:numId="35">
    <w:abstractNumId w:val="2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442"/>
    <w:rsid w:val="00046E94"/>
    <w:rsid w:val="00073CA8"/>
    <w:rsid w:val="000A75C4"/>
    <w:rsid w:val="002258FD"/>
    <w:rsid w:val="002A4462"/>
    <w:rsid w:val="00321A2A"/>
    <w:rsid w:val="00374169"/>
    <w:rsid w:val="004A43AE"/>
    <w:rsid w:val="005163C1"/>
    <w:rsid w:val="00626D2F"/>
    <w:rsid w:val="006B19C4"/>
    <w:rsid w:val="008F238F"/>
    <w:rsid w:val="009A2F35"/>
    <w:rsid w:val="00AE2837"/>
    <w:rsid w:val="00B16CFD"/>
    <w:rsid w:val="00B44B3F"/>
    <w:rsid w:val="00C12741"/>
    <w:rsid w:val="00C237AC"/>
    <w:rsid w:val="00D65829"/>
    <w:rsid w:val="00D8709E"/>
    <w:rsid w:val="00E15442"/>
    <w:rsid w:val="00E33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6270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03E5B"/>
    <w:rPr>
      <w:rFonts w:ascii="Verdana" w:eastAsia="Times New Roman" w:hAnsi="Verdana"/>
      <w:color w:val="000000"/>
      <w:kern w:val="28"/>
      <w:lang w:val="en-GB" w:eastAsia="en-GB"/>
    </w:rPr>
  </w:style>
  <w:style w:type="paragraph" w:styleId="Heading2">
    <w:name w:val="heading 2"/>
    <w:basedOn w:val="Normal"/>
    <w:qFormat/>
    <w:rsid w:val="0024563F"/>
    <w:pPr>
      <w:spacing w:before="100" w:beforeAutospacing="1" w:after="100" w:afterAutospacing="1"/>
      <w:outlineLvl w:val="1"/>
    </w:pPr>
    <w:rPr>
      <w:b/>
      <w:bCs/>
      <w:color w:val="4D4C4C"/>
      <w:kern w:val="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E7FE1"/>
    <w:rPr>
      <w:color w:val="FF2A84"/>
    </w:rPr>
  </w:style>
  <w:style w:type="paragraph" w:styleId="BalloonText">
    <w:name w:val="Balloon Text"/>
    <w:basedOn w:val="Normal"/>
    <w:semiHidden/>
    <w:rsid w:val="007076A0"/>
    <w:rPr>
      <w:rFonts w:ascii="Lucida Grande" w:hAnsi="Lucida Grande"/>
      <w:sz w:val="18"/>
      <w:szCs w:val="18"/>
    </w:rPr>
  </w:style>
  <w:style w:type="paragraph" w:styleId="Header">
    <w:name w:val="header"/>
    <w:basedOn w:val="Normal"/>
    <w:link w:val="HeaderChar"/>
    <w:rsid w:val="00E15442"/>
    <w:pPr>
      <w:tabs>
        <w:tab w:val="center" w:pos="4153"/>
        <w:tab w:val="right" w:pos="8306"/>
      </w:tabs>
    </w:pPr>
  </w:style>
  <w:style w:type="character" w:customStyle="1" w:styleId="HeaderChar">
    <w:name w:val="Header Char"/>
    <w:link w:val="Header"/>
    <w:rsid w:val="00E15442"/>
    <w:rPr>
      <w:rFonts w:ascii="Times New Roman" w:eastAsia="Times New Roman" w:hAnsi="Times New Roman" w:cs="Times New Roman"/>
      <w:color w:val="000000"/>
      <w:kern w:val="28"/>
      <w:lang w:val="en-GB" w:eastAsia="en-GB"/>
    </w:rPr>
  </w:style>
  <w:style w:type="paragraph" w:styleId="Footer">
    <w:name w:val="footer"/>
    <w:basedOn w:val="Normal"/>
    <w:link w:val="FooterChar"/>
    <w:rsid w:val="00E15442"/>
    <w:pPr>
      <w:tabs>
        <w:tab w:val="center" w:pos="4153"/>
        <w:tab w:val="right" w:pos="8306"/>
      </w:tabs>
    </w:pPr>
  </w:style>
  <w:style w:type="character" w:customStyle="1" w:styleId="FooterChar">
    <w:name w:val="Footer Char"/>
    <w:link w:val="Footer"/>
    <w:rsid w:val="00E15442"/>
    <w:rPr>
      <w:rFonts w:ascii="Times New Roman" w:eastAsia="Times New Roman" w:hAnsi="Times New Roman" w:cs="Times New Roman"/>
      <w:color w:val="000000"/>
      <w:kern w:val="28"/>
      <w:lang w:val="en-GB" w:eastAsia="en-GB"/>
    </w:rPr>
  </w:style>
  <w:style w:type="character" w:styleId="Hyperlink">
    <w:name w:val="Hyperlink"/>
    <w:rsid w:val="00E15442"/>
    <w:rPr>
      <w:color w:val="0000FF"/>
      <w:u w:val="single"/>
    </w:rPr>
  </w:style>
  <w:style w:type="paragraph" w:customStyle="1" w:styleId="left">
    <w:name w:val="left"/>
    <w:basedOn w:val="Normal"/>
    <w:rsid w:val="00E15442"/>
    <w:pPr>
      <w:spacing w:before="100" w:beforeAutospacing="1" w:after="100" w:afterAutospacing="1"/>
    </w:pPr>
    <w:rPr>
      <w:color w:val="auto"/>
      <w:kern w:val="0"/>
      <w:sz w:val="24"/>
      <w:szCs w:val="24"/>
      <w:lang w:val="en-US" w:eastAsia="en-US"/>
    </w:rPr>
  </w:style>
  <w:style w:type="table" w:styleId="TableGrid">
    <w:name w:val="Table Grid"/>
    <w:basedOn w:val="TableNormal"/>
    <w:uiPriority w:val="59"/>
    <w:rsid w:val="00E154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9B178A"/>
    <w:rPr>
      <w:color w:val="800080"/>
      <w:u w:val="single"/>
    </w:rPr>
  </w:style>
  <w:style w:type="character" w:styleId="CommentReference">
    <w:name w:val="annotation reference"/>
    <w:rsid w:val="00F31765"/>
    <w:rPr>
      <w:sz w:val="18"/>
      <w:szCs w:val="18"/>
    </w:rPr>
  </w:style>
  <w:style w:type="paragraph" w:styleId="CommentText">
    <w:name w:val="annotation text"/>
    <w:basedOn w:val="Normal"/>
    <w:link w:val="CommentTextChar"/>
    <w:rsid w:val="00F31765"/>
    <w:rPr>
      <w:sz w:val="24"/>
      <w:szCs w:val="24"/>
    </w:rPr>
  </w:style>
  <w:style w:type="character" w:customStyle="1" w:styleId="CommentTextChar">
    <w:name w:val="Comment Text Char"/>
    <w:link w:val="CommentText"/>
    <w:rsid w:val="00F31765"/>
    <w:rPr>
      <w:rFonts w:ascii="Times New Roman" w:eastAsia="Times New Roman" w:hAnsi="Times New Roman"/>
      <w:color w:val="000000"/>
      <w:kern w:val="28"/>
      <w:sz w:val="24"/>
      <w:szCs w:val="24"/>
      <w:lang w:val="en-GB" w:eastAsia="en-GB"/>
    </w:rPr>
  </w:style>
  <w:style w:type="paragraph" w:styleId="CommentSubject">
    <w:name w:val="annotation subject"/>
    <w:basedOn w:val="CommentText"/>
    <w:next w:val="CommentText"/>
    <w:link w:val="CommentSubjectChar"/>
    <w:rsid w:val="00F31765"/>
    <w:rPr>
      <w:b/>
      <w:bCs/>
      <w:sz w:val="20"/>
      <w:szCs w:val="20"/>
    </w:rPr>
  </w:style>
  <w:style w:type="character" w:customStyle="1" w:styleId="CommentSubjectChar">
    <w:name w:val="Comment Subject Char"/>
    <w:link w:val="CommentSubject"/>
    <w:rsid w:val="00F31765"/>
    <w:rPr>
      <w:rFonts w:ascii="Times New Roman" w:eastAsia="Times New Roman" w:hAnsi="Times New Roman"/>
      <w:b/>
      <w:bCs/>
      <w:color w:val="000000"/>
      <w:kern w:val="28"/>
      <w:sz w:val="24"/>
      <w:szCs w:val="24"/>
      <w:lang w:val="en-GB" w:eastAsia="en-GB"/>
    </w:rPr>
  </w:style>
  <w:style w:type="character" w:styleId="PageNumber">
    <w:name w:val="page number"/>
    <w:basedOn w:val="DefaultParagraphFont"/>
    <w:rsid w:val="00E03E5B"/>
  </w:style>
  <w:style w:type="character" w:customStyle="1" w:styleId="HeaderChar1">
    <w:name w:val="Header Char1"/>
    <w:locked/>
    <w:rsid w:val="004A43AE"/>
    <w:rPr>
      <w:rFonts w:ascii="Verdana" w:hAnsi="Verdana"/>
      <w:sz w:val="24"/>
      <w:lang w:val="en-GB" w:eastAsia="en-GB"/>
    </w:rPr>
  </w:style>
  <w:style w:type="character" w:customStyle="1" w:styleId="FooterChar2">
    <w:name w:val="Footer Char2"/>
    <w:locked/>
    <w:rsid w:val="004A43AE"/>
    <w:rPr>
      <w:rFonts w:ascii="Verdana" w:hAnsi="Verdana"/>
      <w:lang w:val="en-GB" w:eastAsia="en-GB"/>
    </w:rPr>
  </w:style>
  <w:style w:type="character" w:styleId="UnresolvedMention">
    <w:name w:val="Unresolved Mention"/>
    <w:basedOn w:val="DefaultParagraphFont"/>
    <w:rsid w:val="00D658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op.co.nz/stories/SC0809/S00015.htm" TargetMode="External"/><Relationship Id="rId13" Type="http://schemas.openxmlformats.org/officeDocument/2006/relationships/hyperlink" Target="https://www.epa.govt.nz/assets/FileAPI/hsno-ar/ERMA200223/ERMA200223-ERMA200223-decision-FINAL.pdf" TargetMode="External"/><Relationship Id="rId18" Type="http://schemas.openxmlformats.org/officeDocument/2006/relationships/hyperlink" Target="https://www.sciencelearn.org.nz/videos/1351-genetically-modified-medicin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pa.govt.nz/industry-areas/new-organisms/rules-for-new-organisms/gm-field-tests/" TargetMode="External"/><Relationship Id="rId12" Type="http://schemas.openxmlformats.org/officeDocument/2006/relationships/hyperlink" Target="https://www.epa.govt.nz/assets/FileAPI/hsno-ar/ERMA200223/ERMA200223-ERMA200223-decision-FINAL.pdf" TargetMode="External"/><Relationship Id="rId17" Type="http://schemas.openxmlformats.org/officeDocument/2006/relationships/hyperlink" Target="https://www.epa.govt.nz/assets/FileAPI/hsno-ar/ERMA200223/ERMA200223-ERMA200223-decision-FINA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fe.org.nz/search/node/genetic%20engineering" TargetMode="External"/><Relationship Id="rId20" Type="http://schemas.openxmlformats.org/officeDocument/2006/relationships/hyperlink" Target="http://www.interchurchbioethics.org.nz/index.php/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ff.co.nz/science/3586981/AgResearch-granted-GE-research-approva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learn.org.nz/videos/1351-genetically-modified-medicines" TargetMode="External"/><Relationship Id="rId23" Type="http://schemas.openxmlformats.org/officeDocument/2006/relationships/footer" Target="footer2.xml"/><Relationship Id="rId10" Type="http://schemas.openxmlformats.org/officeDocument/2006/relationships/hyperlink" Target="https://www.greens.org.nz/search/content/genetic%20engineering" TargetMode="External"/><Relationship Id="rId19" Type="http://schemas.openxmlformats.org/officeDocument/2006/relationships/hyperlink" Target="http://www.nzherald.co.nz/chris-barton/news/article.cfm?a_id=36&amp;objectid=10635968" TargetMode="External"/><Relationship Id="rId4" Type="http://schemas.openxmlformats.org/officeDocument/2006/relationships/webSettings" Target="webSettings.xml"/><Relationship Id="rId9" Type="http://schemas.openxmlformats.org/officeDocument/2006/relationships/hyperlink" Target="https://www.epa.govt.nz/assets/FileAPI/hsno-ar/ERMA200223/ERMA200223-ERMA200223-decision-FINAL.pdf" TargetMode="External"/><Relationship Id="rId14" Type="http://schemas.openxmlformats.org/officeDocument/2006/relationships/hyperlink" Target="https://www.epa.govt.nz/industry-areas/new-organisms/rules-for-new-organisms/gm-field-test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Student activity: Role-play ethics and transgenics</vt:lpstr>
    </vt:vector>
  </TitlesOfParts>
  <Company>The University of Waikato</Company>
  <LinksUpToDate>false</LinksUpToDate>
  <CharactersWithSpaces>18873</CharactersWithSpaces>
  <SharedDoc>false</SharedDoc>
  <HLinks>
    <vt:vector size="96" baseType="variant">
      <vt:variant>
        <vt:i4>917525</vt:i4>
      </vt:variant>
      <vt:variant>
        <vt:i4>42</vt:i4>
      </vt:variant>
      <vt:variant>
        <vt:i4>0</vt:i4>
      </vt:variant>
      <vt:variant>
        <vt:i4>5</vt:i4>
      </vt:variant>
      <vt:variant>
        <vt:lpwstr>http://www.interchurchbioethics.org.nz/wp-content/Transgenics.doc</vt:lpwstr>
      </vt:variant>
      <vt:variant>
        <vt:lpwstr/>
      </vt:variant>
      <vt:variant>
        <vt:i4>7274575</vt:i4>
      </vt:variant>
      <vt:variant>
        <vt:i4>39</vt:i4>
      </vt:variant>
      <vt:variant>
        <vt:i4>0</vt:i4>
      </vt:variant>
      <vt:variant>
        <vt:i4>5</vt:i4>
      </vt:variant>
      <vt:variant>
        <vt:lpwstr>http://www.nzherald.co.nz/chris-barton/news/article.cfm?a_id=36&amp;objectid=10635968</vt:lpwstr>
      </vt:variant>
      <vt:variant>
        <vt:lpwstr/>
      </vt:variant>
      <vt:variant>
        <vt:i4>6553650</vt:i4>
      </vt:variant>
      <vt:variant>
        <vt:i4>36</vt:i4>
      </vt:variant>
      <vt:variant>
        <vt:i4>0</vt:i4>
      </vt:variant>
      <vt:variant>
        <vt:i4>5</vt:i4>
      </vt:variant>
      <vt:variant>
        <vt:lpwstr>https://www.sciencelearn.org.nz/videos/1351-genetically-modified-medicines</vt:lpwstr>
      </vt:variant>
      <vt:variant>
        <vt:lpwstr/>
      </vt:variant>
      <vt:variant>
        <vt:i4>2818088</vt:i4>
      </vt:variant>
      <vt:variant>
        <vt:i4>33</vt:i4>
      </vt:variant>
      <vt:variant>
        <vt:i4>0</vt:i4>
      </vt:variant>
      <vt:variant>
        <vt:i4>5</vt:i4>
      </vt:variant>
      <vt:variant>
        <vt:lpwstr>http://www.epa.govt.nz/Publications/ERMA200223-decision.pdf</vt:lpwstr>
      </vt:variant>
      <vt:variant>
        <vt:lpwstr/>
      </vt:variant>
      <vt:variant>
        <vt:i4>8060969</vt:i4>
      </vt:variant>
      <vt:variant>
        <vt:i4>30</vt:i4>
      </vt:variant>
      <vt:variant>
        <vt:i4>0</vt:i4>
      </vt:variant>
      <vt:variant>
        <vt:i4>5</vt:i4>
      </vt:variant>
      <vt:variant>
        <vt:lpwstr>http://safe.org.nz/search/node/genetic engineering</vt:lpwstr>
      </vt:variant>
      <vt:variant>
        <vt:lpwstr/>
      </vt:variant>
      <vt:variant>
        <vt:i4>6553650</vt:i4>
      </vt:variant>
      <vt:variant>
        <vt:i4>27</vt:i4>
      </vt:variant>
      <vt:variant>
        <vt:i4>0</vt:i4>
      </vt:variant>
      <vt:variant>
        <vt:i4>5</vt:i4>
      </vt:variant>
      <vt:variant>
        <vt:lpwstr>https://www.sciencelearn.org.nz/videos/1351-genetically-modified-medicines</vt:lpwstr>
      </vt:variant>
      <vt:variant>
        <vt:lpwstr/>
      </vt:variant>
      <vt:variant>
        <vt:i4>2228271</vt:i4>
      </vt:variant>
      <vt:variant>
        <vt:i4>24</vt:i4>
      </vt:variant>
      <vt:variant>
        <vt:i4>0</vt:i4>
      </vt:variant>
      <vt:variant>
        <vt:i4>5</vt:i4>
      </vt:variant>
      <vt:variant>
        <vt:lpwstr>http://www.epa.govt.nz/new-organisms/popular-no-topics/Pages/GM-field-tests-in-NZ.aspx</vt:lpwstr>
      </vt:variant>
      <vt:variant>
        <vt:lpwstr/>
      </vt:variant>
      <vt:variant>
        <vt:i4>2818088</vt:i4>
      </vt:variant>
      <vt:variant>
        <vt:i4>21</vt:i4>
      </vt:variant>
      <vt:variant>
        <vt:i4>0</vt:i4>
      </vt:variant>
      <vt:variant>
        <vt:i4>5</vt:i4>
      </vt:variant>
      <vt:variant>
        <vt:lpwstr>http://www.epa.govt.nz/Publications/ERMA200223-decision.pdf</vt:lpwstr>
      </vt:variant>
      <vt:variant>
        <vt:lpwstr/>
      </vt:variant>
      <vt:variant>
        <vt:i4>2818088</vt:i4>
      </vt:variant>
      <vt:variant>
        <vt:i4>18</vt:i4>
      </vt:variant>
      <vt:variant>
        <vt:i4>0</vt:i4>
      </vt:variant>
      <vt:variant>
        <vt:i4>5</vt:i4>
      </vt:variant>
      <vt:variant>
        <vt:lpwstr>http://www.epa.govt.nz/Publications/ERMA200223-decision.pdf</vt:lpwstr>
      </vt:variant>
      <vt:variant>
        <vt:lpwstr/>
      </vt:variant>
      <vt:variant>
        <vt:i4>2490424</vt:i4>
      </vt:variant>
      <vt:variant>
        <vt:i4>15</vt:i4>
      </vt:variant>
      <vt:variant>
        <vt:i4>0</vt:i4>
      </vt:variant>
      <vt:variant>
        <vt:i4>5</vt:i4>
      </vt:variant>
      <vt:variant>
        <vt:lpwstr>http://www.stuff.co.nz/science/3586981/AgResearch-granted-GE-research-approval</vt:lpwstr>
      </vt:variant>
      <vt:variant>
        <vt:lpwstr/>
      </vt:variant>
      <vt:variant>
        <vt:i4>2031639</vt:i4>
      </vt:variant>
      <vt:variant>
        <vt:i4>12</vt:i4>
      </vt:variant>
      <vt:variant>
        <vt:i4>0</vt:i4>
      </vt:variant>
      <vt:variant>
        <vt:i4>5</vt:i4>
      </vt:variant>
      <vt:variant>
        <vt:lpwstr>https://www.greens.org.nz/search/content/genetic engineering</vt:lpwstr>
      </vt:variant>
      <vt:variant>
        <vt:lpwstr/>
      </vt:variant>
      <vt:variant>
        <vt:i4>2818088</vt:i4>
      </vt:variant>
      <vt:variant>
        <vt:i4>9</vt:i4>
      </vt:variant>
      <vt:variant>
        <vt:i4>0</vt:i4>
      </vt:variant>
      <vt:variant>
        <vt:i4>5</vt:i4>
      </vt:variant>
      <vt:variant>
        <vt:lpwstr>http://www.epa.govt.nz/Publications/ERMA200223-decision.pdf</vt:lpwstr>
      </vt:variant>
      <vt:variant>
        <vt:lpwstr/>
      </vt:variant>
      <vt:variant>
        <vt:i4>1704026</vt:i4>
      </vt:variant>
      <vt:variant>
        <vt:i4>6</vt:i4>
      </vt:variant>
      <vt:variant>
        <vt:i4>0</vt:i4>
      </vt:variant>
      <vt:variant>
        <vt:i4>5</vt:i4>
      </vt:variant>
      <vt:variant>
        <vt:lpwstr>http://www.scoop.co.nz/stories/SC0809/S00015.htm</vt:lpwstr>
      </vt:variant>
      <vt:variant>
        <vt:lpwstr/>
      </vt:variant>
      <vt:variant>
        <vt:i4>655390</vt:i4>
      </vt:variant>
      <vt:variant>
        <vt:i4>3</vt:i4>
      </vt:variant>
      <vt:variant>
        <vt:i4>0</vt:i4>
      </vt:variant>
      <vt:variant>
        <vt:i4>5</vt:i4>
      </vt:variant>
      <vt:variant>
        <vt:lpwstr/>
      </vt:variant>
      <vt:variant>
        <vt:lpwstr>roles</vt:lpwstr>
      </vt:variant>
      <vt:variant>
        <vt:i4>2228271</vt:i4>
      </vt:variant>
      <vt:variant>
        <vt:i4>0</vt:i4>
      </vt:variant>
      <vt:variant>
        <vt:i4>0</vt:i4>
      </vt:variant>
      <vt:variant>
        <vt:i4>5</vt:i4>
      </vt:variant>
      <vt:variant>
        <vt:lpwstr>http://www.epa.govt.nz/new-organisms/popular-no-topics/Pages/GM-field-tests-in-NZ.aspx</vt:lpwstr>
      </vt:variant>
      <vt:variant>
        <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activity: Role-play ethics and transgenics</dc:title>
  <dc:subject/>
  <dc:creator>Science Learning Hub, The University of Waikato</dc:creator>
  <cp:keywords/>
  <cp:lastModifiedBy>Science Learning Hub - University of Waikato</cp:lastModifiedBy>
  <cp:revision>6</cp:revision>
  <cp:lastPrinted>2011-07-07T01:03:00Z</cp:lastPrinted>
  <dcterms:created xsi:type="dcterms:W3CDTF">2018-03-13T01:16:00Z</dcterms:created>
  <dcterms:modified xsi:type="dcterms:W3CDTF">2018-03-13T01:27:00Z</dcterms:modified>
</cp:coreProperties>
</file>