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990B1" w14:textId="77777777" w:rsidR="006B19BC" w:rsidRPr="00C876E5" w:rsidRDefault="006B19BC" w:rsidP="006B19BC">
      <w:pPr>
        <w:jc w:val="center"/>
        <w:rPr>
          <w:b/>
          <w:sz w:val="24"/>
        </w:rPr>
      </w:pPr>
      <w:r>
        <w:rPr>
          <w:b/>
          <w:sz w:val="24"/>
        </w:rPr>
        <w:t xml:space="preserve">ACTIVITY: Animal </w:t>
      </w:r>
      <w:r w:rsidR="00423FAF">
        <w:rPr>
          <w:b/>
          <w:sz w:val="24"/>
        </w:rPr>
        <w:t xml:space="preserve">and plant </w:t>
      </w:r>
      <w:r>
        <w:rPr>
          <w:b/>
          <w:sz w:val="24"/>
        </w:rPr>
        <w:t>adaptations</w:t>
      </w:r>
    </w:p>
    <w:p w14:paraId="2830B72F" w14:textId="77777777" w:rsidR="006B19BC" w:rsidRDefault="006B19BC" w:rsidP="006B19BC"/>
    <w:p w14:paraId="6FF05A97" w14:textId="77777777" w:rsidR="006B19BC" w:rsidRDefault="006B19BC" w:rsidP="006B19B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2D04EDC" w14:textId="77777777" w:rsidR="006B19BC" w:rsidRDefault="006B19BC" w:rsidP="006B19B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C6E3F70" w14:textId="77777777" w:rsidR="006B19BC" w:rsidRDefault="006B19BC" w:rsidP="006B19BC">
      <w:pPr>
        <w:pBdr>
          <w:top w:val="single" w:sz="4" w:space="1" w:color="auto"/>
          <w:left w:val="single" w:sz="4" w:space="1" w:color="auto"/>
          <w:bottom w:val="single" w:sz="4" w:space="1" w:color="auto"/>
          <w:right w:val="single" w:sz="4" w:space="1" w:color="auto"/>
        </w:pBdr>
      </w:pPr>
      <w:r>
        <w:t>In this activity, students learn about animal and plant adaptations in Antarctic species and use these ideas to design their own unique animal or plant.</w:t>
      </w:r>
    </w:p>
    <w:p w14:paraId="6C848CB8" w14:textId="77777777" w:rsidR="006B19BC" w:rsidRPr="00747D4A" w:rsidRDefault="006B19BC" w:rsidP="006B19BC">
      <w:pPr>
        <w:pBdr>
          <w:top w:val="single" w:sz="4" w:space="1" w:color="auto"/>
          <w:left w:val="single" w:sz="4" w:space="1" w:color="auto"/>
          <w:bottom w:val="single" w:sz="4" w:space="1" w:color="auto"/>
          <w:right w:val="single" w:sz="4" w:space="1" w:color="auto"/>
        </w:pBdr>
        <w:rPr>
          <w:b/>
        </w:rPr>
      </w:pPr>
    </w:p>
    <w:p w14:paraId="3417514D" w14:textId="77777777" w:rsidR="006B19BC" w:rsidRPr="00831ACD" w:rsidRDefault="006B19BC" w:rsidP="006B19BC">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D96C485" w14:textId="77777777" w:rsidR="006B19BC" w:rsidRDefault="006B19BC" w:rsidP="006B19BC">
      <w:pPr>
        <w:numPr>
          <w:ilvl w:val="0"/>
          <w:numId w:val="5"/>
        </w:numPr>
        <w:pBdr>
          <w:top w:val="single" w:sz="4" w:space="1" w:color="auto"/>
          <w:left w:val="single" w:sz="4" w:space="1" w:color="auto"/>
          <w:bottom w:val="single" w:sz="4" w:space="1" w:color="auto"/>
          <w:right w:val="single" w:sz="4" w:space="1" w:color="auto"/>
        </w:pBdr>
      </w:pPr>
      <w:r>
        <w:t xml:space="preserve">use reading skills to locate and integrate information </w:t>
      </w:r>
    </w:p>
    <w:p w14:paraId="1BFE2272" w14:textId="77777777" w:rsidR="006B19BC" w:rsidRDefault="006B19BC" w:rsidP="006B19BC">
      <w:pPr>
        <w:numPr>
          <w:ilvl w:val="0"/>
          <w:numId w:val="5"/>
        </w:numPr>
        <w:pBdr>
          <w:top w:val="single" w:sz="4" w:space="1" w:color="auto"/>
          <w:left w:val="single" w:sz="4" w:space="1" w:color="auto"/>
          <w:bottom w:val="single" w:sz="4" w:space="1" w:color="auto"/>
          <w:right w:val="single" w:sz="4" w:space="1" w:color="auto"/>
        </w:pBdr>
      </w:pPr>
      <w:r>
        <w:t>discuss some ways in which animals and plants are adapted to live in cold, dry climates like Antarctica</w:t>
      </w:r>
    </w:p>
    <w:p w14:paraId="7F7C3A44" w14:textId="77777777" w:rsidR="006B19BC" w:rsidRPr="00B9405A" w:rsidRDefault="006B19BC" w:rsidP="00423FAF">
      <w:pPr>
        <w:numPr>
          <w:ilvl w:val="0"/>
          <w:numId w:val="5"/>
        </w:numPr>
        <w:pBdr>
          <w:top w:val="single" w:sz="4" w:space="1" w:color="auto"/>
          <w:left w:val="single" w:sz="4" w:space="1" w:color="auto"/>
          <w:bottom w:val="single" w:sz="4" w:space="1" w:color="auto"/>
          <w:right w:val="single" w:sz="4" w:space="1" w:color="auto"/>
        </w:pBdr>
      </w:pPr>
      <w:r>
        <w:t>use this information to design their own unique animal or plant capable of living in Antarctic conditions.</w:t>
      </w:r>
    </w:p>
    <w:p w14:paraId="5BD42E26" w14:textId="77777777" w:rsidR="006B19BC" w:rsidRDefault="006B19BC" w:rsidP="006B19BC"/>
    <w:p w14:paraId="75FB53EC" w14:textId="77777777" w:rsidR="006B19BC" w:rsidRPr="00C876E5" w:rsidRDefault="00943682" w:rsidP="006B19BC">
      <w:hyperlink w:anchor="Introduction" w:history="1">
        <w:r w:rsidR="006B19BC" w:rsidRPr="003811FA">
          <w:rPr>
            <w:rStyle w:val="Hyperlink"/>
          </w:rPr>
          <w:t>Introduction/background notes</w:t>
        </w:r>
      </w:hyperlink>
    </w:p>
    <w:p w14:paraId="45CF890F" w14:textId="77777777" w:rsidR="006B19BC" w:rsidRDefault="00943682" w:rsidP="006B19BC">
      <w:hyperlink w:anchor="need" w:history="1">
        <w:r w:rsidR="006B19BC" w:rsidRPr="00CA4376">
          <w:rPr>
            <w:rStyle w:val="Hyperlink"/>
          </w:rPr>
          <w:t>What you need</w:t>
        </w:r>
      </w:hyperlink>
    </w:p>
    <w:p w14:paraId="45C9D5E5" w14:textId="77777777" w:rsidR="006B19BC" w:rsidRDefault="00943682" w:rsidP="006B19BC">
      <w:hyperlink w:anchor="Do" w:history="1">
        <w:r w:rsidR="006B19BC" w:rsidRPr="00FE4289">
          <w:rPr>
            <w:rStyle w:val="Hyperlink"/>
          </w:rPr>
          <w:t>What to do</w:t>
        </w:r>
      </w:hyperlink>
    </w:p>
    <w:p w14:paraId="6B1F9D09" w14:textId="77777777" w:rsidR="006B19BC" w:rsidRPr="00C876E5" w:rsidRDefault="00943682" w:rsidP="006B19BC">
      <w:hyperlink w:anchor="extension" w:history="1">
        <w:r w:rsidR="006B19BC" w:rsidRPr="00423FAF">
          <w:rPr>
            <w:rStyle w:val="Hyperlink"/>
          </w:rPr>
          <w:t>Extension idea</w:t>
        </w:r>
        <w:r w:rsidR="00423FAF" w:rsidRPr="00423FAF">
          <w:rPr>
            <w:rStyle w:val="Hyperlink"/>
          </w:rPr>
          <w:t>s</w:t>
        </w:r>
      </w:hyperlink>
    </w:p>
    <w:p w14:paraId="36D86339" w14:textId="77777777" w:rsidR="00423FAF" w:rsidRDefault="00423FAF" w:rsidP="00423FAF">
      <w:pPr>
        <w:rPr>
          <w:szCs w:val="20"/>
        </w:rPr>
      </w:pPr>
      <w:r>
        <w:t xml:space="preserve">Student handout: </w:t>
      </w:r>
      <w:hyperlink w:anchor="handout" w:history="1">
        <w:r w:rsidRPr="00423FAF">
          <w:rPr>
            <w:rStyle w:val="Hyperlink"/>
            <w:szCs w:val="20"/>
          </w:rPr>
          <w:t>My trip to Antarctica</w:t>
        </w:r>
      </w:hyperlink>
    </w:p>
    <w:p w14:paraId="26634C6A" w14:textId="77777777" w:rsidR="00423FAF" w:rsidRDefault="00423FAF" w:rsidP="00423FAF">
      <w:r>
        <w:rPr>
          <w:szCs w:val="20"/>
        </w:rPr>
        <w:t xml:space="preserve">Student handout: </w:t>
      </w:r>
      <w:hyperlink w:anchor="worksheet" w:history="1">
        <w:r w:rsidRPr="00423FAF">
          <w:rPr>
            <w:rStyle w:val="Hyperlink"/>
            <w:szCs w:val="20"/>
          </w:rPr>
          <w:t>A</w:t>
        </w:r>
        <w:r>
          <w:rPr>
            <w:rStyle w:val="Hyperlink"/>
            <w:szCs w:val="20"/>
          </w:rPr>
          <w:t>ntarctic a</w:t>
        </w:r>
        <w:r w:rsidRPr="00423FAF">
          <w:rPr>
            <w:rStyle w:val="Hyperlink"/>
            <w:szCs w:val="20"/>
          </w:rPr>
          <w:t xml:space="preserve">daptations </w:t>
        </w:r>
      </w:hyperlink>
    </w:p>
    <w:p w14:paraId="4A7735A8" w14:textId="77777777" w:rsidR="006B19BC" w:rsidRDefault="006B19BC" w:rsidP="006B19BC"/>
    <w:p w14:paraId="5A523BE1" w14:textId="77777777" w:rsidR="006B19BC" w:rsidRPr="004C762C" w:rsidRDefault="006B19BC" w:rsidP="006B19BC">
      <w:pPr>
        <w:rPr>
          <w:b/>
          <w:sz w:val="22"/>
        </w:rPr>
      </w:pPr>
      <w:bookmarkStart w:id="0" w:name="Introduction"/>
      <w:bookmarkEnd w:id="0"/>
      <w:r w:rsidRPr="004C762C">
        <w:rPr>
          <w:b/>
          <w:sz w:val="22"/>
        </w:rPr>
        <w:t>Introduction/background</w:t>
      </w:r>
    </w:p>
    <w:p w14:paraId="1FD01C61" w14:textId="77777777" w:rsidR="006B19BC" w:rsidRDefault="006B19BC" w:rsidP="006B19BC"/>
    <w:p w14:paraId="0DDD6F76" w14:textId="77777777" w:rsidR="006B19BC" w:rsidRDefault="006B19BC" w:rsidP="006B19BC">
      <w:r w:rsidRPr="00FB7412">
        <w:t xml:space="preserve">People who go to Antarctica find themselves in an environment of extremes, such as </w:t>
      </w:r>
      <w:r>
        <w:t xml:space="preserve">the </w:t>
      </w:r>
      <w:r w:rsidRPr="00FB7412">
        <w:t>very low temperatures, and to combat this</w:t>
      </w:r>
      <w:r>
        <w:t>,</w:t>
      </w:r>
      <w:r w:rsidRPr="00FB7412">
        <w:t xml:space="preserve"> they can adapt and wear big heavy clothes to keep warm.</w:t>
      </w:r>
      <w:r>
        <w:t xml:space="preserve"> </w:t>
      </w:r>
      <w:r w:rsidRPr="00FB7412">
        <w:t>Animals and plants that live in this environment all year round don’t have the benefit of thick jackets and sturdy boots – so what can they do?</w:t>
      </w:r>
      <w:r>
        <w:t xml:space="preserve"> </w:t>
      </w:r>
    </w:p>
    <w:p w14:paraId="0309BA84" w14:textId="77777777" w:rsidR="006B19BC" w:rsidRDefault="006B19BC" w:rsidP="006B19BC"/>
    <w:p w14:paraId="274519B8" w14:textId="77777777" w:rsidR="006B19BC" w:rsidRPr="00FB7412" w:rsidRDefault="006B19BC" w:rsidP="006B19BC">
      <w:r>
        <w:t xml:space="preserve">Forget the four seasons. In Antarctica, there are </w:t>
      </w:r>
      <w:r w:rsidRPr="00FB7412">
        <w:t>really only two seasons</w:t>
      </w:r>
      <w:r>
        <w:t xml:space="preserve"> –</w:t>
      </w:r>
      <w:r w:rsidRPr="00FB7412">
        <w:t xml:space="preserve"> </w:t>
      </w:r>
      <w:r>
        <w:t xml:space="preserve">light and </w:t>
      </w:r>
      <w:r w:rsidRPr="00FB7412">
        <w:t xml:space="preserve">cold and </w:t>
      </w:r>
      <w:r>
        <w:t xml:space="preserve">dark and </w:t>
      </w:r>
      <w:r w:rsidRPr="00FB7412">
        <w:t xml:space="preserve">colder. </w:t>
      </w:r>
      <w:r>
        <w:t xml:space="preserve">Summer consists of about </w:t>
      </w:r>
      <w:r w:rsidR="00423FAF">
        <w:t>4</w:t>
      </w:r>
      <w:r w:rsidR="00423FAF" w:rsidRPr="00FB7412">
        <w:t xml:space="preserve"> </w:t>
      </w:r>
      <w:r w:rsidRPr="00FB7412">
        <w:t>months of 24-hour daylight</w:t>
      </w:r>
      <w:r>
        <w:t xml:space="preserve">, and winter is </w:t>
      </w:r>
      <w:r w:rsidR="00423FAF">
        <w:t>4</w:t>
      </w:r>
      <w:r w:rsidR="00423FAF" w:rsidRPr="00FB7412">
        <w:t xml:space="preserve"> </w:t>
      </w:r>
      <w:r w:rsidRPr="00FB7412">
        <w:t>months of 24-hour night</w:t>
      </w:r>
      <w:r w:rsidR="00BC6D68">
        <w:t>,</w:t>
      </w:r>
      <w:r w:rsidRPr="00FB7412">
        <w:t xml:space="preserve"> </w:t>
      </w:r>
      <w:r>
        <w:t>with</w:t>
      </w:r>
      <w:r w:rsidRPr="00FB7412">
        <w:t xml:space="preserve"> </w:t>
      </w:r>
      <w:r w:rsidR="00423FAF">
        <w:t>2</w:t>
      </w:r>
      <w:r w:rsidR="00423FAF" w:rsidRPr="00FB7412">
        <w:t xml:space="preserve"> </w:t>
      </w:r>
      <w:r w:rsidRPr="00FB7412">
        <w:t xml:space="preserve">months </w:t>
      </w:r>
      <w:r>
        <w:t>at</w:t>
      </w:r>
      <w:r w:rsidRPr="00FB7412">
        <w:t xml:space="preserve"> either end where the </w:t>
      </w:r>
      <w:r w:rsidR="00BC6D68">
        <w:t>S</w:t>
      </w:r>
      <w:r w:rsidRPr="00FB7412">
        <w:t>un is either coming or going</w:t>
      </w:r>
      <w:r>
        <w:t>. So, h</w:t>
      </w:r>
      <w:r w:rsidRPr="00FB7412">
        <w:t>ow can anything survive in a place that does not see the sunlight for months, with freezing temperatures that can be below -80</w:t>
      </w:r>
      <w:r w:rsidR="00423FAF">
        <w:t>°</w:t>
      </w:r>
      <w:r w:rsidRPr="00FB7412">
        <w:t xml:space="preserve">C? </w:t>
      </w:r>
    </w:p>
    <w:p w14:paraId="20F8716E" w14:textId="77777777" w:rsidR="006B19BC" w:rsidRDefault="006B19BC" w:rsidP="006B19BC"/>
    <w:p w14:paraId="76243B4F" w14:textId="77777777" w:rsidR="006B19BC" w:rsidRPr="00D859ED" w:rsidRDefault="006B19BC" w:rsidP="006B19BC">
      <w:pPr>
        <w:rPr>
          <w:lang w:val="en-AU"/>
        </w:rPr>
      </w:pPr>
      <w:r w:rsidRPr="00D859ED">
        <w:rPr>
          <w:lang w:val="en-AU"/>
        </w:rPr>
        <w:t xml:space="preserve">Adaptation is an evolutionary process whereby an </w:t>
      </w:r>
      <w:r w:rsidRPr="00685BBC">
        <w:rPr>
          <w:lang w:val="en-AU"/>
        </w:rPr>
        <w:t>organism</w:t>
      </w:r>
      <w:r w:rsidRPr="00D859ED">
        <w:rPr>
          <w:lang w:val="en-AU"/>
        </w:rPr>
        <w:t xml:space="preserve"> becomes increasingly well suited to living in a </w:t>
      </w:r>
      <w:proofErr w:type="gramStart"/>
      <w:r w:rsidRPr="00D859ED">
        <w:rPr>
          <w:lang w:val="en-AU"/>
        </w:rPr>
        <w:t xml:space="preserve">particular </w:t>
      </w:r>
      <w:r w:rsidRPr="00685BBC">
        <w:rPr>
          <w:lang w:val="en-AU"/>
        </w:rPr>
        <w:t>habitat</w:t>
      </w:r>
      <w:proofErr w:type="gramEnd"/>
      <w:r w:rsidRPr="00D859ED">
        <w:rPr>
          <w:lang w:val="en-AU"/>
        </w:rPr>
        <w:t xml:space="preserve">. </w:t>
      </w:r>
      <w:r w:rsidRPr="00685BBC">
        <w:rPr>
          <w:lang w:val="en-AU"/>
        </w:rPr>
        <w:t>Natural selection</w:t>
      </w:r>
      <w:r w:rsidRPr="00D859ED">
        <w:rPr>
          <w:lang w:val="en-AU"/>
        </w:rPr>
        <w:t xml:space="preserve"> results in helpful traits becoming more common in a population. This occurs because individuals with these traits are better adapted to the environment and therefore more likely to survive and breed. The timeframes for different types of </w:t>
      </w:r>
      <w:r w:rsidRPr="00685BBC">
        <w:rPr>
          <w:lang w:val="en-AU"/>
        </w:rPr>
        <w:t>adaptation</w:t>
      </w:r>
      <w:r w:rsidRPr="00D859ED">
        <w:rPr>
          <w:lang w:val="en-AU"/>
        </w:rPr>
        <w:t xml:space="preserve"> are variable – behavioural adaptation can be a very quick process</w:t>
      </w:r>
      <w:r w:rsidR="00423FAF">
        <w:rPr>
          <w:lang w:val="en-AU"/>
        </w:rPr>
        <w:t>,</w:t>
      </w:r>
      <w:r w:rsidRPr="00D859ED">
        <w:rPr>
          <w:lang w:val="en-AU"/>
        </w:rPr>
        <w:t xml:space="preserve"> whereas structural changes may occur over a very long </w:t>
      </w:r>
      <w:proofErr w:type="gramStart"/>
      <w:r w:rsidRPr="00D859ED">
        <w:rPr>
          <w:lang w:val="en-AU"/>
        </w:rPr>
        <w:t>period of time</w:t>
      </w:r>
      <w:proofErr w:type="gramEnd"/>
      <w:r w:rsidRPr="00D859ED">
        <w:rPr>
          <w:lang w:val="en-AU"/>
        </w:rPr>
        <w:t>.</w:t>
      </w:r>
      <w:r w:rsidR="00BC6D68">
        <w:rPr>
          <w:lang w:val="en-AU"/>
        </w:rPr>
        <w:t xml:space="preserve"> </w:t>
      </w:r>
      <w:r w:rsidRPr="00D859ED">
        <w:rPr>
          <w:lang w:val="en-AU"/>
        </w:rPr>
        <w:t xml:space="preserve">Adaptation is also a common term to describe these helpful or adaptive traits. In other words, an adaptation is a feature of an organism that enables it to live in a </w:t>
      </w:r>
      <w:proofErr w:type="gramStart"/>
      <w:r w:rsidRPr="00D859ED">
        <w:rPr>
          <w:lang w:val="en-AU"/>
        </w:rPr>
        <w:t>particular habitat</w:t>
      </w:r>
      <w:proofErr w:type="gramEnd"/>
      <w:r w:rsidRPr="00D859ED">
        <w:rPr>
          <w:lang w:val="en-AU"/>
        </w:rPr>
        <w:t>.</w:t>
      </w:r>
    </w:p>
    <w:p w14:paraId="6704484C" w14:textId="77777777" w:rsidR="006B19BC" w:rsidRPr="00B02A70" w:rsidRDefault="006B19BC" w:rsidP="006B19BC"/>
    <w:p w14:paraId="2A567C87" w14:textId="77777777" w:rsidR="006B19BC" w:rsidRPr="004C762C" w:rsidRDefault="006B19BC" w:rsidP="006B19BC">
      <w:pPr>
        <w:rPr>
          <w:b/>
          <w:sz w:val="22"/>
        </w:rPr>
      </w:pPr>
      <w:bookmarkStart w:id="1" w:name="need"/>
      <w:bookmarkEnd w:id="1"/>
      <w:r w:rsidRPr="004C762C">
        <w:rPr>
          <w:b/>
          <w:sz w:val="22"/>
        </w:rPr>
        <w:t>What you need</w:t>
      </w:r>
    </w:p>
    <w:p w14:paraId="52F4169E" w14:textId="77777777" w:rsidR="006B19BC" w:rsidRDefault="006B19BC" w:rsidP="006B19BC"/>
    <w:p w14:paraId="7914817D" w14:textId="77777777" w:rsidR="006B19BC" w:rsidRDefault="00423FAF" w:rsidP="006B19BC">
      <w:pPr>
        <w:numPr>
          <w:ilvl w:val="0"/>
          <w:numId w:val="13"/>
        </w:numPr>
      </w:pPr>
      <w:r>
        <w:t>A</w:t>
      </w:r>
      <w:r w:rsidR="006B19BC">
        <w:t xml:space="preserve">ccess to the articles </w:t>
      </w:r>
      <w:hyperlink r:id="rId7" w:history="1">
        <w:r w:rsidR="006B19BC" w:rsidRPr="00613C72">
          <w:rPr>
            <w:rStyle w:val="Hyperlink"/>
          </w:rPr>
          <w:t>Seals</w:t>
        </w:r>
      </w:hyperlink>
      <w:r w:rsidR="006B19BC">
        <w:t xml:space="preserve">, </w:t>
      </w:r>
      <w:hyperlink r:id="rId8" w:history="1">
        <w:r w:rsidR="006B19BC" w:rsidRPr="00613C72">
          <w:rPr>
            <w:rStyle w:val="Hyperlink"/>
          </w:rPr>
          <w:t>Penguins</w:t>
        </w:r>
      </w:hyperlink>
      <w:r w:rsidR="006B19BC">
        <w:t xml:space="preserve"> and </w:t>
      </w:r>
      <w:hyperlink r:id="rId9" w:history="1">
        <w:r w:rsidR="006B19BC" w:rsidRPr="00613C72">
          <w:rPr>
            <w:rStyle w:val="Hyperlink"/>
          </w:rPr>
          <w:t>Life in the freezer</w:t>
        </w:r>
      </w:hyperlink>
      <w:r w:rsidR="006B19BC">
        <w:t xml:space="preserve"> </w:t>
      </w:r>
    </w:p>
    <w:p w14:paraId="22B88D4D" w14:textId="77777777" w:rsidR="006B19BC" w:rsidRDefault="00423FAF" w:rsidP="006B19BC">
      <w:pPr>
        <w:numPr>
          <w:ilvl w:val="0"/>
          <w:numId w:val="13"/>
        </w:numPr>
      </w:pPr>
      <w:r>
        <w:t>C</w:t>
      </w:r>
      <w:r w:rsidR="006B19BC">
        <w:t>opies of the student handout</w:t>
      </w:r>
      <w:r>
        <w:t xml:space="preserve">s </w:t>
      </w:r>
      <w:hyperlink w:anchor="handout" w:history="1">
        <w:r w:rsidRPr="00423FAF">
          <w:rPr>
            <w:rStyle w:val="Hyperlink"/>
            <w:szCs w:val="20"/>
          </w:rPr>
          <w:t>My trip to Antarctica</w:t>
        </w:r>
      </w:hyperlink>
      <w:r>
        <w:rPr>
          <w:szCs w:val="20"/>
        </w:rPr>
        <w:t xml:space="preserve"> and</w:t>
      </w:r>
      <w:r w:rsidR="00F059AF">
        <w:rPr>
          <w:szCs w:val="20"/>
        </w:rPr>
        <w:t xml:space="preserve"> </w:t>
      </w:r>
      <w:hyperlink w:anchor="worksheet" w:history="1">
        <w:r w:rsidRPr="00423FAF">
          <w:rPr>
            <w:rStyle w:val="Hyperlink"/>
            <w:szCs w:val="20"/>
          </w:rPr>
          <w:t>A</w:t>
        </w:r>
        <w:r>
          <w:rPr>
            <w:rStyle w:val="Hyperlink"/>
            <w:szCs w:val="20"/>
          </w:rPr>
          <w:t>ntarctic a</w:t>
        </w:r>
        <w:r w:rsidRPr="00423FAF">
          <w:rPr>
            <w:rStyle w:val="Hyperlink"/>
            <w:szCs w:val="20"/>
          </w:rPr>
          <w:t xml:space="preserve">daptations </w:t>
        </w:r>
      </w:hyperlink>
    </w:p>
    <w:p w14:paraId="1D11843D" w14:textId="77777777" w:rsidR="006B19BC" w:rsidRDefault="00423FAF" w:rsidP="006B19BC">
      <w:pPr>
        <w:numPr>
          <w:ilvl w:val="0"/>
          <w:numId w:val="13"/>
        </w:numPr>
      </w:pPr>
      <w:r>
        <w:t>D</w:t>
      </w:r>
      <w:r w:rsidR="006B19BC">
        <w:t xml:space="preserve">rawing materials </w:t>
      </w:r>
    </w:p>
    <w:p w14:paraId="440AD3A7" w14:textId="77777777" w:rsidR="006B19BC" w:rsidRPr="00DF0A8E" w:rsidRDefault="006B19BC" w:rsidP="006B19BC"/>
    <w:p w14:paraId="6E66900C" w14:textId="77777777" w:rsidR="006B19BC" w:rsidRPr="004C762C" w:rsidRDefault="006B19BC" w:rsidP="006B19BC">
      <w:pPr>
        <w:rPr>
          <w:b/>
          <w:sz w:val="22"/>
        </w:rPr>
      </w:pPr>
      <w:bookmarkStart w:id="2" w:name="Do"/>
      <w:bookmarkEnd w:id="2"/>
      <w:r w:rsidRPr="004C762C">
        <w:rPr>
          <w:b/>
          <w:sz w:val="22"/>
        </w:rPr>
        <w:t>What to do</w:t>
      </w:r>
    </w:p>
    <w:p w14:paraId="6FB10927" w14:textId="77777777" w:rsidR="006B19BC" w:rsidRDefault="006B19BC" w:rsidP="006B19BC"/>
    <w:p w14:paraId="75B9137A" w14:textId="77777777" w:rsidR="006B19BC" w:rsidRDefault="006B19BC" w:rsidP="006B19BC">
      <w:pPr>
        <w:numPr>
          <w:ilvl w:val="0"/>
          <w:numId w:val="15"/>
        </w:numPr>
      </w:pPr>
      <w:r>
        <w:t xml:space="preserve">Discuss some of the animals and plants living in Antarctica and what students know about them. (Refer to the articles </w:t>
      </w:r>
      <w:hyperlink r:id="rId10" w:history="1">
        <w:r w:rsidR="00613C72" w:rsidRPr="00613C72">
          <w:rPr>
            <w:rStyle w:val="Hyperlink"/>
          </w:rPr>
          <w:t>Seals</w:t>
        </w:r>
      </w:hyperlink>
      <w:r w:rsidR="00613C72">
        <w:t xml:space="preserve">, </w:t>
      </w:r>
      <w:hyperlink r:id="rId11" w:history="1">
        <w:r w:rsidR="00613C72" w:rsidRPr="00613C72">
          <w:rPr>
            <w:rStyle w:val="Hyperlink"/>
          </w:rPr>
          <w:t>Penguins</w:t>
        </w:r>
      </w:hyperlink>
      <w:r w:rsidR="00613C72">
        <w:t xml:space="preserve"> and </w:t>
      </w:r>
      <w:hyperlink r:id="rId12" w:history="1">
        <w:r w:rsidR="00613C72" w:rsidRPr="00613C72">
          <w:rPr>
            <w:rStyle w:val="Hyperlink"/>
          </w:rPr>
          <w:t>Life in the freezer</w:t>
        </w:r>
      </w:hyperlink>
      <w:r w:rsidR="00613C72">
        <w:t xml:space="preserve"> </w:t>
      </w:r>
      <w:r>
        <w:t>if students need extra information.)</w:t>
      </w:r>
    </w:p>
    <w:p w14:paraId="582D2854" w14:textId="77777777" w:rsidR="006B19BC" w:rsidRDefault="006B19BC" w:rsidP="006B19BC">
      <w:pPr>
        <w:ind w:left="360"/>
      </w:pPr>
    </w:p>
    <w:p w14:paraId="577105D7" w14:textId="77777777" w:rsidR="006B19BC" w:rsidRDefault="006B19BC" w:rsidP="006B19BC">
      <w:pPr>
        <w:numPr>
          <w:ilvl w:val="0"/>
          <w:numId w:val="15"/>
        </w:numPr>
      </w:pPr>
      <w:r>
        <w:t>Discuss the concept of adaptation and how it allows an organism to become increasingly well suited to its particular habitat.</w:t>
      </w:r>
    </w:p>
    <w:p w14:paraId="25F9F574" w14:textId="77777777" w:rsidR="006B19BC" w:rsidRDefault="006B19BC" w:rsidP="006B19BC">
      <w:pPr>
        <w:ind w:left="360"/>
      </w:pPr>
    </w:p>
    <w:p w14:paraId="014A2FA6" w14:textId="77777777" w:rsidR="006B19BC" w:rsidRDefault="006B19BC" w:rsidP="006B19BC">
      <w:pPr>
        <w:numPr>
          <w:ilvl w:val="0"/>
          <w:numId w:val="15"/>
        </w:numPr>
      </w:pPr>
      <w:r>
        <w:t>Hand out copies of the student handout</w:t>
      </w:r>
      <w:r w:rsidR="00423FAF">
        <w:t>s</w:t>
      </w:r>
      <w:r>
        <w:t xml:space="preserve"> </w:t>
      </w:r>
      <w:hyperlink w:anchor="handout" w:history="1">
        <w:r w:rsidR="00423FAF" w:rsidRPr="00423FAF">
          <w:rPr>
            <w:rStyle w:val="Hyperlink"/>
            <w:szCs w:val="20"/>
          </w:rPr>
          <w:t>My trip to Antarctica</w:t>
        </w:r>
      </w:hyperlink>
      <w:r w:rsidR="00423FAF">
        <w:rPr>
          <w:szCs w:val="20"/>
        </w:rPr>
        <w:t xml:space="preserve"> and </w:t>
      </w:r>
      <w:hyperlink w:anchor="worksheet" w:history="1">
        <w:r w:rsidR="00423FAF" w:rsidRPr="00423FAF">
          <w:rPr>
            <w:rStyle w:val="Hyperlink"/>
            <w:szCs w:val="20"/>
          </w:rPr>
          <w:t>A</w:t>
        </w:r>
        <w:r w:rsidR="00423FAF">
          <w:rPr>
            <w:rStyle w:val="Hyperlink"/>
            <w:szCs w:val="20"/>
          </w:rPr>
          <w:t>ntarctic a</w:t>
        </w:r>
        <w:r w:rsidR="00423FAF" w:rsidRPr="00423FAF">
          <w:rPr>
            <w:rStyle w:val="Hyperlink"/>
            <w:szCs w:val="20"/>
          </w:rPr>
          <w:t>daptations</w:t>
        </w:r>
      </w:hyperlink>
      <w:r>
        <w:t>.</w:t>
      </w:r>
      <w:r w:rsidR="00423FAF">
        <w:t xml:space="preserve"> </w:t>
      </w:r>
      <w:r>
        <w:t xml:space="preserve">As they read </w:t>
      </w:r>
      <w:r w:rsidR="00A863B6">
        <w:t>about the trip</w:t>
      </w:r>
      <w:r>
        <w:t xml:space="preserve">, students record which adaptations the Antarctic visitor learned about and which animals or plants have these adaptations. (With younger students or less able readers, use an IWB to read through the </w:t>
      </w:r>
      <w:hyperlink w:anchor="handout" w:history="1">
        <w:r w:rsidR="00A863B6" w:rsidRPr="00423FAF">
          <w:rPr>
            <w:rStyle w:val="Hyperlink"/>
            <w:szCs w:val="20"/>
          </w:rPr>
          <w:t>My trip to Antarctica</w:t>
        </w:r>
      </w:hyperlink>
      <w:r w:rsidR="00A863B6">
        <w:rPr>
          <w:szCs w:val="20"/>
        </w:rPr>
        <w:t xml:space="preserve"> </w:t>
      </w:r>
      <w:r>
        <w:t xml:space="preserve">handout as a group, annotating adaptations. Alternatively, the </w:t>
      </w:r>
      <w:hyperlink w:anchor="handout" w:history="1">
        <w:r w:rsidR="00A863B6" w:rsidRPr="00423FAF">
          <w:rPr>
            <w:rStyle w:val="Hyperlink"/>
            <w:szCs w:val="20"/>
          </w:rPr>
          <w:t>My trip to Antarctica</w:t>
        </w:r>
      </w:hyperlink>
      <w:r w:rsidR="00A863B6">
        <w:rPr>
          <w:szCs w:val="20"/>
        </w:rPr>
        <w:t xml:space="preserve"> handout </w:t>
      </w:r>
      <w:r>
        <w:t>is a Word document that can be altered to suit your students’ needs.)</w:t>
      </w:r>
    </w:p>
    <w:p w14:paraId="161291E1" w14:textId="77777777" w:rsidR="006B19BC" w:rsidRDefault="006B19BC" w:rsidP="006B19BC">
      <w:pPr>
        <w:ind w:left="360"/>
      </w:pPr>
    </w:p>
    <w:p w14:paraId="61731C69" w14:textId="77777777" w:rsidR="006B19BC" w:rsidRDefault="006B19BC" w:rsidP="006B19BC">
      <w:pPr>
        <w:numPr>
          <w:ilvl w:val="0"/>
          <w:numId w:val="15"/>
        </w:numPr>
      </w:pPr>
      <w:r>
        <w:t xml:space="preserve">Discuss whether </w:t>
      </w:r>
      <w:r w:rsidR="00A863B6">
        <w:t xml:space="preserve">students </w:t>
      </w:r>
      <w:r>
        <w:t>think these animals could survive anywhere else in the world.</w:t>
      </w:r>
    </w:p>
    <w:p w14:paraId="1815CBEA" w14:textId="77777777" w:rsidR="006B19BC" w:rsidRDefault="006B19BC" w:rsidP="006B19BC"/>
    <w:p w14:paraId="173C910C" w14:textId="77777777" w:rsidR="006B19BC" w:rsidRDefault="006B19BC" w:rsidP="006B19BC">
      <w:pPr>
        <w:numPr>
          <w:ilvl w:val="0"/>
          <w:numId w:val="15"/>
        </w:numPr>
      </w:pPr>
      <w:r>
        <w:t>Design and draw an animal adapted to live in Antarctica, using labels to explain the adaptations.</w:t>
      </w:r>
    </w:p>
    <w:p w14:paraId="09954650" w14:textId="77777777" w:rsidR="006B19BC" w:rsidRDefault="006B19BC" w:rsidP="006B19BC">
      <w:pPr>
        <w:ind w:left="360"/>
      </w:pPr>
    </w:p>
    <w:p w14:paraId="3EB73372" w14:textId="77777777" w:rsidR="006B19BC" w:rsidRPr="004C762C" w:rsidRDefault="006B19BC" w:rsidP="006B19BC">
      <w:pPr>
        <w:rPr>
          <w:b/>
          <w:sz w:val="22"/>
        </w:rPr>
      </w:pPr>
      <w:bookmarkStart w:id="3" w:name="extension"/>
      <w:bookmarkEnd w:id="3"/>
      <w:r w:rsidRPr="004C762C">
        <w:rPr>
          <w:b/>
          <w:sz w:val="22"/>
        </w:rPr>
        <w:t>Extension ideas</w:t>
      </w:r>
    </w:p>
    <w:p w14:paraId="153D61BA" w14:textId="77777777" w:rsidR="006B19BC" w:rsidRDefault="006B19BC" w:rsidP="006B19BC"/>
    <w:p w14:paraId="6EDAD0B8" w14:textId="747E0683" w:rsidR="006B19BC" w:rsidRDefault="006B19BC" w:rsidP="006B19BC">
      <w:r>
        <w:t xml:space="preserve">The diary mentions that adaptations can be behavioural or structural. Adaptations can also be physiological. Older students may like to explore these concepts. The articles </w:t>
      </w:r>
      <w:hyperlink r:id="rId13" w:history="1">
        <w:r w:rsidRPr="00613C72">
          <w:rPr>
            <w:rStyle w:val="Hyperlink"/>
          </w:rPr>
          <w:t>Earthworm adaptations</w:t>
        </w:r>
      </w:hyperlink>
      <w:r>
        <w:t xml:space="preserve">, </w:t>
      </w:r>
      <w:hyperlink r:id="rId14" w:history="1">
        <w:r w:rsidR="004C762C">
          <w:rPr>
            <w:rStyle w:val="Hyperlink"/>
          </w:rPr>
          <w:t>Marine organisms and adaptations</w:t>
        </w:r>
      </w:hyperlink>
      <w:r>
        <w:t xml:space="preserve"> and </w:t>
      </w:r>
      <w:hyperlink r:id="rId15" w:history="1">
        <w:r w:rsidRPr="00613C72">
          <w:rPr>
            <w:rStyle w:val="Hyperlink"/>
          </w:rPr>
          <w:t>Native bird adaptations</w:t>
        </w:r>
      </w:hyperlink>
      <w:r>
        <w:t xml:space="preserve"> discuss the three adaptation categories with reference to specific terrestrial and marine animals.</w:t>
      </w:r>
    </w:p>
    <w:p w14:paraId="5B860CDE" w14:textId="77777777" w:rsidR="006B19BC" w:rsidRDefault="006B19BC" w:rsidP="006B19BC"/>
    <w:p w14:paraId="40A87B63" w14:textId="77777777" w:rsidR="006B19BC" w:rsidRDefault="006B19BC" w:rsidP="006B19BC">
      <w:pPr>
        <w:contextualSpacing/>
        <w:rPr>
          <w:szCs w:val="20"/>
        </w:rPr>
      </w:pPr>
      <w:r>
        <w:rPr>
          <w:szCs w:val="20"/>
        </w:rPr>
        <w:t>Humans live in Antarctica all year round. Discuss the following:</w:t>
      </w:r>
    </w:p>
    <w:p w14:paraId="1A925D88" w14:textId="77777777" w:rsidR="006B19BC" w:rsidRPr="00192CB9" w:rsidRDefault="006B19BC" w:rsidP="006B19BC">
      <w:pPr>
        <w:numPr>
          <w:ilvl w:val="0"/>
          <w:numId w:val="16"/>
        </w:numPr>
        <w:contextualSpacing/>
        <w:rPr>
          <w:b/>
          <w:szCs w:val="20"/>
        </w:rPr>
      </w:pPr>
      <w:r>
        <w:rPr>
          <w:szCs w:val="20"/>
        </w:rPr>
        <w:t xml:space="preserve">What allows us to live in Antarctica? </w:t>
      </w:r>
    </w:p>
    <w:p w14:paraId="7C1AF8B4" w14:textId="77777777" w:rsidR="006B19BC" w:rsidRPr="00192CB9" w:rsidRDefault="006B19BC" w:rsidP="006B19BC">
      <w:pPr>
        <w:numPr>
          <w:ilvl w:val="0"/>
          <w:numId w:val="16"/>
        </w:numPr>
        <w:contextualSpacing/>
        <w:rPr>
          <w:b/>
          <w:szCs w:val="20"/>
        </w:rPr>
      </w:pPr>
      <w:r>
        <w:rPr>
          <w:szCs w:val="20"/>
        </w:rPr>
        <w:t>Are these adaptations?</w:t>
      </w:r>
    </w:p>
    <w:p w14:paraId="31C40A7A" w14:textId="77777777" w:rsidR="006B19BC" w:rsidRPr="00192CB9" w:rsidRDefault="006B19BC" w:rsidP="006B19BC">
      <w:pPr>
        <w:numPr>
          <w:ilvl w:val="0"/>
          <w:numId w:val="16"/>
        </w:numPr>
        <w:contextualSpacing/>
        <w:rPr>
          <w:b/>
          <w:szCs w:val="20"/>
        </w:rPr>
      </w:pPr>
      <w:r>
        <w:rPr>
          <w:szCs w:val="20"/>
        </w:rPr>
        <w:t>How does this relate to human evolution?</w:t>
      </w:r>
    </w:p>
    <w:p w14:paraId="48D2B22D" w14:textId="77777777" w:rsidR="006B19BC" w:rsidRPr="00DA0BEA" w:rsidRDefault="006B19BC" w:rsidP="006B19BC">
      <w:pPr>
        <w:contextualSpacing/>
        <w:rPr>
          <w:b/>
          <w:szCs w:val="20"/>
        </w:rPr>
      </w:pPr>
      <w:r>
        <w:rPr>
          <w:b/>
          <w:szCs w:val="20"/>
        </w:rPr>
        <w:br w:type="page"/>
      </w:r>
      <w:bookmarkStart w:id="4" w:name="handout"/>
      <w:bookmarkEnd w:id="4"/>
      <w:r w:rsidR="00423FAF" w:rsidRPr="004C762C">
        <w:rPr>
          <w:b/>
          <w:sz w:val="22"/>
          <w:szCs w:val="20"/>
        </w:rPr>
        <w:lastRenderedPageBreak/>
        <w:t xml:space="preserve">Student handout: </w:t>
      </w:r>
      <w:r w:rsidRPr="004C762C">
        <w:rPr>
          <w:b/>
          <w:sz w:val="22"/>
          <w:szCs w:val="20"/>
        </w:rPr>
        <w:t>My trip to Antarctica</w:t>
      </w:r>
    </w:p>
    <w:p w14:paraId="560A499B" w14:textId="77777777" w:rsidR="006B19BC" w:rsidRPr="00DA0BEA" w:rsidRDefault="006B19BC" w:rsidP="006B19BC">
      <w:pPr>
        <w:contextualSpacing/>
        <w:rPr>
          <w:szCs w:val="20"/>
        </w:rPr>
      </w:pPr>
    </w:p>
    <w:p w14:paraId="63B6904E" w14:textId="77777777" w:rsidR="006B19BC" w:rsidRPr="00A863B6" w:rsidRDefault="006B19BC" w:rsidP="006B19BC">
      <w:pPr>
        <w:contextualSpacing/>
        <w:rPr>
          <w:b/>
          <w:i/>
          <w:szCs w:val="20"/>
        </w:rPr>
      </w:pPr>
      <w:r w:rsidRPr="00A863B6">
        <w:rPr>
          <w:b/>
          <w:i/>
          <w:szCs w:val="20"/>
        </w:rPr>
        <w:t>Day 1</w:t>
      </w:r>
    </w:p>
    <w:p w14:paraId="6DCAE7BC" w14:textId="77777777" w:rsidR="00A863B6" w:rsidRDefault="00A863B6" w:rsidP="006B19BC">
      <w:pPr>
        <w:contextualSpacing/>
        <w:rPr>
          <w:szCs w:val="20"/>
        </w:rPr>
      </w:pPr>
    </w:p>
    <w:p w14:paraId="1C290A9D" w14:textId="77777777" w:rsidR="006B19BC" w:rsidRPr="00DA0BEA" w:rsidRDefault="006B19BC" w:rsidP="006B19BC">
      <w:pPr>
        <w:contextualSpacing/>
        <w:rPr>
          <w:szCs w:val="20"/>
        </w:rPr>
      </w:pPr>
      <w:r w:rsidRPr="00DA0BEA">
        <w:rPr>
          <w:szCs w:val="20"/>
        </w:rPr>
        <w:t>Dear Diary</w:t>
      </w:r>
      <w:r w:rsidR="00A863B6">
        <w:rPr>
          <w:szCs w:val="20"/>
        </w:rPr>
        <w:t>, t</w:t>
      </w:r>
      <w:r w:rsidRPr="00DA0BEA">
        <w:rPr>
          <w:szCs w:val="20"/>
        </w:rPr>
        <w:t>oday I arrived in Antarctica.</w:t>
      </w:r>
      <w:r>
        <w:rPr>
          <w:szCs w:val="20"/>
        </w:rPr>
        <w:t xml:space="preserve"> </w:t>
      </w:r>
      <w:r w:rsidRPr="00DA0BEA">
        <w:rPr>
          <w:szCs w:val="20"/>
        </w:rPr>
        <w:t>I am here for a week and staying with a group of scientists at the Scott Base.</w:t>
      </w:r>
      <w:r>
        <w:rPr>
          <w:szCs w:val="20"/>
        </w:rPr>
        <w:t xml:space="preserve"> </w:t>
      </w:r>
      <w:r w:rsidRPr="00DA0BEA">
        <w:rPr>
          <w:szCs w:val="20"/>
        </w:rPr>
        <w:t>Each day</w:t>
      </w:r>
      <w:r>
        <w:rPr>
          <w:szCs w:val="20"/>
        </w:rPr>
        <w:t>,</w:t>
      </w:r>
      <w:r w:rsidRPr="00DA0BEA">
        <w:rPr>
          <w:szCs w:val="20"/>
        </w:rPr>
        <w:t xml:space="preserve"> I will get to go and see different animals and places</w:t>
      </w:r>
      <w:r>
        <w:rPr>
          <w:szCs w:val="20"/>
        </w:rPr>
        <w:t>,</w:t>
      </w:r>
      <w:r w:rsidRPr="00DA0BEA">
        <w:rPr>
          <w:szCs w:val="20"/>
        </w:rPr>
        <w:t xml:space="preserve"> and I am really excited about it.</w:t>
      </w:r>
      <w:r>
        <w:rPr>
          <w:szCs w:val="20"/>
        </w:rPr>
        <w:t xml:space="preserve"> </w:t>
      </w:r>
      <w:r w:rsidRPr="00DA0BEA">
        <w:rPr>
          <w:szCs w:val="20"/>
        </w:rPr>
        <w:t>I’m hoping to write a little every day about what I do so that I will be able to remember as much as I can about this adventure.</w:t>
      </w:r>
    </w:p>
    <w:p w14:paraId="6D88F17D" w14:textId="77777777" w:rsidR="006B19BC" w:rsidRPr="00DA0BEA" w:rsidRDefault="006B19BC" w:rsidP="006B19BC">
      <w:pPr>
        <w:contextualSpacing/>
        <w:rPr>
          <w:szCs w:val="20"/>
        </w:rPr>
      </w:pPr>
    </w:p>
    <w:p w14:paraId="39A53B0D" w14:textId="77777777" w:rsidR="006B19BC" w:rsidRPr="00A863B6" w:rsidRDefault="006B19BC" w:rsidP="006B19BC">
      <w:pPr>
        <w:contextualSpacing/>
        <w:rPr>
          <w:b/>
          <w:i/>
          <w:szCs w:val="20"/>
        </w:rPr>
      </w:pPr>
      <w:r w:rsidRPr="00A863B6">
        <w:rPr>
          <w:b/>
          <w:i/>
          <w:szCs w:val="20"/>
        </w:rPr>
        <w:t>Day 2</w:t>
      </w:r>
    </w:p>
    <w:p w14:paraId="12D73845" w14:textId="77777777" w:rsidR="00A863B6" w:rsidRPr="00016B9B" w:rsidRDefault="00A863B6" w:rsidP="006B19BC">
      <w:pPr>
        <w:contextualSpacing/>
        <w:rPr>
          <w:b/>
          <w:szCs w:val="20"/>
        </w:rPr>
      </w:pPr>
    </w:p>
    <w:p w14:paraId="65965AAC" w14:textId="77777777" w:rsidR="006B19BC" w:rsidRPr="00DA0BEA" w:rsidRDefault="006B19BC" w:rsidP="006B19BC">
      <w:pPr>
        <w:contextualSpacing/>
        <w:rPr>
          <w:szCs w:val="20"/>
        </w:rPr>
      </w:pPr>
      <w:r w:rsidRPr="00DA0BEA">
        <w:rPr>
          <w:szCs w:val="20"/>
        </w:rPr>
        <w:t>Dear Diary</w:t>
      </w:r>
      <w:r w:rsidR="00A863B6">
        <w:rPr>
          <w:szCs w:val="20"/>
        </w:rPr>
        <w:t>, t</w:t>
      </w:r>
      <w:r w:rsidRPr="00DA0BEA">
        <w:rPr>
          <w:szCs w:val="20"/>
        </w:rPr>
        <w:t>oday I got to go out on the ice near the water’s edge.</w:t>
      </w:r>
      <w:r>
        <w:rPr>
          <w:szCs w:val="20"/>
        </w:rPr>
        <w:t xml:space="preserve"> </w:t>
      </w:r>
      <w:r w:rsidRPr="00DA0BEA">
        <w:rPr>
          <w:szCs w:val="20"/>
        </w:rPr>
        <w:t>I was amazed at all the animals I saw!</w:t>
      </w:r>
      <w:r>
        <w:rPr>
          <w:szCs w:val="20"/>
        </w:rPr>
        <w:t xml:space="preserve"> </w:t>
      </w:r>
      <w:r w:rsidRPr="00DA0BEA">
        <w:rPr>
          <w:szCs w:val="20"/>
        </w:rPr>
        <w:t>First</w:t>
      </w:r>
      <w:r>
        <w:rPr>
          <w:szCs w:val="20"/>
        </w:rPr>
        <w:t>,</w:t>
      </w:r>
      <w:r w:rsidRPr="00DA0BEA">
        <w:rPr>
          <w:szCs w:val="20"/>
        </w:rPr>
        <w:t xml:space="preserve"> we saw a huge </w:t>
      </w:r>
      <w:r>
        <w:rPr>
          <w:szCs w:val="20"/>
        </w:rPr>
        <w:t>o</w:t>
      </w:r>
      <w:r w:rsidRPr="00DA0BEA">
        <w:rPr>
          <w:szCs w:val="20"/>
        </w:rPr>
        <w:t>rca that was in the water.</w:t>
      </w:r>
      <w:r>
        <w:rPr>
          <w:szCs w:val="20"/>
        </w:rPr>
        <w:t xml:space="preserve"> </w:t>
      </w:r>
      <w:r w:rsidRPr="00DA0BEA">
        <w:rPr>
          <w:szCs w:val="20"/>
        </w:rPr>
        <w:t>We kept walking</w:t>
      </w:r>
      <w:r>
        <w:rPr>
          <w:szCs w:val="20"/>
        </w:rPr>
        <w:t>,</w:t>
      </w:r>
      <w:r w:rsidRPr="00DA0BEA">
        <w:rPr>
          <w:szCs w:val="20"/>
        </w:rPr>
        <w:t xml:space="preserve"> and we saw some seals lying on the ice</w:t>
      </w:r>
      <w:r>
        <w:rPr>
          <w:szCs w:val="20"/>
        </w:rPr>
        <w:t>,</w:t>
      </w:r>
      <w:r w:rsidRPr="00DA0BEA">
        <w:rPr>
          <w:szCs w:val="20"/>
        </w:rPr>
        <w:t xml:space="preserve"> and it looked like they were sunbathing.</w:t>
      </w:r>
      <w:r>
        <w:rPr>
          <w:szCs w:val="20"/>
        </w:rPr>
        <w:t xml:space="preserve"> </w:t>
      </w:r>
      <w:r w:rsidRPr="00DA0BEA">
        <w:rPr>
          <w:szCs w:val="20"/>
        </w:rPr>
        <w:t>That got me thinking, if I was lying on the ice</w:t>
      </w:r>
      <w:r>
        <w:rPr>
          <w:szCs w:val="20"/>
        </w:rPr>
        <w:t>,</w:t>
      </w:r>
      <w:r w:rsidRPr="00DA0BEA">
        <w:rPr>
          <w:szCs w:val="20"/>
        </w:rPr>
        <w:t xml:space="preserve"> I’d be freezing, so how is it that all these animals can handle such cold temperatures?</w:t>
      </w:r>
    </w:p>
    <w:p w14:paraId="54216DBF" w14:textId="77777777" w:rsidR="006B19BC" w:rsidRPr="00DA0BEA" w:rsidRDefault="006B19BC" w:rsidP="006B19BC">
      <w:pPr>
        <w:contextualSpacing/>
        <w:rPr>
          <w:szCs w:val="20"/>
        </w:rPr>
      </w:pPr>
    </w:p>
    <w:p w14:paraId="217C1C7E" w14:textId="77777777" w:rsidR="006B19BC" w:rsidRPr="00DA0BEA" w:rsidRDefault="006B19BC" w:rsidP="006B19BC">
      <w:pPr>
        <w:contextualSpacing/>
        <w:rPr>
          <w:szCs w:val="20"/>
        </w:rPr>
      </w:pPr>
      <w:r w:rsidRPr="00DA0BEA">
        <w:rPr>
          <w:szCs w:val="20"/>
        </w:rPr>
        <w:t>I asked one of the scientists and he told me that the animals have adaptations</w:t>
      </w:r>
      <w:r>
        <w:rPr>
          <w:szCs w:val="20"/>
        </w:rPr>
        <w:t xml:space="preserve"> –</w:t>
      </w:r>
      <w:r w:rsidRPr="00DA0BEA">
        <w:rPr>
          <w:szCs w:val="20"/>
        </w:rPr>
        <w:t xml:space="preserve"> ways in which their bodies and behaviours are modified to survive in this harsh environment.</w:t>
      </w:r>
      <w:r>
        <w:rPr>
          <w:szCs w:val="20"/>
        </w:rPr>
        <w:t xml:space="preserve"> </w:t>
      </w:r>
      <w:r w:rsidRPr="00DA0BEA">
        <w:rPr>
          <w:szCs w:val="20"/>
        </w:rPr>
        <w:t>Some of the adaptations were easy to spot (like feathers on penguins that help to keep them warm).</w:t>
      </w:r>
      <w:r>
        <w:rPr>
          <w:szCs w:val="20"/>
        </w:rPr>
        <w:t xml:space="preserve"> </w:t>
      </w:r>
      <w:r w:rsidRPr="00DA0BEA">
        <w:rPr>
          <w:szCs w:val="20"/>
        </w:rPr>
        <w:t>Some of the other adaptations were quite unusual</w:t>
      </w:r>
      <w:r>
        <w:rPr>
          <w:szCs w:val="20"/>
        </w:rPr>
        <w:t>,</w:t>
      </w:r>
      <w:r w:rsidRPr="00DA0BEA">
        <w:rPr>
          <w:szCs w:val="20"/>
        </w:rPr>
        <w:t xml:space="preserve"> such as special chemicals in the blood of some fish that stopped them from freezing.</w:t>
      </w:r>
    </w:p>
    <w:p w14:paraId="315DDB07" w14:textId="77777777" w:rsidR="006B19BC" w:rsidRPr="00DA0BEA" w:rsidRDefault="006B19BC" w:rsidP="006B19BC">
      <w:pPr>
        <w:contextualSpacing/>
        <w:rPr>
          <w:szCs w:val="20"/>
        </w:rPr>
      </w:pPr>
    </w:p>
    <w:p w14:paraId="78A8596E" w14:textId="77777777" w:rsidR="006B19BC" w:rsidRPr="00DA0BEA" w:rsidRDefault="006B19BC" w:rsidP="006B19BC">
      <w:pPr>
        <w:contextualSpacing/>
        <w:rPr>
          <w:szCs w:val="20"/>
        </w:rPr>
      </w:pPr>
      <w:r w:rsidRPr="00DA0BEA">
        <w:rPr>
          <w:szCs w:val="20"/>
        </w:rPr>
        <w:t xml:space="preserve">Most of the animals down here have blubber, which </w:t>
      </w:r>
      <w:r>
        <w:rPr>
          <w:szCs w:val="20"/>
        </w:rPr>
        <w:t xml:space="preserve">is </w:t>
      </w:r>
      <w:r w:rsidRPr="00DA0BEA">
        <w:rPr>
          <w:szCs w:val="20"/>
        </w:rPr>
        <w:t>layers of fat that keep them warm.</w:t>
      </w:r>
      <w:r>
        <w:rPr>
          <w:szCs w:val="20"/>
        </w:rPr>
        <w:t xml:space="preserve"> </w:t>
      </w:r>
      <w:r w:rsidRPr="00DA0BEA">
        <w:rPr>
          <w:szCs w:val="20"/>
        </w:rPr>
        <w:t>It works just like the insulation we have in our houses back home to keep the heat in.</w:t>
      </w:r>
      <w:r>
        <w:rPr>
          <w:szCs w:val="20"/>
        </w:rPr>
        <w:t xml:space="preserve"> </w:t>
      </w:r>
      <w:r w:rsidRPr="00DA0BEA">
        <w:rPr>
          <w:szCs w:val="20"/>
        </w:rPr>
        <w:t>In addition to blubber, the birds have feathers</w:t>
      </w:r>
      <w:r>
        <w:rPr>
          <w:szCs w:val="20"/>
        </w:rPr>
        <w:t>,</w:t>
      </w:r>
      <w:r w:rsidRPr="00DA0BEA">
        <w:rPr>
          <w:szCs w:val="20"/>
        </w:rPr>
        <w:t xml:space="preserve"> which they can puff up and trap air.</w:t>
      </w:r>
      <w:r>
        <w:rPr>
          <w:szCs w:val="20"/>
        </w:rPr>
        <w:t xml:space="preserve"> </w:t>
      </w:r>
      <w:r w:rsidRPr="00DA0BEA">
        <w:rPr>
          <w:szCs w:val="20"/>
        </w:rPr>
        <w:t>Lots of the animals have water</w:t>
      </w:r>
      <w:r>
        <w:rPr>
          <w:szCs w:val="20"/>
        </w:rPr>
        <w:t>-</w:t>
      </w:r>
      <w:r w:rsidRPr="00DA0BEA">
        <w:rPr>
          <w:szCs w:val="20"/>
        </w:rPr>
        <w:t>repelling fur or feathers so their coats don’t freeze.</w:t>
      </w:r>
    </w:p>
    <w:p w14:paraId="6D7BD282" w14:textId="77777777" w:rsidR="006B19BC" w:rsidRPr="00DA0BEA" w:rsidRDefault="006B19BC" w:rsidP="006B19BC">
      <w:pPr>
        <w:contextualSpacing/>
        <w:rPr>
          <w:szCs w:val="20"/>
        </w:rPr>
      </w:pPr>
    </w:p>
    <w:p w14:paraId="4247C7AD" w14:textId="77777777" w:rsidR="006B19BC" w:rsidRPr="00A863B6" w:rsidRDefault="006B19BC" w:rsidP="006B19BC">
      <w:pPr>
        <w:contextualSpacing/>
        <w:rPr>
          <w:b/>
          <w:i/>
          <w:szCs w:val="20"/>
        </w:rPr>
      </w:pPr>
      <w:r w:rsidRPr="00A863B6">
        <w:rPr>
          <w:b/>
          <w:i/>
          <w:szCs w:val="20"/>
        </w:rPr>
        <w:t>Day 3</w:t>
      </w:r>
    </w:p>
    <w:p w14:paraId="56C41AD4" w14:textId="77777777" w:rsidR="00A863B6" w:rsidRDefault="00A863B6" w:rsidP="006B19BC">
      <w:pPr>
        <w:contextualSpacing/>
        <w:rPr>
          <w:szCs w:val="20"/>
        </w:rPr>
      </w:pPr>
    </w:p>
    <w:p w14:paraId="3C460ED5" w14:textId="77777777" w:rsidR="006B19BC" w:rsidRPr="00DA0BEA" w:rsidRDefault="006B19BC" w:rsidP="006B19BC">
      <w:pPr>
        <w:contextualSpacing/>
        <w:rPr>
          <w:szCs w:val="20"/>
        </w:rPr>
      </w:pPr>
      <w:r w:rsidRPr="00DA0BEA">
        <w:rPr>
          <w:szCs w:val="20"/>
        </w:rPr>
        <w:t>Dear Diary</w:t>
      </w:r>
      <w:r w:rsidR="00A863B6">
        <w:rPr>
          <w:szCs w:val="20"/>
        </w:rPr>
        <w:t>, w</w:t>
      </w:r>
      <w:r w:rsidRPr="00DA0BEA">
        <w:rPr>
          <w:szCs w:val="20"/>
        </w:rPr>
        <w:t>ell</w:t>
      </w:r>
      <w:r w:rsidR="00206F4A">
        <w:rPr>
          <w:szCs w:val="20"/>
        </w:rPr>
        <w:t>,</w:t>
      </w:r>
      <w:r w:rsidRPr="00DA0BEA">
        <w:rPr>
          <w:szCs w:val="20"/>
        </w:rPr>
        <w:t xml:space="preserve"> there are lots of penguins down here</w:t>
      </w:r>
      <w:r w:rsidR="00A863B6">
        <w:rPr>
          <w:szCs w:val="20"/>
        </w:rPr>
        <w:t>,</w:t>
      </w:r>
      <w:r w:rsidRPr="00DA0BEA">
        <w:rPr>
          <w:szCs w:val="20"/>
        </w:rPr>
        <w:t xml:space="preserve"> and they make a lot of noise.</w:t>
      </w:r>
      <w:r>
        <w:rPr>
          <w:szCs w:val="20"/>
        </w:rPr>
        <w:t xml:space="preserve"> </w:t>
      </w:r>
      <w:r w:rsidRPr="00DA0BEA">
        <w:rPr>
          <w:szCs w:val="20"/>
        </w:rPr>
        <w:t xml:space="preserve">I found out that their </w:t>
      </w:r>
      <w:r>
        <w:rPr>
          <w:szCs w:val="20"/>
        </w:rPr>
        <w:t>‘</w:t>
      </w:r>
      <w:r w:rsidRPr="00DA0BEA">
        <w:rPr>
          <w:szCs w:val="20"/>
        </w:rPr>
        <w:t>tuxedos</w:t>
      </w:r>
      <w:r>
        <w:rPr>
          <w:szCs w:val="20"/>
        </w:rPr>
        <w:t>’</w:t>
      </w:r>
      <w:r w:rsidRPr="00DA0BEA">
        <w:rPr>
          <w:szCs w:val="20"/>
        </w:rPr>
        <w:t xml:space="preserve"> were a sort of camouflage.</w:t>
      </w:r>
      <w:r>
        <w:rPr>
          <w:szCs w:val="20"/>
        </w:rPr>
        <w:t xml:space="preserve"> </w:t>
      </w:r>
      <w:r w:rsidRPr="00DA0BEA">
        <w:rPr>
          <w:szCs w:val="20"/>
        </w:rPr>
        <w:t xml:space="preserve">When a predator like a whale is in the water and looks up, the white belly of the penguin </w:t>
      </w:r>
      <w:r w:rsidR="00206F4A">
        <w:rPr>
          <w:szCs w:val="20"/>
        </w:rPr>
        <w:t>blends in with the light from the sky above</w:t>
      </w:r>
      <w:r w:rsidRPr="00DA0BEA">
        <w:rPr>
          <w:szCs w:val="20"/>
        </w:rPr>
        <w:t>.</w:t>
      </w:r>
      <w:r>
        <w:rPr>
          <w:szCs w:val="20"/>
        </w:rPr>
        <w:t xml:space="preserve"> </w:t>
      </w:r>
      <w:r w:rsidRPr="00DA0BEA">
        <w:rPr>
          <w:szCs w:val="20"/>
        </w:rPr>
        <w:t>The reverse is true for looking down onto the black back of the penguin from above</w:t>
      </w:r>
      <w:r w:rsidR="00206F4A">
        <w:rPr>
          <w:szCs w:val="20"/>
        </w:rPr>
        <w:t xml:space="preserve"> –</w:t>
      </w:r>
      <w:r w:rsidRPr="00DA0BEA">
        <w:rPr>
          <w:szCs w:val="20"/>
        </w:rPr>
        <w:t xml:space="preserve"> the black blends into the darkness.</w:t>
      </w:r>
      <w:r>
        <w:rPr>
          <w:szCs w:val="20"/>
        </w:rPr>
        <w:t xml:space="preserve"> </w:t>
      </w:r>
      <w:r w:rsidRPr="00DA0BEA">
        <w:rPr>
          <w:szCs w:val="20"/>
        </w:rPr>
        <w:t xml:space="preserve">I thought </w:t>
      </w:r>
      <w:r w:rsidRPr="00DA0BEA">
        <w:rPr>
          <w:i/>
          <w:szCs w:val="20"/>
        </w:rPr>
        <w:t>that</w:t>
      </w:r>
      <w:r w:rsidRPr="00DA0BEA">
        <w:rPr>
          <w:szCs w:val="20"/>
        </w:rPr>
        <w:t xml:space="preserve"> was cool but not as cool as how they keep their bodies warm.</w:t>
      </w:r>
    </w:p>
    <w:p w14:paraId="66B3D6B8" w14:textId="77777777" w:rsidR="006B19BC" w:rsidRPr="00DA0BEA" w:rsidRDefault="006B19BC" w:rsidP="006B19BC">
      <w:pPr>
        <w:contextualSpacing/>
        <w:rPr>
          <w:szCs w:val="20"/>
        </w:rPr>
      </w:pPr>
    </w:p>
    <w:p w14:paraId="1C414CC7" w14:textId="77777777" w:rsidR="006B19BC" w:rsidRPr="00DA0BEA" w:rsidRDefault="006B19BC" w:rsidP="006B19BC">
      <w:pPr>
        <w:contextualSpacing/>
        <w:rPr>
          <w:szCs w:val="20"/>
        </w:rPr>
      </w:pPr>
      <w:r w:rsidRPr="00DA0BEA">
        <w:rPr>
          <w:szCs w:val="20"/>
        </w:rPr>
        <w:t>Penguins have blubber and feathers, but they also huddle in groups for body warmth</w:t>
      </w:r>
      <w:r>
        <w:rPr>
          <w:szCs w:val="20"/>
        </w:rPr>
        <w:t>. T</w:t>
      </w:r>
      <w:r w:rsidRPr="00DA0BEA">
        <w:rPr>
          <w:szCs w:val="20"/>
        </w:rPr>
        <w:t>hey rock back on their heels and rest on their tails to keep their toes off the ice.</w:t>
      </w:r>
      <w:r>
        <w:rPr>
          <w:szCs w:val="20"/>
        </w:rPr>
        <w:t xml:space="preserve"> </w:t>
      </w:r>
      <w:r w:rsidRPr="00DA0BEA">
        <w:rPr>
          <w:szCs w:val="20"/>
        </w:rPr>
        <w:t>But the most interesting adaptation of all was a special aspect of the circulatory system called a counter</w:t>
      </w:r>
      <w:r w:rsidR="00206F4A">
        <w:rPr>
          <w:szCs w:val="20"/>
        </w:rPr>
        <w:t>-</w:t>
      </w:r>
      <w:r w:rsidRPr="00DA0BEA">
        <w:rPr>
          <w:szCs w:val="20"/>
        </w:rPr>
        <w:t>current system.</w:t>
      </w:r>
      <w:r>
        <w:rPr>
          <w:szCs w:val="20"/>
        </w:rPr>
        <w:t xml:space="preserve"> </w:t>
      </w:r>
      <w:r w:rsidRPr="00DA0BEA">
        <w:rPr>
          <w:szCs w:val="20"/>
        </w:rPr>
        <w:t>What happens is their veins (which carry the colder blood that is returning from the feet and flippers back to the heart) wrap around the arteries (which carry warmer blood from the heart to the limbs).</w:t>
      </w:r>
      <w:r>
        <w:rPr>
          <w:szCs w:val="20"/>
        </w:rPr>
        <w:t xml:space="preserve"> </w:t>
      </w:r>
      <w:r w:rsidRPr="00DA0BEA">
        <w:rPr>
          <w:szCs w:val="20"/>
        </w:rPr>
        <w:t>By wrapping around, the colder blood gets warme</w:t>
      </w:r>
      <w:r>
        <w:rPr>
          <w:szCs w:val="20"/>
        </w:rPr>
        <w:t>d</w:t>
      </w:r>
      <w:r w:rsidRPr="00DA0BEA">
        <w:rPr>
          <w:szCs w:val="20"/>
        </w:rPr>
        <w:t xml:space="preserve"> up and the warmer blood gets cooled down.</w:t>
      </w:r>
      <w:r>
        <w:rPr>
          <w:szCs w:val="20"/>
        </w:rPr>
        <w:t xml:space="preserve"> </w:t>
      </w:r>
      <w:r w:rsidRPr="00DA0BEA">
        <w:rPr>
          <w:szCs w:val="20"/>
        </w:rPr>
        <w:t xml:space="preserve">This clever system </w:t>
      </w:r>
      <w:r>
        <w:rPr>
          <w:szCs w:val="20"/>
        </w:rPr>
        <w:t xml:space="preserve">means </w:t>
      </w:r>
      <w:r w:rsidRPr="00DA0BEA">
        <w:rPr>
          <w:szCs w:val="20"/>
        </w:rPr>
        <w:t>that</w:t>
      </w:r>
      <w:r>
        <w:rPr>
          <w:szCs w:val="20"/>
        </w:rPr>
        <w:t>,</w:t>
      </w:r>
      <w:r w:rsidRPr="00DA0BEA">
        <w:rPr>
          <w:szCs w:val="20"/>
        </w:rPr>
        <w:t xml:space="preserve"> despite the ice cold environment</w:t>
      </w:r>
      <w:r>
        <w:rPr>
          <w:szCs w:val="20"/>
        </w:rPr>
        <w:t>,</w:t>
      </w:r>
      <w:r w:rsidRPr="00DA0BEA">
        <w:rPr>
          <w:szCs w:val="20"/>
        </w:rPr>
        <w:t xml:space="preserve"> the penguins</w:t>
      </w:r>
      <w:r>
        <w:rPr>
          <w:szCs w:val="20"/>
        </w:rPr>
        <w:t>’</w:t>
      </w:r>
      <w:r w:rsidRPr="00DA0BEA">
        <w:rPr>
          <w:szCs w:val="20"/>
        </w:rPr>
        <w:t xml:space="preserve"> blood temperature doesn’t drop</w:t>
      </w:r>
      <w:r>
        <w:rPr>
          <w:szCs w:val="20"/>
        </w:rPr>
        <w:t>,</w:t>
      </w:r>
      <w:r w:rsidRPr="00DA0BEA">
        <w:rPr>
          <w:szCs w:val="20"/>
        </w:rPr>
        <w:t xml:space="preserve"> and less heat is lost to the environment</w:t>
      </w:r>
      <w:r>
        <w:rPr>
          <w:szCs w:val="20"/>
        </w:rPr>
        <w:t>,</w:t>
      </w:r>
      <w:r w:rsidRPr="00DA0BEA">
        <w:rPr>
          <w:szCs w:val="20"/>
        </w:rPr>
        <w:t xml:space="preserve"> plus it keeps the penguins</w:t>
      </w:r>
      <w:r>
        <w:rPr>
          <w:szCs w:val="20"/>
        </w:rPr>
        <w:t>’</w:t>
      </w:r>
      <w:r w:rsidRPr="00DA0BEA">
        <w:rPr>
          <w:szCs w:val="20"/>
        </w:rPr>
        <w:t xml:space="preserve"> feet just above freezing point.</w:t>
      </w:r>
    </w:p>
    <w:p w14:paraId="102B3268" w14:textId="77777777" w:rsidR="006B19BC" w:rsidRPr="00DA0BEA" w:rsidRDefault="006B19BC" w:rsidP="006B19BC">
      <w:pPr>
        <w:contextualSpacing/>
        <w:rPr>
          <w:szCs w:val="20"/>
        </w:rPr>
      </w:pPr>
    </w:p>
    <w:p w14:paraId="64397787" w14:textId="77777777" w:rsidR="006B19BC" w:rsidRPr="00A863B6" w:rsidRDefault="006B19BC" w:rsidP="006B19BC">
      <w:pPr>
        <w:contextualSpacing/>
        <w:rPr>
          <w:b/>
          <w:i/>
          <w:szCs w:val="20"/>
        </w:rPr>
      </w:pPr>
      <w:r w:rsidRPr="00A863B6">
        <w:rPr>
          <w:b/>
          <w:i/>
          <w:szCs w:val="20"/>
        </w:rPr>
        <w:t>Day 4</w:t>
      </w:r>
    </w:p>
    <w:p w14:paraId="0BAB5548" w14:textId="77777777" w:rsidR="00206F4A" w:rsidRDefault="00206F4A" w:rsidP="006B19BC">
      <w:pPr>
        <w:contextualSpacing/>
        <w:rPr>
          <w:szCs w:val="20"/>
        </w:rPr>
      </w:pPr>
    </w:p>
    <w:p w14:paraId="46F35976" w14:textId="77777777" w:rsidR="006B19BC" w:rsidRPr="00DA0BEA" w:rsidRDefault="006B19BC" w:rsidP="006B19BC">
      <w:pPr>
        <w:contextualSpacing/>
        <w:rPr>
          <w:szCs w:val="20"/>
        </w:rPr>
      </w:pPr>
      <w:r w:rsidRPr="00DA0BEA">
        <w:rPr>
          <w:szCs w:val="20"/>
        </w:rPr>
        <w:t>Dear Diary</w:t>
      </w:r>
      <w:r w:rsidR="00206F4A">
        <w:rPr>
          <w:szCs w:val="20"/>
        </w:rPr>
        <w:t>, w</w:t>
      </w:r>
      <w:r w:rsidRPr="00DA0BEA">
        <w:rPr>
          <w:szCs w:val="20"/>
        </w:rPr>
        <w:t>e didn’t go out today because the winds were too strong.</w:t>
      </w:r>
      <w:r>
        <w:rPr>
          <w:szCs w:val="20"/>
        </w:rPr>
        <w:t xml:space="preserve"> </w:t>
      </w:r>
      <w:r w:rsidRPr="00DA0BEA">
        <w:rPr>
          <w:szCs w:val="20"/>
        </w:rPr>
        <w:t>I wonder if any of the penguins got blown away</w:t>
      </w:r>
      <w:r>
        <w:rPr>
          <w:szCs w:val="20"/>
        </w:rPr>
        <w:t xml:space="preserve">. </w:t>
      </w:r>
      <w:r w:rsidRPr="00DA0BEA">
        <w:rPr>
          <w:szCs w:val="20"/>
        </w:rPr>
        <w:t xml:space="preserve">I know there are some Antarctic birds called </w:t>
      </w:r>
      <w:r>
        <w:rPr>
          <w:szCs w:val="20"/>
        </w:rPr>
        <w:t>t</w:t>
      </w:r>
      <w:r w:rsidRPr="00DA0BEA">
        <w:rPr>
          <w:szCs w:val="20"/>
        </w:rPr>
        <w:t xml:space="preserve">erns that fly away and go </w:t>
      </w:r>
      <w:r>
        <w:rPr>
          <w:szCs w:val="20"/>
        </w:rPr>
        <w:t>n</w:t>
      </w:r>
      <w:r w:rsidRPr="00DA0BEA">
        <w:rPr>
          <w:szCs w:val="20"/>
        </w:rPr>
        <w:t>orth during the winter so that they can avoid the harsh winter.</w:t>
      </w:r>
      <w:r>
        <w:rPr>
          <w:szCs w:val="20"/>
        </w:rPr>
        <w:t xml:space="preserve"> </w:t>
      </w:r>
      <w:r w:rsidRPr="00DA0BEA">
        <w:rPr>
          <w:szCs w:val="20"/>
        </w:rPr>
        <w:t>Then they come back during the summer.</w:t>
      </w:r>
      <w:r>
        <w:rPr>
          <w:szCs w:val="20"/>
        </w:rPr>
        <w:t xml:space="preserve"> </w:t>
      </w:r>
      <w:r w:rsidRPr="00DA0BEA">
        <w:rPr>
          <w:szCs w:val="20"/>
        </w:rPr>
        <w:t>This is called migration.</w:t>
      </w:r>
      <w:r>
        <w:rPr>
          <w:szCs w:val="20"/>
        </w:rPr>
        <w:t xml:space="preserve"> </w:t>
      </w:r>
      <w:r w:rsidRPr="00DA0BEA">
        <w:rPr>
          <w:szCs w:val="20"/>
        </w:rPr>
        <w:t>But penguins can’t fly, so I guess they would have to stay in Antarctica or swim to warmer water.</w:t>
      </w:r>
      <w:r>
        <w:rPr>
          <w:szCs w:val="20"/>
        </w:rPr>
        <w:t xml:space="preserve"> </w:t>
      </w:r>
      <w:r w:rsidRPr="00DA0BEA">
        <w:rPr>
          <w:szCs w:val="20"/>
        </w:rPr>
        <w:t xml:space="preserve">They </w:t>
      </w:r>
      <w:r>
        <w:rPr>
          <w:szCs w:val="20"/>
        </w:rPr>
        <w:t xml:space="preserve">would have to </w:t>
      </w:r>
      <w:r w:rsidRPr="00DA0BEA">
        <w:rPr>
          <w:szCs w:val="20"/>
        </w:rPr>
        <w:t>be really good swimmers because it</w:t>
      </w:r>
      <w:r>
        <w:rPr>
          <w:szCs w:val="20"/>
        </w:rPr>
        <w:t>’</w:t>
      </w:r>
      <w:r w:rsidRPr="00DA0BEA">
        <w:rPr>
          <w:szCs w:val="20"/>
        </w:rPr>
        <w:t>s pretty far away.</w:t>
      </w:r>
    </w:p>
    <w:p w14:paraId="00BBE773" w14:textId="77777777" w:rsidR="006B19BC" w:rsidRPr="00DA0BEA" w:rsidRDefault="006B19BC" w:rsidP="006B19BC">
      <w:pPr>
        <w:contextualSpacing/>
        <w:rPr>
          <w:szCs w:val="20"/>
        </w:rPr>
      </w:pPr>
    </w:p>
    <w:p w14:paraId="43AAE99D" w14:textId="77777777" w:rsidR="006B19BC" w:rsidRPr="00206F4A" w:rsidRDefault="006B19BC" w:rsidP="006B19BC">
      <w:pPr>
        <w:contextualSpacing/>
        <w:rPr>
          <w:b/>
          <w:i/>
          <w:szCs w:val="20"/>
        </w:rPr>
      </w:pPr>
      <w:r>
        <w:rPr>
          <w:b/>
          <w:szCs w:val="20"/>
        </w:rPr>
        <w:br w:type="page"/>
      </w:r>
      <w:r w:rsidRPr="00206F4A">
        <w:rPr>
          <w:b/>
          <w:i/>
          <w:szCs w:val="20"/>
        </w:rPr>
        <w:lastRenderedPageBreak/>
        <w:t>Day 5</w:t>
      </w:r>
    </w:p>
    <w:p w14:paraId="0ED106C7" w14:textId="77777777" w:rsidR="00206F4A" w:rsidRDefault="00206F4A" w:rsidP="006B19BC">
      <w:pPr>
        <w:contextualSpacing/>
        <w:rPr>
          <w:szCs w:val="20"/>
        </w:rPr>
      </w:pPr>
    </w:p>
    <w:p w14:paraId="03FDBDF7" w14:textId="77777777" w:rsidR="006B19BC" w:rsidRPr="00DA0BEA" w:rsidRDefault="006B19BC" w:rsidP="006B19BC">
      <w:pPr>
        <w:contextualSpacing/>
        <w:rPr>
          <w:szCs w:val="20"/>
        </w:rPr>
      </w:pPr>
      <w:r w:rsidRPr="00DA0BEA">
        <w:rPr>
          <w:szCs w:val="20"/>
        </w:rPr>
        <w:t>Dear Diary</w:t>
      </w:r>
      <w:r w:rsidR="00206F4A">
        <w:rPr>
          <w:szCs w:val="20"/>
        </w:rPr>
        <w:t>, w</w:t>
      </w:r>
      <w:r w:rsidRPr="00DA0BEA">
        <w:rPr>
          <w:szCs w:val="20"/>
        </w:rPr>
        <w:t>ell</w:t>
      </w:r>
      <w:r>
        <w:rPr>
          <w:szCs w:val="20"/>
        </w:rPr>
        <w:t>,</w:t>
      </w:r>
      <w:r w:rsidRPr="00DA0BEA">
        <w:rPr>
          <w:szCs w:val="20"/>
        </w:rPr>
        <w:t xml:space="preserve"> I was right</w:t>
      </w:r>
      <w:r w:rsidR="00206F4A">
        <w:rPr>
          <w:szCs w:val="20"/>
        </w:rPr>
        <w:t xml:space="preserve"> –</w:t>
      </w:r>
      <w:r w:rsidRPr="00DA0BEA">
        <w:rPr>
          <w:szCs w:val="20"/>
        </w:rPr>
        <w:t xml:space="preserve"> some penguins do migrate by swimming.</w:t>
      </w:r>
      <w:r>
        <w:rPr>
          <w:szCs w:val="20"/>
        </w:rPr>
        <w:t xml:space="preserve"> </w:t>
      </w:r>
      <w:r w:rsidRPr="00DA0BEA">
        <w:rPr>
          <w:szCs w:val="20"/>
        </w:rPr>
        <w:t>This is a behavioural adaptation unlike lots of the other adaptations I have seen</w:t>
      </w:r>
      <w:r>
        <w:rPr>
          <w:szCs w:val="20"/>
        </w:rPr>
        <w:t>,</w:t>
      </w:r>
      <w:r w:rsidRPr="00DA0BEA">
        <w:rPr>
          <w:szCs w:val="20"/>
        </w:rPr>
        <w:t xml:space="preserve"> which have been physiological.</w:t>
      </w:r>
    </w:p>
    <w:p w14:paraId="386D4CA7" w14:textId="77777777" w:rsidR="006B19BC" w:rsidRPr="00DA0BEA" w:rsidRDefault="006B19BC" w:rsidP="006B19BC">
      <w:pPr>
        <w:contextualSpacing/>
        <w:rPr>
          <w:szCs w:val="20"/>
        </w:rPr>
      </w:pPr>
    </w:p>
    <w:p w14:paraId="542264AE" w14:textId="77777777" w:rsidR="006B19BC" w:rsidRPr="00DA0BEA" w:rsidRDefault="006B19BC" w:rsidP="006B19BC">
      <w:pPr>
        <w:contextualSpacing/>
        <w:rPr>
          <w:szCs w:val="20"/>
        </w:rPr>
      </w:pPr>
      <w:r w:rsidRPr="00DA0BEA">
        <w:rPr>
          <w:szCs w:val="20"/>
        </w:rPr>
        <w:t>We saw more seals today</w:t>
      </w:r>
      <w:r>
        <w:rPr>
          <w:szCs w:val="20"/>
        </w:rPr>
        <w:t xml:space="preserve"> –</w:t>
      </w:r>
      <w:r w:rsidRPr="00DA0BEA">
        <w:rPr>
          <w:szCs w:val="20"/>
        </w:rPr>
        <w:t xml:space="preserve"> we watched one disappear into the water and it didn’t come back up!</w:t>
      </w:r>
      <w:r>
        <w:rPr>
          <w:szCs w:val="20"/>
        </w:rPr>
        <w:t xml:space="preserve"> </w:t>
      </w:r>
      <w:r w:rsidRPr="00DA0BEA">
        <w:rPr>
          <w:szCs w:val="20"/>
        </w:rPr>
        <w:t xml:space="preserve">I was worried at first but then I learnt that some animals can slow </w:t>
      </w:r>
      <w:r>
        <w:rPr>
          <w:szCs w:val="20"/>
        </w:rPr>
        <w:t xml:space="preserve">down </w:t>
      </w:r>
      <w:r w:rsidRPr="00DA0BEA">
        <w:rPr>
          <w:szCs w:val="20"/>
        </w:rPr>
        <w:t>their heart rate and breathing so that they don’t have to come up for air for ages.</w:t>
      </w:r>
      <w:r>
        <w:rPr>
          <w:szCs w:val="20"/>
        </w:rPr>
        <w:t xml:space="preserve"> </w:t>
      </w:r>
      <w:r w:rsidRPr="00DA0BEA">
        <w:rPr>
          <w:szCs w:val="20"/>
        </w:rPr>
        <w:t xml:space="preserve">The Weddell </w:t>
      </w:r>
      <w:proofErr w:type="spellStart"/>
      <w:r w:rsidRPr="00DA0BEA">
        <w:rPr>
          <w:szCs w:val="20"/>
        </w:rPr>
        <w:t>seal</w:t>
      </w:r>
      <w:proofErr w:type="spellEnd"/>
      <w:r w:rsidRPr="00DA0BEA">
        <w:rPr>
          <w:szCs w:val="20"/>
        </w:rPr>
        <w:t xml:space="preserve"> can dive 600</w:t>
      </w:r>
      <w:r>
        <w:rPr>
          <w:szCs w:val="20"/>
        </w:rPr>
        <w:t xml:space="preserve"> </w:t>
      </w:r>
      <w:r w:rsidRPr="00DA0BEA">
        <w:rPr>
          <w:szCs w:val="20"/>
        </w:rPr>
        <w:t>m</w:t>
      </w:r>
      <w:r>
        <w:rPr>
          <w:szCs w:val="20"/>
        </w:rPr>
        <w:t>etres</w:t>
      </w:r>
      <w:r w:rsidRPr="00DA0BEA">
        <w:rPr>
          <w:szCs w:val="20"/>
        </w:rPr>
        <w:t xml:space="preserve"> deep and hold its breath for an hour.</w:t>
      </w:r>
      <w:r>
        <w:rPr>
          <w:szCs w:val="20"/>
        </w:rPr>
        <w:t xml:space="preserve"> </w:t>
      </w:r>
      <w:r w:rsidRPr="00DA0BEA">
        <w:rPr>
          <w:szCs w:val="20"/>
        </w:rPr>
        <w:t>It can do this by collapsing its lung.</w:t>
      </w:r>
    </w:p>
    <w:p w14:paraId="467D4206" w14:textId="77777777" w:rsidR="006B19BC" w:rsidRPr="00DA0BEA" w:rsidRDefault="006B19BC" w:rsidP="006B19BC">
      <w:pPr>
        <w:contextualSpacing/>
        <w:rPr>
          <w:szCs w:val="20"/>
        </w:rPr>
      </w:pPr>
    </w:p>
    <w:p w14:paraId="4E5ABFB6" w14:textId="77777777" w:rsidR="006B19BC" w:rsidRPr="00016B9B" w:rsidRDefault="006B19BC" w:rsidP="006B19BC">
      <w:pPr>
        <w:contextualSpacing/>
        <w:rPr>
          <w:b/>
          <w:szCs w:val="20"/>
        </w:rPr>
      </w:pPr>
      <w:r w:rsidRPr="00016B9B">
        <w:rPr>
          <w:b/>
          <w:szCs w:val="20"/>
        </w:rPr>
        <w:t>Day 6</w:t>
      </w:r>
    </w:p>
    <w:p w14:paraId="0A7999AA" w14:textId="77777777" w:rsidR="00206F4A" w:rsidRDefault="00206F4A" w:rsidP="006B19BC">
      <w:pPr>
        <w:contextualSpacing/>
        <w:rPr>
          <w:szCs w:val="20"/>
        </w:rPr>
      </w:pPr>
    </w:p>
    <w:p w14:paraId="7608BB7D" w14:textId="77777777" w:rsidR="006B19BC" w:rsidRPr="00DA0BEA" w:rsidRDefault="006B19BC" w:rsidP="006B19BC">
      <w:pPr>
        <w:contextualSpacing/>
        <w:rPr>
          <w:szCs w:val="20"/>
        </w:rPr>
      </w:pPr>
      <w:r w:rsidRPr="00DA0BEA">
        <w:rPr>
          <w:szCs w:val="20"/>
        </w:rPr>
        <w:t>Dear Diary</w:t>
      </w:r>
      <w:r w:rsidR="00206F4A">
        <w:rPr>
          <w:szCs w:val="20"/>
        </w:rPr>
        <w:t>, t</w:t>
      </w:r>
      <w:r w:rsidRPr="00DA0BEA">
        <w:rPr>
          <w:szCs w:val="20"/>
        </w:rPr>
        <w:t>oday we went and looked at plants.</w:t>
      </w:r>
      <w:r>
        <w:rPr>
          <w:szCs w:val="20"/>
        </w:rPr>
        <w:t xml:space="preserve"> </w:t>
      </w:r>
      <w:r w:rsidRPr="00DA0BEA">
        <w:rPr>
          <w:szCs w:val="20"/>
        </w:rPr>
        <w:t>I didn’t think anything grew down here</w:t>
      </w:r>
      <w:r w:rsidR="0044096E">
        <w:rPr>
          <w:szCs w:val="20"/>
        </w:rPr>
        <w:t>,</w:t>
      </w:r>
      <w:r w:rsidRPr="00DA0BEA">
        <w:rPr>
          <w:szCs w:val="20"/>
        </w:rPr>
        <w:t xml:space="preserve"> but we found all sort</w:t>
      </w:r>
      <w:r>
        <w:rPr>
          <w:szCs w:val="20"/>
        </w:rPr>
        <w:t>s</w:t>
      </w:r>
      <w:r w:rsidRPr="00DA0BEA">
        <w:rPr>
          <w:szCs w:val="20"/>
        </w:rPr>
        <w:t xml:space="preserve"> of little plants living where there was no ice.</w:t>
      </w:r>
      <w:r>
        <w:rPr>
          <w:szCs w:val="20"/>
        </w:rPr>
        <w:t xml:space="preserve"> </w:t>
      </w:r>
      <w:r w:rsidRPr="00DA0BEA">
        <w:rPr>
          <w:szCs w:val="20"/>
        </w:rPr>
        <w:t>They grew really close to the ground and often in groups</w:t>
      </w:r>
      <w:r>
        <w:rPr>
          <w:szCs w:val="20"/>
        </w:rPr>
        <w:t xml:space="preserve"> –</w:t>
      </w:r>
      <w:r w:rsidRPr="00DA0BEA">
        <w:rPr>
          <w:szCs w:val="20"/>
        </w:rPr>
        <w:t xml:space="preserve"> this is to help them keep as much water as possible.</w:t>
      </w:r>
      <w:r>
        <w:rPr>
          <w:szCs w:val="20"/>
        </w:rPr>
        <w:t xml:space="preserve"> </w:t>
      </w:r>
      <w:r w:rsidRPr="00DA0BEA">
        <w:rPr>
          <w:szCs w:val="20"/>
        </w:rPr>
        <w:t>They also have cup</w:t>
      </w:r>
      <w:r>
        <w:rPr>
          <w:szCs w:val="20"/>
        </w:rPr>
        <w:t>-</w:t>
      </w:r>
      <w:r w:rsidRPr="00DA0BEA">
        <w:rPr>
          <w:szCs w:val="20"/>
        </w:rPr>
        <w:t>like leaves to trap the water.</w:t>
      </w:r>
      <w:r>
        <w:rPr>
          <w:szCs w:val="20"/>
        </w:rPr>
        <w:t xml:space="preserve"> </w:t>
      </w:r>
      <w:r w:rsidRPr="00DA0BEA">
        <w:rPr>
          <w:szCs w:val="20"/>
        </w:rPr>
        <w:t>I learned that there is so little water in Antarctica that it is regarded as a desert</w:t>
      </w:r>
      <w:r>
        <w:rPr>
          <w:szCs w:val="20"/>
        </w:rPr>
        <w:t>,</w:t>
      </w:r>
      <w:r w:rsidRPr="00DA0BEA">
        <w:rPr>
          <w:szCs w:val="20"/>
        </w:rPr>
        <w:t xml:space="preserve"> and I guess when you grow in a desert</w:t>
      </w:r>
      <w:r>
        <w:rPr>
          <w:szCs w:val="20"/>
        </w:rPr>
        <w:t>,</w:t>
      </w:r>
      <w:r w:rsidRPr="00DA0BEA">
        <w:rPr>
          <w:szCs w:val="20"/>
        </w:rPr>
        <w:t xml:space="preserve"> every drop of water </w:t>
      </w:r>
      <w:proofErr w:type="gramStart"/>
      <w:r w:rsidRPr="00DA0BEA">
        <w:rPr>
          <w:szCs w:val="20"/>
        </w:rPr>
        <w:t>matters</w:t>
      </w:r>
      <w:proofErr w:type="gramEnd"/>
      <w:r w:rsidRPr="00DA0BEA">
        <w:rPr>
          <w:szCs w:val="20"/>
        </w:rPr>
        <w:t>.</w:t>
      </w:r>
    </w:p>
    <w:p w14:paraId="480D951C" w14:textId="77777777" w:rsidR="006B19BC" w:rsidRPr="00DA0BEA" w:rsidRDefault="006B19BC" w:rsidP="006B19BC">
      <w:pPr>
        <w:contextualSpacing/>
        <w:rPr>
          <w:szCs w:val="20"/>
        </w:rPr>
      </w:pPr>
    </w:p>
    <w:p w14:paraId="4C1E1FD3" w14:textId="77777777" w:rsidR="006B19BC" w:rsidRPr="00DA0BEA" w:rsidRDefault="006B19BC" w:rsidP="006B19BC">
      <w:pPr>
        <w:contextualSpacing/>
        <w:rPr>
          <w:szCs w:val="20"/>
        </w:rPr>
      </w:pPr>
      <w:r w:rsidRPr="00DA0BEA">
        <w:rPr>
          <w:szCs w:val="20"/>
        </w:rPr>
        <w:t>Tomorrow</w:t>
      </w:r>
      <w:r w:rsidR="00206F4A">
        <w:rPr>
          <w:szCs w:val="20"/>
        </w:rPr>
        <w:t>,</w:t>
      </w:r>
      <w:r w:rsidRPr="00DA0BEA">
        <w:rPr>
          <w:szCs w:val="20"/>
        </w:rPr>
        <w:t xml:space="preserve"> we are leaving to go home</w:t>
      </w:r>
      <w:r>
        <w:rPr>
          <w:szCs w:val="20"/>
        </w:rPr>
        <w:t>. T</w:t>
      </w:r>
      <w:r w:rsidRPr="00DA0BEA">
        <w:rPr>
          <w:szCs w:val="20"/>
        </w:rPr>
        <w:t>he week has gone really fast</w:t>
      </w:r>
      <w:r>
        <w:rPr>
          <w:szCs w:val="20"/>
        </w:rPr>
        <w:t>,</w:t>
      </w:r>
      <w:r w:rsidRPr="00DA0BEA">
        <w:rPr>
          <w:szCs w:val="20"/>
        </w:rPr>
        <w:t xml:space="preserve"> and I’ve decided that I want to come back to Antarctica soon.</w:t>
      </w:r>
    </w:p>
    <w:p w14:paraId="3AB7B486" w14:textId="77777777" w:rsidR="006B19BC" w:rsidRDefault="006B19BC" w:rsidP="006B19BC"/>
    <w:p w14:paraId="34954E79" w14:textId="77777777" w:rsidR="006B19BC" w:rsidRDefault="006B19BC" w:rsidP="006B19BC">
      <w:pPr>
        <w:contextualSpacing/>
        <w:rPr>
          <w:szCs w:val="20"/>
        </w:rPr>
      </w:pPr>
    </w:p>
    <w:p w14:paraId="5EF050F8" w14:textId="77777777" w:rsidR="006B19BC" w:rsidRPr="004C762C" w:rsidRDefault="006B19BC" w:rsidP="006B19BC">
      <w:pPr>
        <w:contextualSpacing/>
        <w:rPr>
          <w:b/>
          <w:sz w:val="22"/>
          <w:szCs w:val="20"/>
        </w:rPr>
      </w:pPr>
      <w:r>
        <w:rPr>
          <w:b/>
          <w:szCs w:val="20"/>
        </w:rPr>
        <w:br w:type="page"/>
      </w:r>
      <w:bookmarkStart w:id="5" w:name="worksheet"/>
      <w:bookmarkStart w:id="6" w:name="_GoBack"/>
      <w:bookmarkEnd w:id="5"/>
      <w:r w:rsidR="00423FAF" w:rsidRPr="004C762C">
        <w:rPr>
          <w:b/>
          <w:sz w:val="22"/>
          <w:szCs w:val="20"/>
        </w:rPr>
        <w:lastRenderedPageBreak/>
        <w:t>Student handout: Antarctic a</w:t>
      </w:r>
      <w:r w:rsidRPr="004C762C">
        <w:rPr>
          <w:b/>
          <w:sz w:val="22"/>
          <w:szCs w:val="20"/>
        </w:rPr>
        <w:t xml:space="preserve">daptations </w:t>
      </w:r>
    </w:p>
    <w:bookmarkEnd w:id="6"/>
    <w:p w14:paraId="445F3234" w14:textId="77777777" w:rsidR="006B19BC" w:rsidRDefault="006B19BC" w:rsidP="006B19BC">
      <w:pPr>
        <w:contextualSpacing/>
        <w:rPr>
          <w:szCs w:val="20"/>
        </w:rPr>
      </w:pPr>
    </w:p>
    <w:p w14:paraId="1315D540" w14:textId="77777777" w:rsidR="006B19BC" w:rsidRDefault="006B19BC" w:rsidP="00206F4A">
      <w:pPr>
        <w:contextualSpacing/>
        <w:rPr>
          <w:szCs w:val="20"/>
        </w:rPr>
      </w:pPr>
      <w:r w:rsidRPr="00016B9B">
        <w:rPr>
          <w:szCs w:val="20"/>
        </w:rPr>
        <w:t xml:space="preserve">Fill in the table below, using </w:t>
      </w:r>
      <w:r>
        <w:rPr>
          <w:szCs w:val="20"/>
        </w:rPr>
        <w:t xml:space="preserve">the </w:t>
      </w:r>
      <w:r w:rsidRPr="00016B9B">
        <w:t>My trip to Antarctica</w:t>
      </w:r>
      <w:r>
        <w:t xml:space="preserve"> </w:t>
      </w:r>
      <w:r w:rsidRPr="00016B9B">
        <w:rPr>
          <w:szCs w:val="20"/>
        </w:rPr>
        <w:t>diary to identify different adaptations used by Antarctic animals and plants.</w:t>
      </w:r>
    </w:p>
    <w:p w14:paraId="47A2C25B" w14:textId="77777777" w:rsidR="006B19BC" w:rsidRPr="00016B9B" w:rsidRDefault="006B19BC" w:rsidP="006B19BC">
      <w:pPr>
        <w:contextualSpacing/>
        <w:rPr>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183"/>
        <w:gridCol w:w="3164"/>
      </w:tblGrid>
      <w:tr w:rsidR="006B19BC" w:rsidRPr="00016B9B" w14:paraId="253868FD" w14:textId="77777777" w:rsidTr="00206F4A">
        <w:trPr>
          <w:trHeight w:val="118"/>
        </w:trPr>
        <w:tc>
          <w:tcPr>
            <w:tcW w:w="3240" w:type="dxa"/>
            <w:shd w:val="clear" w:color="auto" w:fill="D9D9D9"/>
          </w:tcPr>
          <w:p w14:paraId="4A06E92F" w14:textId="77777777" w:rsidR="006B19BC" w:rsidRPr="00016B9B" w:rsidRDefault="006B19BC" w:rsidP="006B19BC">
            <w:pPr>
              <w:contextualSpacing/>
              <w:rPr>
                <w:b/>
                <w:szCs w:val="20"/>
              </w:rPr>
            </w:pPr>
            <w:r w:rsidRPr="00016B9B">
              <w:rPr>
                <w:b/>
                <w:szCs w:val="20"/>
              </w:rPr>
              <w:t>Adaptation</w:t>
            </w:r>
          </w:p>
        </w:tc>
        <w:tc>
          <w:tcPr>
            <w:tcW w:w="3240" w:type="dxa"/>
            <w:shd w:val="clear" w:color="auto" w:fill="D9D9D9"/>
          </w:tcPr>
          <w:p w14:paraId="062C9EE6" w14:textId="77777777" w:rsidR="006B19BC" w:rsidRPr="00016B9B" w:rsidRDefault="006B19BC" w:rsidP="006B19BC">
            <w:pPr>
              <w:contextualSpacing/>
              <w:rPr>
                <w:b/>
                <w:szCs w:val="20"/>
              </w:rPr>
            </w:pPr>
            <w:r w:rsidRPr="00016B9B">
              <w:rPr>
                <w:b/>
                <w:szCs w:val="20"/>
              </w:rPr>
              <w:t>Animal</w:t>
            </w:r>
            <w:r w:rsidR="00423FAF">
              <w:rPr>
                <w:b/>
                <w:szCs w:val="20"/>
              </w:rPr>
              <w:t>/plant</w:t>
            </w:r>
          </w:p>
        </w:tc>
        <w:tc>
          <w:tcPr>
            <w:tcW w:w="3240" w:type="dxa"/>
            <w:shd w:val="clear" w:color="auto" w:fill="D9D9D9"/>
          </w:tcPr>
          <w:p w14:paraId="78D88377" w14:textId="77777777" w:rsidR="006B19BC" w:rsidRPr="00016B9B" w:rsidRDefault="006B19BC" w:rsidP="006B19BC">
            <w:pPr>
              <w:contextualSpacing/>
              <w:rPr>
                <w:b/>
                <w:szCs w:val="20"/>
              </w:rPr>
            </w:pPr>
            <w:r w:rsidRPr="00016B9B">
              <w:rPr>
                <w:b/>
                <w:szCs w:val="20"/>
              </w:rPr>
              <w:t>Function</w:t>
            </w:r>
          </w:p>
        </w:tc>
      </w:tr>
      <w:tr w:rsidR="006B19BC" w:rsidRPr="00016B9B" w14:paraId="375026B5" w14:textId="77777777" w:rsidTr="00206F4A">
        <w:trPr>
          <w:trHeight w:val="1490"/>
        </w:trPr>
        <w:tc>
          <w:tcPr>
            <w:tcW w:w="3240" w:type="dxa"/>
          </w:tcPr>
          <w:p w14:paraId="00207606" w14:textId="77777777" w:rsidR="006B19BC" w:rsidRDefault="006B19BC" w:rsidP="006B19BC">
            <w:pPr>
              <w:contextualSpacing/>
              <w:rPr>
                <w:szCs w:val="20"/>
              </w:rPr>
            </w:pPr>
          </w:p>
          <w:p w14:paraId="785C7BEC" w14:textId="77777777" w:rsidR="00206F4A" w:rsidRDefault="00206F4A" w:rsidP="006B19BC">
            <w:pPr>
              <w:contextualSpacing/>
              <w:rPr>
                <w:szCs w:val="20"/>
              </w:rPr>
            </w:pPr>
          </w:p>
          <w:p w14:paraId="0F0B1256" w14:textId="77777777" w:rsidR="00206F4A" w:rsidRDefault="00206F4A" w:rsidP="006B19BC">
            <w:pPr>
              <w:contextualSpacing/>
              <w:rPr>
                <w:szCs w:val="20"/>
              </w:rPr>
            </w:pPr>
          </w:p>
          <w:p w14:paraId="36CB2A03" w14:textId="77777777" w:rsidR="00206F4A" w:rsidRDefault="00206F4A" w:rsidP="006B19BC">
            <w:pPr>
              <w:contextualSpacing/>
              <w:rPr>
                <w:szCs w:val="20"/>
              </w:rPr>
            </w:pPr>
          </w:p>
          <w:p w14:paraId="2B17747B" w14:textId="77777777" w:rsidR="00206F4A" w:rsidRDefault="00206F4A" w:rsidP="006B19BC">
            <w:pPr>
              <w:contextualSpacing/>
              <w:rPr>
                <w:szCs w:val="20"/>
              </w:rPr>
            </w:pPr>
          </w:p>
          <w:p w14:paraId="3DDC5FC9" w14:textId="77777777" w:rsidR="00206F4A" w:rsidRDefault="00206F4A" w:rsidP="006B19BC">
            <w:pPr>
              <w:contextualSpacing/>
              <w:rPr>
                <w:szCs w:val="20"/>
              </w:rPr>
            </w:pPr>
          </w:p>
          <w:p w14:paraId="4A537856" w14:textId="77777777" w:rsidR="00206F4A" w:rsidRDefault="00206F4A" w:rsidP="006B19BC">
            <w:pPr>
              <w:contextualSpacing/>
              <w:rPr>
                <w:szCs w:val="20"/>
              </w:rPr>
            </w:pPr>
          </w:p>
          <w:p w14:paraId="7F3C5EAB" w14:textId="77777777" w:rsidR="00206F4A" w:rsidRPr="00016B9B" w:rsidRDefault="00206F4A" w:rsidP="006B19BC">
            <w:pPr>
              <w:contextualSpacing/>
              <w:rPr>
                <w:szCs w:val="20"/>
              </w:rPr>
            </w:pPr>
          </w:p>
        </w:tc>
        <w:tc>
          <w:tcPr>
            <w:tcW w:w="3240" w:type="dxa"/>
          </w:tcPr>
          <w:p w14:paraId="4A08C7BF" w14:textId="77777777" w:rsidR="006B19BC" w:rsidRPr="00016B9B" w:rsidRDefault="006B19BC" w:rsidP="006B19BC">
            <w:pPr>
              <w:contextualSpacing/>
              <w:rPr>
                <w:szCs w:val="20"/>
              </w:rPr>
            </w:pPr>
          </w:p>
        </w:tc>
        <w:tc>
          <w:tcPr>
            <w:tcW w:w="3240" w:type="dxa"/>
          </w:tcPr>
          <w:p w14:paraId="4DE3CD84" w14:textId="77777777" w:rsidR="006B19BC" w:rsidRPr="00016B9B" w:rsidRDefault="006B19BC" w:rsidP="006B19BC">
            <w:pPr>
              <w:contextualSpacing/>
              <w:rPr>
                <w:szCs w:val="20"/>
              </w:rPr>
            </w:pPr>
          </w:p>
        </w:tc>
      </w:tr>
      <w:tr w:rsidR="006B19BC" w:rsidRPr="00016B9B" w14:paraId="1F225523" w14:textId="77777777" w:rsidTr="00206F4A">
        <w:trPr>
          <w:trHeight w:val="1490"/>
        </w:trPr>
        <w:tc>
          <w:tcPr>
            <w:tcW w:w="3240" w:type="dxa"/>
          </w:tcPr>
          <w:p w14:paraId="18E9BADC" w14:textId="77777777" w:rsidR="006B19BC" w:rsidRDefault="006B19BC" w:rsidP="006B19BC">
            <w:pPr>
              <w:contextualSpacing/>
              <w:rPr>
                <w:szCs w:val="20"/>
              </w:rPr>
            </w:pPr>
          </w:p>
          <w:p w14:paraId="59B239E0" w14:textId="77777777" w:rsidR="00206F4A" w:rsidRDefault="00206F4A" w:rsidP="006B19BC">
            <w:pPr>
              <w:contextualSpacing/>
              <w:rPr>
                <w:szCs w:val="20"/>
              </w:rPr>
            </w:pPr>
          </w:p>
          <w:p w14:paraId="256329CF" w14:textId="77777777" w:rsidR="00206F4A" w:rsidRDefault="00206F4A" w:rsidP="006B19BC">
            <w:pPr>
              <w:contextualSpacing/>
              <w:rPr>
                <w:szCs w:val="20"/>
              </w:rPr>
            </w:pPr>
          </w:p>
          <w:p w14:paraId="68479F19" w14:textId="77777777" w:rsidR="00206F4A" w:rsidRDefault="00206F4A" w:rsidP="006B19BC">
            <w:pPr>
              <w:contextualSpacing/>
              <w:rPr>
                <w:szCs w:val="20"/>
              </w:rPr>
            </w:pPr>
          </w:p>
          <w:p w14:paraId="1EAF6511" w14:textId="77777777" w:rsidR="00206F4A" w:rsidRDefault="00206F4A" w:rsidP="006B19BC">
            <w:pPr>
              <w:contextualSpacing/>
              <w:rPr>
                <w:szCs w:val="20"/>
              </w:rPr>
            </w:pPr>
          </w:p>
          <w:p w14:paraId="49C4EEA1" w14:textId="77777777" w:rsidR="00206F4A" w:rsidRDefault="00206F4A" w:rsidP="006B19BC">
            <w:pPr>
              <w:contextualSpacing/>
              <w:rPr>
                <w:szCs w:val="20"/>
              </w:rPr>
            </w:pPr>
          </w:p>
          <w:p w14:paraId="23036BD5" w14:textId="77777777" w:rsidR="00206F4A" w:rsidRDefault="00206F4A" w:rsidP="006B19BC">
            <w:pPr>
              <w:contextualSpacing/>
              <w:rPr>
                <w:szCs w:val="20"/>
              </w:rPr>
            </w:pPr>
          </w:p>
          <w:p w14:paraId="554C9FF2" w14:textId="77777777" w:rsidR="00206F4A" w:rsidRPr="00016B9B" w:rsidRDefault="00206F4A" w:rsidP="006B19BC">
            <w:pPr>
              <w:contextualSpacing/>
              <w:rPr>
                <w:szCs w:val="20"/>
              </w:rPr>
            </w:pPr>
          </w:p>
        </w:tc>
        <w:tc>
          <w:tcPr>
            <w:tcW w:w="3240" w:type="dxa"/>
          </w:tcPr>
          <w:p w14:paraId="77A0F162" w14:textId="77777777" w:rsidR="006B19BC" w:rsidRPr="00016B9B" w:rsidRDefault="006B19BC" w:rsidP="006B19BC">
            <w:pPr>
              <w:contextualSpacing/>
              <w:rPr>
                <w:szCs w:val="20"/>
              </w:rPr>
            </w:pPr>
          </w:p>
        </w:tc>
        <w:tc>
          <w:tcPr>
            <w:tcW w:w="3240" w:type="dxa"/>
          </w:tcPr>
          <w:p w14:paraId="74594112" w14:textId="77777777" w:rsidR="006B19BC" w:rsidRPr="00016B9B" w:rsidRDefault="006B19BC" w:rsidP="006B19BC">
            <w:pPr>
              <w:contextualSpacing/>
              <w:rPr>
                <w:szCs w:val="20"/>
              </w:rPr>
            </w:pPr>
          </w:p>
        </w:tc>
      </w:tr>
      <w:tr w:rsidR="006B19BC" w:rsidRPr="00016B9B" w14:paraId="55CC2B0E" w14:textId="77777777" w:rsidTr="00206F4A">
        <w:trPr>
          <w:trHeight w:val="1490"/>
        </w:trPr>
        <w:tc>
          <w:tcPr>
            <w:tcW w:w="3240" w:type="dxa"/>
          </w:tcPr>
          <w:p w14:paraId="0328F476" w14:textId="77777777" w:rsidR="006B19BC" w:rsidRDefault="006B19BC" w:rsidP="006B19BC">
            <w:pPr>
              <w:contextualSpacing/>
              <w:rPr>
                <w:szCs w:val="20"/>
              </w:rPr>
            </w:pPr>
          </w:p>
          <w:p w14:paraId="5537170D" w14:textId="77777777" w:rsidR="00206F4A" w:rsidRDefault="00206F4A" w:rsidP="006B19BC">
            <w:pPr>
              <w:contextualSpacing/>
              <w:rPr>
                <w:szCs w:val="20"/>
              </w:rPr>
            </w:pPr>
          </w:p>
          <w:p w14:paraId="3D7C32CE" w14:textId="77777777" w:rsidR="00206F4A" w:rsidRDefault="00206F4A" w:rsidP="006B19BC">
            <w:pPr>
              <w:contextualSpacing/>
              <w:rPr>
                <w:szCs w:val="20"/>
              </w:rPr>
            </w:pPr>
          </w:p>
          <w:p w14:paraId="60B5D496" w14:textId="77777777" w:rsidR="00206F4A" w:rsidRDefault="00206F4A" w:rsidP="006B19BC">
            <w:pPr>
              <w:contextualSpacing/>
              <w:rPr>
                <w:szCs w:val="20"/>
              </w:rPr>
            </w:pPr>
          </w:p>
          <w:p w14:paraId="3AA970D5" w14:textId="77777777" w:rsidR="00206F4A" w:rsidRDefault="00206F4A" w:rsidP="006B19BC">
            <w:pPr>
              <w:contextualSpacing/>
              <w:rPr>
                <w:szCs w:val="20"/>
              </w:rPr>
            </w:pPr>
          </w:p>
          <w:p w14:paraId="115A7C44" w14:textId="77777777" w:rsidR="00206F4A" w:rsidRDefault="00206F4A" w:rsidP="006B19BC">
            <w:pPr>
              <w:contextualSpacing/>
              <w:rPr>
                <w:szCs w:val="20"/>
              </w:rPr>
            </w:pPr>
          </w:p>
          <w:p w14:paraId="575DEADC" w14:textId="77777777" w:rsidR="00206F4A" w:rsidRDefault="00206F4A" w:rsidP="006B19BC">
            <w:pPr>
              <w:contextualSpacing/>
              <w:rPr>
                <w:szCs w:val="20"/>
              </w:rPr>
            </w:pPr>
          </w:p>
          <w:p w14:paraId="4907CF91" w14:textId="77777777" w:rsidR="00206F4A" w:rsidRPr="00016B9B" w:rsidRDefault="00206F4A" w:rsidP="006B19BC">
            <w:pPr>
              <w:contextualSpacing/>
              <w:rPr>
                <w:szCs w:val="20"/>
              </w:rPr>
            </w:pPr>
          </w:p>
        </w:tc>
        <w:tc>
          <w:tcPr>
            <w:tcW w:w="3240" w:type="dxa"/>
          </w:tcPr>
          <w:p w14:paraId="4BB2B8C1" w14:textId="77777777" w:rsidR="006B19BC" w:rsidRPr="00016B9B" w:rsidRDefault="006B19BC" w:rsidP="006B19BC">
            <w:pPr>
              <w:contextualSpacing/>
              <w:rPr>
                <w:szCs w:val="20"/>
              </w:rPr>
            </w:pPr>
          </w:p>
        </w:tc>
        <w:tc>
          <w:tcPr>
            <w:tcW w:w="3240" w:type="dxa"/>
          </w:tcPr>
          <w:p w14:paraId="22669E1B" w14:textId="77777777" w:rsidR="006B19BC" w:rsidRPr="00016B9B" w:rsidRDefault="006B19BC" w:rsidP="006B19BC">
            <w:pPr>
              <w:contextualSpacing/>
              <w:rPr>
                <w:szCs w:val="20"/>
              </w:rPr>
            </w:pPr>
          </w:p>
        </w:tc>
      </w:tr>
      <w:tr w:rsidR="006B19BC" w:rsidRPr="00016B9B" w14:paraId="0AD1AAA6" w14:textId="77777777" w:rsidTr="00206F4A">
        <w:trPr>
          <w:trHeight w:val="1490"/>
        </w:trPr>
        <w:tc>
          <w:tcPr>
            <w:tcW w:w="3240" w:type="dxa"/>
          </w:tcPr>
          <w:p w14:paraId="149C893C" w14:textId="77777777" w:rsidR="006B19BC" w:rsidRDefault="006B19BC" w:rsidP="006B19BC">
            <w:pPr>
              <w:contextualSpacing/>
              <w:rPr>
                <w:szCs w:val="20"/>
              </w:rPr>
            </w:pPr>
          </w:p>
          <w:p w14:paraId="544991C5" w14:textId="77777777" w:rsidR="00206F4A" w:rsidRDefault="00206F4A" w:rsidP="006B19BC">
            <w:pPr>
              <w:contextualSpacing/>
              <w:rPr>
                <w:szCs w:val="20"/>
              </w:rPr>
            </w:pPr>
          </w:p>
          <w:p w14:paraId="256A1DA4" w14:textId="77777777" w:rsidR="00206F4A" w:rsidRDefault="00206F4A" w:rsidP="006B19BC">
            <w:pPr>
              <w:contextualSpacing/>
              <w:rPr>
                <w:szCs w:val="20"/>
              </w:rPr>
            </w:pPr>
          </w:p>
          <w:p w14:paraId="72FFE5B5" w14:textId="77777777" w:rsidR="00206F4A" w:rsidRDefault="00206F4A" w:rsidP="006B19BC">
            <w:pPr>
              <w:contextualSpacing/>
              <w:rPr>
                <w:szCs w:val="20"/>
              </w:rPr>
            </w:pPr>
          </w:p>
          <w:p w14:paraId="5E1C3562" w14:textId="77777777" w:rsidR="00206F4A" w:rsidRDefault="00206F4A" w:rsidP="006B19BC">
            <w:pPr>
              <w:contextualSpacing/>
              <w:rPr>
                <w:szCs w:val="20"/>
              </w:rPr>
            </w:pPr>
          </w:p>
          <w:p w14:paraId="7B38C857" w14:textId="77777777" w:rsidR="00206F4A" w:rsidRDefault="00206F4A" w:rsidP="006B19BC">
            <w:pPr>
              <w:contextualSpacing/>
              <w:rPr>
                <w:szCs w:val="20"/>
              </w:rPr>
            </w:pPr>
          </w:p>
          <w:p w14:paraId="4C6AA658" w14:textId="77777777" w:rsidR="00206F4A" w:rsidRDefault="00206F4A" w:rsidP="006B19BC">
            <w:pPr>
              <w:contextualSpacing/>
              <w:rPr>
                <w:szCs w:val="20"/>
              </w:rPr>
            </w:pPr>
          </w:p>
          <w:p w14:paraId="327C57CF" w14:textId="77777777" w:rsidR="00206F4A" w:rsidRPr="00016B9B" w:rsidRDefault="00206F4A" w:rsidP="006B19BC">
            <w:pPr>
              <w:contextualSpacing/>
              <w:rPr>
                <w:szCs w:val="20"/>
              </w:rPr>
            </w:pPr>
          </w:p>
        </w:tc>
        <w:tc>
          <w:tcPr>
            <w:tcW w:w="3240" w:type="dxa"/>
          </w:tcPr>
          <w:p w14:paraId="674171DE" w14:textId="77777777" w:rsidR="006B19BC" w:rsidRPr="00016B9B" w:rsidRDefault="006B19BC" w:rsidP="006B19BC">
            <w:pPr>
              <w:contextualSpacing/>
              <w:rPr>
                <w:szCs w:val="20"/>
              </w:rPr>
            </w:pPr>
          </w:p>
        </w:tc>
        <w:tc>
          <w:tcPr>
            <w:tcW w:w="3240" w:type="dxa"/>
          </w:tcPr>
          <w:p w14:paraId="54BA5166" w14:textId="77777777" w:rsidR="006B19BC" w:rsidRPr="00016B9B" w:rsidRDefault="006B19BC" w:rsidP="006B19BC">
            <w:pPr>
              <w:contextualSpacing/>
              <w:rPr>
                <w:szCs w:val="20"/>
              </w:rPr>
            </w:pPr>
          </w:p>
        </w:tc>
      </w:tr>
      <w:tr w:rsidR="006B19BC" w:rsidRPr="00016B9B" w14:paraId="191037A0" w14:textId="77777777" w:rsidTr="00206F4A">
        <w:trPr>
          <w:trHeight w:val="1490"/>
        </w:trPr>
        <w:tc>
          <w:tcPr>
            <w:tcW w:w="3240" w:type="dxa"/>
          </w:tcPr>
          <w:p w14:paraId="288C47B2" w14:textId="77777777" w:rsidR="006B19BC" w:rsidRDefault="006B19BC" w:rsidP="006B19BC">
            <w:pPr>
              <w:contextualSpacing/>
              <w:rPr>
                <w:szCs w:val="20"/>
              </w:rPr>
            </w:pPr>
          </w:p>
          <w:p w14:paraId="28A743A5" w14:textId="77777777" w:rsidR="00206F4A" w:rsidRDefault="00206F4A" w:rsidP="006B19BC">
            <w:pPr>
              <w:contextualSpacing/>
              <w:rPr>
                <w:szCs w:val="20"/>
              </w:rPr>
            </w:pPr>
          </w:p>
          <w:p w14:paraId="33DACB76" w14:textId="77777777" w:rsidR="00206F4A" w:rsidRDefault="00206F4A" w:rsidP="006B19BC">
            <w:pPr>
              <w:contextualSpacing/>
              <w:rPr>
                <w:szCs w:val="20"/>
              </w:rPr>
            </w:pPr>
          </w:p>
          <w:p w14:paraId="6BBC4262" w14:textId="77777777" w:rsidR="00206F4A" w:rsidRDefault="00206F4A" w:rsidP="006B19BC">
            <w:pPr>
              <w:contextualSpacing/>
              <w:rPr>
                <w:szCs w:val="20"/>
              </w:rPr>
            </w:pPr>
          </w:p>
          <w:p w14:paraId="304BA59C" w14:textId="77777777" w:rsidR="00206F4A" w:rsidRDefault="00206F4A" w:rsidP="006B19BC">
            <w:pPr>
              <w:contextualSpacing/>
              <w:rPr>
                <w:szCs w:val="20"/>
              </w:rPr>
            </w:pPr>
          </w:p>
          <w:p w14:paraId="611D1CD3" w14:textId="77777777" w:rsidR="00206F4A" w:rsidRDefault="00206F4A" w:rsidP="006B19BC">
            <w:pPr>
              <w:contextualSpacing/>
              <w:rPr>
                <w:szCs w:val="20"/>
              </w:rPr>
            </w:pPr>
          </w:p>
          <w:p w14:paraId="34E7AB9C" w14:textId="77777777" w:rsidR="00206F4A" w:rsidRDefault="00206F4A" w:rsidP="006B19BC">
            <w:pPr>
              <w:contextualSpacing/>
              <w:rPr>
                <w:szCs w:val="20"/>
              </w:rPr>
            </w:pPr>
          </w:p>
          <w:p w14:paraId="36AF5B29" w14:textId="77777777" w:rsidR="00206F4A" w:rsidRPr="00016B9B" w:rsidRDefault="00206F4A" w:rsidP="006B19BC">
            <w:pPr>
              <w:contextualSpacing/>
              <w:rPr>
                <w:szCs w:val="20"/>
              </w:rPr>
            </w:pPr>
          </w:p>
        </w:tc>
        <w:tc>
          <w:tcPr>
            <w:tcW w:w="3240" w:type="dxa"/>
          </w:tcPr>
          <w:p w14:paraId="0049056C" w14:textId="77777777" w:rsidR="006B19BC" w:rsidRPr="00016B9B" w:rsidRDefault="006B19BC" w:rsidP="006B19BC">
            <w:pPr>
              <w:contextualSpacing/>
              <w:rPr>
                <w:szCs w:val="20"/>
              </w:rPr>
            </w:pPr>
          </w:p>
        </w:tc>
        <w:tc>
          <w:tcPr>
            <w:tcW w:w="3240" w:type="dxa"/>
          </w:tcPr>
          <w:p w14:paraId="0C61A554" w14:textId="77777777" w:rsidR="006B19BC" w:rsidRPr="00016B9B" w:rsidRDefault="006B19BC" w:rsidP="006B19BC">
            <w:pPr>
              <w:contextualSpacing/>
              <w:rPr>
                <w:szCs w:val="20"/>
              </w:rPr>
            </w:pPr>
          </w:p>
        </w:tc>
      </w:tr>
      <w:tr w:rsidR="006B19BC" w:rsidRPr="00016B9B" w14:paraId="471276F2" w14:textId="77777777" w:rsidTr="00206F4A">
        <w:trPr>
          <w:trHeight w:val="1522"/>
        </w:trPr>
        <w:tc>
          <w:tcPr>
            <w:tcW w:w="3240" w:type="dxa"/>
          </w:tcPr>
          <w:p w14:paraId="1E32A825" w14:textId="77777777" w:rsidR="006B19BC" w:rsidRDefault="006B19BC" w:rsidP="006B19BC">
            <w:pPr>
              <w:contextualSpacing/>
              <w:rPr>
                <w:szCs w:val="20"/>
              </w:rPr>
            </w:pPr>
          </w:p>
          <w:p w14:paraId="1869526C" w14:textId="77777777" w:rsidR="00206F4A" w:rsidRDefault="00206F4A" w:rsidP="006B19BC">
            <w:pPr>
              <w:contextualSpacing/>
              <w:rPr>
                <w:szCs w:val="20"/>
              </w:rPr>
            </w:pPr>
          </w:p>
          <w:p w14:paraId="1B8BB332" w14:textId="77777777" w:rsidR="00206F4A" w:rsidRDefault="00206F4A" w:rsidP="006B19BC">
            <w:pPr>
              <w:contextualSpacing/>
              <w:rPr>
                <w:szCs w:val="20"/>
              </w:rPr>
            </w:pPr>
          </w:p>
          <w:p w14:paraId="5966389A" w14:textId="77777777" w:rsidR="00206F4A" w:rsidRDefault="00206F4A" w:rsidP="006B19BC">
            <w:pPr>
              <w:contextualSpacing/>
              <w:rPr>
                <w:szCs w:val="20"/>
              </w:rPr>
            </w:pPr>
          </w:p>
          <w:p w14:paraId="41964D51" w14:textId="77777777" w:rsidR="00206F4A" w:rsidRDefault="00206F4A" w:rsidP="006B19BC">
            <w:pPr>
              <w:contextualSpacing/>
              <w:rPr>
                <w:szCs w:val="20"/>
              </w:rPr>
            </w:pPr>
          </w:p>
          <w:p w14:paraId="3E20E4A8" w14:textId="77777777" w:rsidR="00206F4A" w:rsidRDefault="00206F4A" w:rsidP="006B19BC">
            <w:pPr>
              <w:contextualSpacing/>
              <w:rPr>
                <w:szCs w:val="20"/>
              </w:rPr>
            </w:pPr>
          </w:p>
          <w:p w14:paraId="0EF0DEC5" w14:textId="77777777" w:rsidR="00206F4A" w:rsidRDefault="00206F4A" w:rsidP="006B19BC">
            <w:pPr>
              <w:contextualSpacing/>
              <w:rPr>
                <w:szCs w:val="20"/>
              </w:rPr>
            </w:pPr>
          </w:p>
          <w:p w14:paraId="499EE7F5" w14:textId="77777777" w:rsidR="00206F4A" w:rsidRPr="00016B9B" w:rsidRDefault="00206F4A" w:rsidP="006B19BC">
            <w:pPr>
              <w:contextualSpacing/>
              <w:rPr>
                <w:szCs w:val="20"/>
              </w:rPr>
            </w:pPr>
          </w:p>
        </w:tc>
        <w:tc>
          <w:tcPr>
            <w:tcW w:w="3240" w:type="dxa"/>
          </w:tcPr>
          <w:p w14:paraId="70358B47" w14:textId="77777777" w:rsidR="006B19BC" w:rsidRPr="00016B9B" w:rsidRDefault="006B19BC" w:rsidP="006B19BC">
            <w:pPr>
              <w:contextualSpacing/>
              <w:rPr>
                <w:szCs w:val="20"/>
              </w:rPr>
            </w:pPr>
          </w:p>
        </w:tc>
        <w:tc>
          <w:tcPr>
            <w:tcW w:w="3240" w:type="dxa"/>
          </w:tcPr>
          <w:p w14:paraId="512D0480" w14:textId="77777777" w:rsidR="006B19BC" w:rsidRPr="00016B9B" w:rsidRDefault="006B19BC" w:rsidP="006B19BC">
            <w:pPr>
              <w:contextualSpacing/>
              <w:rPr>
                <w:szCs w:val="20"/>
              </w:rPr>
            </w:pPr>
          </w:p>
        </w:tc>
      </w:tr>
    </w:tbl>
    <w:p w14:paraId="2A69F097" w14:textId="77777777" w:rsidR="006B19BC" w:rsidRDefault="006B19BC" w:rsidP="00206F4A"/>
    <w:sectPr w:rsidR="006B19BC" w:rsidSect="006B19BC">
      <w:headerReference w:type="default" r:id="rId16"/>
      <w:footerReference w:type="default" r:id="rId17"/>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C581" w14:textId="77777777" w:rsidR="00943682" w:rsidRDefault="00943682">
      <w:r>
        <w:separator/>
      </w:r>
    </w:p>
  </w:endnote>
  <w:endnote w:type="continuationSeparator" w:id="0">
    <w:p w14:paraId="29299F1E" w14:textId="77777777" w:rsidR="00943682" w:rsidRDefault="0094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F868" w14:textId="77777777" w:rsidR="00613C72" w:rsidRPr="005E307E" w:rsidRDefault="00613C72" w:rsidP="00613C72">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6C19FE6" w14:textId="051ACAA6" w:rsidR="00BC6D68" w:rsidRPr="00613C72" w:rsidRDefault="00943682" w:rsidP="00613C72">
    <w:pPr>
      <w:pStyle w:val="Footer"/>
      <w:ind w:right="360"/>
    </w:pPr>
    <w:hyperlink r:id="rId1" w:history="1">
      <w:r w:rsidR="004C762C">
        <w:rPr>
          <w:rStyle w:val="Hyperlink"/>
        </w:rPr>
        <w:t>www.sciencelearn.org.nz</w:t>
      </w:r>
    </w:hyperlink>
    <w:r w:rsidR="00BC6D68" w:rsidRPr="00613C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7854" w14:textId="77777777" w:rsidR="00943682" w:rsidRDefault="00943682">
      <w:r>
        <w:separator/>
      </w:r>
    </w:p>
  </w:footnote>
  <w:footnote w:type="continuationSeparator" w:id="0">
    <w:p w14:paraId="2EE36D58" w14:textId="77777777" w:rsidR="00943682" w:rsidRDefault="0094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13C72" w:rsidRPr="00251C18" w14:paraId="1302FF67" w14:textId="77777777" w:rsidTr="00565FC8">
      <w:tc>
        <w:tcPr>
          <w:tcW w:w="1980" w:type="dxa"/>
          <w:shd w:val="clear" w:color="auto" w:fill="auto"/>
        </w:tcPr>
        <w:p w14:paraId="7F08912B" w14:textId="77777777" w:rsidR="00613C72" w:rsidRPr="00251C18" w:rsidRDefault="00613C72" w:rsidP="00565FC8">
          <w:pPr>
            <w:pStyle w:val="Header"/>
            <w:tabs>
              <w:tab w:val="clear" w:pos="4320"/>
              <w:tab w:val="clear" w:pos="8640"/>
            </w:tabs>
            <w:rPr>
              <w:rFonts w:cs="Arial"/>
              <w:color w:val="3366FF"/>
            </w:rPr>
          </w:pPr>
        </w:p>
      </w:tc>
      <w:tc>
        <w:tcPr>
          <w:tcW w:w="7654" w:type="dxa"/>
          <w:shd w:val="clear" w:color="auto" w:fill="auto"/>
          <w:vAlign w:val="center"/>
        </w:tcPr>
        <w:p w14:paraId="06B619A8" w14:textId="77777777" w:rsidR="00613C72" w:rsidRPr="00251C18" w:rsidRDefault="00613C72" w:rsidP="00565FC8">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Animal and plant adaptations</w:t>
          </w:r>
        </w:p>
      </w:tc>
    </w:tr>
  </w:tbl>
  <w:p w14:paraId="750CBCD3" w14:textId="62247E30" w:rsidR="00613C72" w:rsidRDefault="00AC7E47" w:rsidP="00613C72">
    <w:pPr>
      <w:pStyle w:val="Header"/>
    </w:pPr>
    <w:r>
      <w:rPr>
        <w:noProof/>
        <w:lang w:val="en-US" w:eastAsia="en-US"/>
      </w:rPr>
      <w:drawing>
        <wp:anchor distT="0" distB="0" distL="114300" distR="114300" simplePos="0" relativeHeight="251657728" behindDoc="0" locked="0" layoutInCell="1" allowOverlap="1" wp14:anchorId="528B9B67" wp14:editId="7767BF58">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4E384" w14:textId="77777777" w:rsidR="00BC6D68" w:rsidRPr="00613C72" w:rsidRDefault="00BC6D68" w:rsidP="00613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223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C5E72"/>
    <w:multiLevelType w:val="hybridMultilevel"/>
    <w:tmpl w:val="1D48940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31747E"/>
    <w:multiLevelType w:val="hybridMultilevel"/>
    <w:tmpl w:val="C726B1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7B421A"/>
    <w:multiLevelType w:val="hybridMultilevel"/>
    <w:tmpl w:val="46D26404"/>
    <w:lvl w:ilvl="0" w:tplc="04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03369"/>
    <w:multiLevelType w:val="hybridMultilevel"/>
    <w:tmpl w:val="E9EED8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3"/>
  </w:num>
  <w:num w:numId="6">
    <w:abstractNumId w:val="8"/>
  </w:num>
  <w:num w:numId="7">
    <w:abstractNumId w:val="12"/>
  </w:num>
  <w:num w:numId="8">
    <w:abstractNumId w:val="10"/>
  </w:num>
  <w:num w:numId="9">
    <w:abstractNumId w:val="6"/>
  </w:num>
  <w:num w:numId="10">
    <w:abstractNumId w:val="7"/>
  </w:num>
  <w:num w:numId="11">
    <w:abstractNumId w:val="15"/>
  </w:num>
  <w:num w:numId="12">
    <w:abstractNumId w:val="3"/>
  </w:num>
  <w:num w:numId="13">
    <w:abstractNumId w:val="11"/>
  </w:num>
  <w:num w:numId="14">
    <w:abstractNumId w:val="16"/>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80113"/>
    <w:rsid w:val="001F009C"/>
    <w:rsid w:val="00206F4A"/>
    <w:rsid w:val="00282CC0"/>
    <w:rsid w:val="00347A72"/>
    <w:rsid w:val="00423FAF"/>
    <w:rsid w:val="0044096E"/>
    <w:rsid w:val="004C762C"/>
    <w:rsid w:val="00565FC8"/>
    <w:rsid w:val="00566A69"/>
    <w:rsid w:val="00613C72"/>
    <w:rsid w:val="006507B1"/>
    <w:rsid w:val="006B19BC"/>
    <w:rsid w:val="007C1061"/>
    <w:rsid w:val="00931A22"/>
    <w:rsid w:val="00943682"/>
    <w:rsid w:val="0094372F"/>
    <w:rsid w:val="00A863B6"/>
    <w:rsid w:val="00AC7E47"/>
    <w:rsid w:val="00BC3A57"/>
    <w:rsid w:val="00BC6D68"/>
    <w:rsid w:val="00C27427"/>
    <w:rsid w:val="00F059AF"/>
    <w:rsid w:val="00F63426"/>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DF4E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semiHidden/>
    <w:rsid w:val="009A7D54"/>
    <w:rPr>
      <w:sz w:val="16"/>
      <w:szCs w:val="16"/>
    </w:rPr>
  </w:style>
  <w:style w:type="paragraph" w:styleId="CommentText">
    <w:name w:val="annotation text"/>
    <w:basedOn w:val="Normal"/>
    <w:link w:val="CommentTextChar"/>
    <w:semiHidden/>
    <w:rsid w:val="009A7D54"/>
    <w:rPr>
      <w:rFonts w:ascii="Times New Roman" w:hAnsi="Times New Roman"/>
      <w:szCs w:val="20"/>
    </w:rPr>
  </w:style>
  <w:style w:type="character" w:customStyle="1" w:styleId="CommentTextChar">
    <w:name w:val="Comment Text Char"/>
    <w:link w:val="CommentText"/>
    <w:semiHidden/>
    <w:rsid w:val="009A7D54"/>
    <w:rPr>
      <w:lang w:val="en-GB" w:eastAsia="en-GB"/>
    </w:rPr>
  </w:style>
  <w:style w:type="paragraph" w:styleId="CommentSubject">
    <w:name w:val="annotation subject"/>
    <w:basedOn w:val="CommentText"/>
    <w:next w:val="CommentText"/>
    <w:link w:val="CommentSubjectChar"/>
    <w:uiPriority w:val="99"/>
    <w:semiHidden/>
    <w:unhideWhenUsed/>
    <w:rsid w:val="001B4B73"/>
    <w:rPr>
      <w:rFonts w:ascii="Verdana" w:hAnsi="Verdana"/>
      <w:b/>
      <w:bCs/>
    </w:rPr>
  </w:style>
  <w:style w:type="character" w:customStyle="1" w:styleId="CommentSubjectChar">
    <w:name w:val="Comment Subject Char"/>
    <w:link w:val="CommentSubject"/>
    <w:uiPriority w:val="99"/>
    <w:semiHidden/>
    <w:rsid w:val="001B4B73"/>
    <w:rPr>
      <w:rFonts w:ascii="Verdana" w:hAnsi="Verdana"/>
      <w:b/>
      <w:bCs/>
      <w:lang w:val="en-GB" w:eastAsia="en-GB"/>
    </w:rPr>
  </w:style>
  <w:style w:type="character" w:customStyle="1" w:styleId="HeaderChar1">
    <w:name w:val="Header Char1"/>
    <w:locked/>
    <w:rsid w:val="00613C72"/>
    <w:rPr>
      <w:rFonts w:ascii="Verdana" w:hAnsi="Verdana"/>
      <w:sz w:val="24"/>
      <w:lang w:val="en-GB" w:eastAsia="en-GB"/>
    </w:rPr>
  </w:style>
  <w:style w:type="character" w:customStyle="1" w:styleId="FooterChar2">
    <w:name w:val="Footer Char2"/>
    <w:locked/>
    <w:rsid w:val="00613C7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5958">
      <w:bodyDiv w:val="1"/>
      <w:marLeft w:val="0"/>
      <w:marRight w:val="0"/>
      <w:marTop w:val="0"/>
      <w:marBottom w:val="0"/>
      <w:divBdr>
        <w:top w:val="none" w:sz="0" w:space="0" w:color="auto"/>
        <w:left w:val="none" w:sz="0" w:space="0" w:color="auto"/>
        <w:bottom w:val="none" w:sz="0" w:space="0" w:color="auto"/>
        <w:right w:val="none" w:sz="0" w:space="0" w:color="auto"/>
      </w:divBdr>
    </w:div>
    <w:div w:id="171770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043-penguins" TargetMode="External"/><Relationship Id="rId13" Type="http://schemas.openxmlformats.org/officeDocument/2006/relationships/hyperlink" Target="https://www.sciencelearn.org.nz/resources/17-earthworm-adapt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resources/1042-seals" TargetMode="External"/><Relationship Id="rId12" Type="http://schemas.openxmlformats.org/officeDocument/2006/relationships/hyperlink" Target="https://www.sciencelearn.org.nz/resources/944-life-in-the-freez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043-penguins" TargetMode="External"/><Relationship Id="rId5" Type="http://schemas.openxmlformats.org/officeDocument/2006/relationships/footnotes" Target="footnotes.xml"/><Relationship Id="rId15" Type="http://schemas.openxmlformats.org/officeDocument/2006/relationships/hyperlink" Target="https://www.sciencelearn.org.nz/resources/1162-native-bird-adaptations" TargetMode="External"/><Relationship Id="rId10" Type="http://schemas.openxmlformats.org/officeDocument/2006/relationships/hyperlink" Target="https://www.sciencelearn.org.nz/resources/1042-se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learn.org.nz/resources/944-life-in-the-freezer" TargetMode="External"/><Relationship Id="rId14" Type="http://schemas.openxmlformats.org/officeDocument/2006/relationships/hyperlink" Target="https://www.sciencelearn.org.nz/resources/142-adaptations-of-marine-organis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9732</CharactersWithSpaces>
  <SharedDoc>false</SharedDoc>
  <HLinks>
    <vt:vector size="132" baseType="variant">
      <vt:variant>
        <vt:i4>6684706</vt:i4>
      </vt:variant>
      <vt:variant>
        <vt:i4>60</vt:i4>
      </vt:variant>
      <vt:variant>
        <vt:i4>0</vt:i4>
      </vt:variant>
      <vt:variant>
        <vt:i4>5</vt:i4>
      </vt:variant>
      <vt:variant>
        <vt:lpwstr>https://www.sciencelearn.org.nz/resources/1162-native-bird-adaptations</vt:lpwstr>
      </vt:variant>
      <vt:variant>
        <vt:lpwstr/>
      </vt:variant>
      <vt:variant>
        <vt:i4>6160399</vt:i4>
      </vt:variant>
      <vt:variant>
        <vt:i4>57</vt:i4>
      </vt:variant>
      <vt:variant>
        <vt:i4>0</vt:i4>
      </vt:variant>
      <vt:variant>
        <vt:i4>5</vt:i4>
      </vt:variant>
      <vt:variant>
        <vt:lpwstr>https://www.sciencelearn.org.nz/resources/142-adaptations-of-marine-organisms</vt:lpwstr>
      </vt:variant>
      <vt:variant>
        <vt:lpwstr/>
      </vt:variant>
      <vt:variant>
        <vt:i4>6488185</vt:i4>
      </vt:variant>
      <vt:variant>
        <vt:i4>54</vt:i4>
      </vt:variant>
      <vt:variant>
        <vt:i4>0</vt:i4>
      </vt:variant>
      <vt:variant>
        <vt:i4>5</vt:i4>
      </vt:variant>
      <vt:variant>
        <vt:lpwstr>https://www.sciencelearn.org.nz/resources/17-earthworm-adaptations</vt:lpwstr>
      </vt:variant>
      <vt:variant>
        <vt:lpwstr/>
      </vt:variant>
      <vt:variant>
        <vt:i4>7340137</vt:i4>
      </vt:variant>
      <vt:variant>
        <vt:i4>51</vt:i4>
      </vt:variant>
      <vt:variant>
        <vt:i4>0</vt:i4>
      </vt:variant>
      <vt:variant>
        <vt:i4>5</vt:i4>
      </vt:variant>
      <vt:variant>
        <vt:lpwstr/>
      </vt:variant>
      <vt:variant>
        <vt:lpwstr>handout</vt:lpwstr>
      </vt:variant>
      <vt:variant>
        <vt:i4>7340137</vt:i4>
      </vt:variant>
      <vt:variant>
        <vt:i4>48</vt:i4>
      </vt:variant>
      <vt:variant>
        <vt:i4>0</vt:i4>
      </vt:variant>
      <vt:variant>
        <vt:i4>5</vt:i4>
      </vt:variant>
      <vt:variant>
        <vt:lpwstr/>
      </vt:variant>
      <vt:variant>
        <vt:lpwstr>handout</vt:lpwstr>
      </vt:variant>
      <vt:variant>
        <vt:i4>589843</vt:i4>
      </vt:variant>
      <vt:variant>
        <vt:i4>45</vt:i4>
      </vt:variant>
      <vt:variant>
        <vt:i4>0</vt:i4>
      </vt:variant>
      <vt:variant>
        <vt:i4>5</vt:i4>
      </vt:variant>
      <vt:variant>
        <vt:lpwstr/>
      </vt:variant>
      <vt:variant>
        <vt:lpwstr>worksheet</vt:lpwstr>
      </vt:variant>
      <vt:variant>
        <vt:i4>7340137</vt:i4>
      </vt:variant>
      <vt:variant>
        <vt:i4>42</vt:i4>
      </vt:variant>
      <vt:variant>
        <vt:i4>0</vt:i4>
      </vt:variant>
      <vt:variant>
        <vt:i4>5</vt:i4>
      </vt:variant>
      <vt:variant>
        <vt:lpwstr/>
      </vt:variant>
      <vt:variant>
        <vt:lpwstr>handout</vt:lpwstr>
      </vt:variant>
      <vt:variant>
        <vt:i4>5439494</vt:i4>
      </vt:variant>
      <vt:variant>
        <vt:i4>39</vt:i4>
      </vt:variant>
      <vt:variant>
        <vt:i4>0</vt:i4>
      </vt:variant>
      <vt:variant>
        <vt:i4>5</vt:i4>
      </vt:variant>
      <vt:variant>
        <vt:lpwstr>https://www.sciencelearn.org.nz/resources/944-life-in-the-freezer</vt:lpwstr>
      </vt:variant>
      <vt:variant>
        <vt:lpwstr/>
      </vt:variant>
      <vt:variant>
        <vt:i4>3342441</vt:i4>
      </vt:variant>
      <vt:variant>
        <vt:i4>36</vt:i4>
      </vt:variant>
      <vt:variant>
        <vt:i4>0</vt:i4>
      </vt:variant>
      <vt:variant>
        <vt:i4>5</vt:i4>
      </vt:variant>
      <vt:variant>
        <vt:lpwstr>https://www.sciencelearn.org.nz/resources/1043-penguins</vt:lpwstr>
      </vt:variant>
      <vt:variant>
        <vt:lpwstr/>
      </vt:variant>
      <vt:variant>
        <vt:i4>5636107</vt:i4>
      </vt:variant>
      <vt:variant>
        <vt:i4>33</vt:i4>
      </vt:variant>
      <vt:variant>
        <vt:i4>0</vt:i4>
      </vt:variant>
      <vt:variant>
        <vt:i4>5</vt:i4>
      </vt:variant>
      <vt:variant>
        <vt:lpwstr>https://www.sciencelearn.org.nz/resources/1042-seals</vt:lpwstr>
      </vt:variant>
      <vt:variant>
        <vt:lpwstr/>
      </vt:variant>
      <vt:variant>
        <vt:i4>589843</vt:i4>
      </vt:variant>
      <vt:variant>
        <vt:i4>30</vt:i4>
      </vt:variant>
      <vt:variant>
        <vt:i4>0</vt:i4>
      </vt:variant>
      <vt:variant>
        <vt:i4>5</vt:i4>
      </vt:variant>
      <vt:variant>
        <vt:lpwstr/>
      </vt:variant>
      <vt:variant>
        <vt:lpwstr>worksheet</vt:lpwstr>
      </vt:variant>
      <vt:variant>
        <vt:i4>7340137</vt:i4>
      </vt:variant>
      <vt:variant>
        <vt:i4>27</vt:i4>
      </vt:variant>
      <vt:variant>
        <vt:i4>0</vt:i4>
      </vt:variant>
      <vt:variant>
        <vt:i4>5</vt:i4>
      </vt:variant>
      <vt:variant>
        <vt:lpwstr/>
      </vt:variant>
      <vt:variant>
        <vt:lpwstr>handout</vt:lpwstr>
      </vt:variant>
      <vt:variant>
        <vt:i4>5439494</vt:i4>
      </vt:variant>
      <vt:variant>
        <vt:i4>24</vt:i4>
      </vt:variant>
      <vt:variant>
        <vt:i4>0</vt:i4>
      </vt:variant>
      <vt:variant>
        <vt:i4>5</vt:i4>
      </vt:variant>
      <vt:variant>
        <vt:lpwstr>https://www.sciencelearn.org.nz/resources/944-life-in-the-freezer</vt:lpwstr>
      </vt:variant>
      <vt:variant>
        <vt:lpwstr/>
      </vt:variant>
      <vt:variant>
        <vt:i4>3342441</vt:i4>
      </vt:variant>
      <vt:variant>
        <vt:i4>21</vt:i4>
      </vt:variant>
      <vt:variant>
        <vt:i4>0</vt:i4>
      </vt:variant>
      <vt:variant>
        <vt:i4>5</vt:i4>
      </vt:variant>
      <vt:variant>
        <vt:lpwstr>https://www.sciencelearn.org.nz/resources/1043-penguins</vt:lpwstr>
      </vt:variant>
      <vt:variant>
        <vt:lpwstr/>
      </vt:variant>
      <vt:variant>
        <vt:i4>5636107</vt:i4>
      </vt:variant>
      <vt:variant>
        <vt:i4>18</vt:i4>
      </vt:variant>
      <vt:variant>
        <vt:i4>0</vt:i4>
      </vt:variant>
      <vt:variant>
        <vt:i4>5</vt:i4>
      </vt:variant>
      <vt:variant>
        <vt:lpwstr>https://www.sciencelearn.org.nz/resources/1042-seals</vt:lpwstr>
      </vt:variant>
      <vt:variant>
        <vt:lpwstr/>
      </vt:variant>
      <vt:variant>
        <vt:i4>589843</vt:i4>
      </vt:variant>
      <vt:variant>
        <vt:i4>15</vt:i4>
      </vt:variant>
      <vt:variant>
        <vt:i4>0</vt:i4>
      </vt:variant>
      <vt:variant>
        <vt:i4>5</vt:i4>
      </vt:variant>
      <vt:variant>
        <vt:lpwstr/>
      </vt:variant>
      <vt:variant>
        <vt:lpwstr>worksheet</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and plant adaptations</dc:title>
  <dc:subject/>
  <dc:creator>Science Learning Hub, The University of Waikato</dc:creator>
  <cp:keywords/>
  <cp:lastModifiedBy>Vanya Bootham</cp:lastModifiedBy>
  <cp:revision>2</cp:revision>
  <cp:lastPrinted>2011-06-21T01:12:00Z</cp:lastPrinted>
  <dcterms:created xsi:type="dcterms:W3CDTF">2019-03-12T07:08:00Z</dcterms:created>
  <dcterms:modified xsi:type="dcterms:W3CDTF">2019-03-12T07:08:00Z</dcterms:modified>
</cp:coreProperties>
</file>