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0FEEB" w14:textId="07F16409" w:rsidR="0027336A" w:rsidRPr="005154A8" w:rsidRDefault="00F551EA" w:rsidP="00525140">
      <w:pPr>
        <w:pStyle w:val="Heading1"/>
        <w:jc w:val="center"/>
        <w:rPr>
          <w:rFonts w:ascii="Verdana" w:hAnsi="Verdana" w:cs="Arial"/>
          <w:sz w:val="24"/>
          <w:szCs w:val="20"/>
        </w:rPr>
      </w:pPr>
      <w:r>
        <w:rPr>
          <w:rFonts w:ascii="Verdana" w:hAnsi="Verdana" w:cs="Arial"/>
          <w:sz w:val="24"/>
          <w:szCs w:val="20"/>
        </w:rPr>
        <w:t xml:space="preserve">Activity: </w:t>
      </w:r>
      <w:bookmarkStart w:id="0" w:name="_GoBack"/>
      <w:bookmarkEnd w:id="0"/>
      <w:r w:rsidR="0027336A" w:rsidRPr="005154A8">
        <w:rPr>
          <w:rFonts w:ascii="Verdana" w:hAnsi="Verdana" w:cs="Arial"/>
          <w:sz w:val="24"/>
          <w:szCs w:val="20"/>
        </w:rPr>
        <w:t>Testing the degradability of potato plates</w:t>
      </w:r>
    </w:p>
    <w:p w14:paraId="1A502529" w14:textId="4A643FAF" w:rsidR="0027336A" w:rsidRPr="005154A8" w:rsidRDefault="00525140" w:rsidP="0027336A">
      <w:pPr>
        <w:pStyle w:val="NormalWeb"/>
        <w:rPr>
          <w:rFonts w:ascii="Verdana" w:hAnsi="Verdana"/>
          <w:sz w:val="20"/>
          <w:szCs w:val="20"/>
        </w:rPr>
      </w:pPr>
      <w:r>
        <w:rPr>
          <w:noProof/>
        </w:rPr>
        <w:drawing>
          <wp:anchor distT="0" distB="0" distL="114300" distR="114300" simplePos="0" relativeHeight="251657216" behindDoc="1" locked="0" layoutInCell="1" allowOverlap="1" wp14:anchorId="04BB8737" wp14:editId="4AC6DEF5">
            <wp:simplePos x="0" y="0"/>
            <wp:positionH relativeFrom="column">
              <wp:posOffset>4047490</wp:posOffset>
            </wp:positionH>
            <wp:positionV relativeFrom="paragraph">
              <wp:posOffset>375285</wp:posOffset>
            </wp:positionV>
            <wp:extent cx="1781810" cy="1080770"/>
            <wp:effectExtent l="0" t="0" r="0" b="0"/>
            <wp:wrapTight wrapText="bothSides">
              <wp:wrapPolygon edited="0">
                <wp:start x="0" y="0"/>
                <wp:lineTo x="0" y="21321"/>
                <wp:lineTo x="21477" y="21321"/>
                <wp:lineTo x="21477" y="0"/>
                <wp:lineTo x="0" y="0"/>
              </wp:wrapPolygon>
            </wp:wrapTight>
            <wp:docPr id="4" name="Picture 4" descr="edible_waste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ible_waste_lar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81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36A" w:rsidRPr="005154A8">
        <w:rPr>
          <w:rFonts w:ascii="Verdana" w:hAnsi="Verdana"/>
          <w:sz w:val="20"/>
          <w:szCs w:val="20"/>
        </w:rPr>
        <w:t xml:space="preserve">In this activity, students compare the rate of degradation of disposable plates using three different disposal methods. </w:t>
      </w:r>
    </w:p>
    <w:p w14:paraId="0FAE5AAF" w14:textId="77777777" w:rsidR="0027336A" w:rsidRPr="005154A8" w:rsidRDefault="0027336A" w:rsidP="005154A8">
      <w:pPr>
        <w:rPr>
          <w:rFonts w:ascii="Verdana" w:hAnsi="Verdana"/>
          <w:sz w:val="20"/>
        </w:rPr>
      </w:pPr>
      <w:r w:rsidRPr="005154A8">
        <w:rPr>
          <w:rFonts w:ascii="Verdana" w:hAnsi="Verdana"/>
          <w:sz w:val="20"/>
        </w:rPr>
        <w:t xml:space="preserve">For this activity, you will need access to: </w:t>
      </w:r>
    </w:p>
    <w:p w14:paraId="2ED99550" w14:textId="77777777" w:rsidR="0027336A" w:rsidRPr="005154A8" w:rsidRDefault="0027336A" w:rsidP="0027336A">
      <w:pPr>
        <w:numPr>
          <w:ilvl w:val="0"/>
          <w:numId w:val="1"/>
        </w:numPr>
        <w:spacing w:before="100" w:beforeAutospacing="1" w:after="100" w:afterAutospacing="1"/>
        <w:rPr>
          <w:rFonts w:ascii="Verdana" w:hAnsi="Verdana"/>
          <w:sz w:val="20"/>
          <w:szCs w:val="20"/>
        </w:rPr>
      </w:pPr>
      <w:r w:rsidRPr="005154A8">
        <w:rPr>
          <w:rFonts w:ascii="Verdana" w:hAnsi="Verdana"/>
          <w:sz w:val="20"/>
          <w:szCs w:val="20"/>
        </w:rPr>
        <w:t xml:space="preserve">a compost </w:t>
      </w:r>
      <w:proofErr w:type="gramStart"/>
      <w:r w:rsidRPr="005154A8">
        <w:rPr>
          <w:rFonts w:ascii="Verdana" w:hAnsi="Verdana"/>
          <w:sz w:val="20"/>
          <w:szCs w:val="20"/>
        </w:rPr>
        <w:t>bin</w:t>
      </w:r>
      <w:proofErr w:type="gramEnd"/>
      <w:r w:rsidRPr="005154A8">
        <w:rPr>
          <w:rFonts w:ascii="Verdana" w:hAnsi="Verdana"/>
          <w:sz w:val="20"/>
          <w:szCs w:val="20"/>
        </w:rPr>
        <w:t xml:space="preserve"> </w:t>
      </w:r>
    </w:p>
    <w:p w14:paraId="6C41D834" w14:textId="77777777" w:rsidR="0027336A" w:rsidRPr="005154A8" w:rsidRDefault="0027336A" w:rsidP="0027336A">
      <w:pPr>
        <w:numPr>
          <w:ilvl w:val="0"/>
          <w:numId w:val="1"/>
        </w:numPr>
        <w:spacing w:before="100" w:beforeAutospacing="1" w:after="100" w:afterAutospacing="1"/>
        <w:rPr>
          <w:rFonts w:ascii="Verdana" w:hAnsi="Verdana"/>
          <w:sz w:val="20"/>
          <w:szCs w:val="20"/>
        </w:rPr>
      </w:pPr>
      <w:r w:rsidRPr="005154A8">
        <w:rPr>
          <w:rFonts w:ascii="Verdana" w:hAnsi="Verdana"/>
          <w:sz w:val="20"/>
          <w:szCs w:val="20"/>
        </w:rPr>
        <w:t xml:space="preserve">a worm </w:t>
      </w:r>
      <w:proofErr w:type="gramStart"/>
      <w:r w:rsidRPr="005154A8">
        <w:rPr>
          <w:rFonts w:ascii="Verdana" w:hAnsi="Verdana"/>
          <w:sz w:val="20"/>
          <w:szCs w:val="20"/>
        </w:rPr>
        <w:t>farm</w:t>
      </w:r>
      <w:proofErr w:type="gramEnd"/>
    </w:p>
    <w:p w14:paraId="3510414C" w14:textId="77777777" w:rsidR="0027336A" w:rsidRPr="005154A8" w:rsidRDefault="0027336A" w:rsidP="0027336A">
      <w:pPr>
        <w:numPr>
          <w:ilvl w:val="0"/>
          <w:numId w:val="1"/>
        </w:numPr>
        <w:spacing w:before="100" w:beforeAutospacing="1" w:after="100" w:afterAutospacing="1"/>
        <w:rPr>
          <w:rFonts w:ascii="Verdana" w:hAnsi="Verdana"/>
          <w:sz w:val="20"/>
          <w:szCs w:val="20"/>
        </w:rPr>
      </w:pPr>
      <w:r w:rsidRPr="005154A8">
        <w:rPr>
          <w:rFonts w:ascii="Verdana" w:hAnsi="Verdana"/>
          <w:sz w:val="20"/>
          <w:szCs w:val="20"/>
        </w:rPr>
        <w:t xml:space="preserve">a small area of ground that can be dug up. </w:t>
      </w:r>
    </w:p>
    <w:p w14:paraId="4BA5C492" w14:textId="77777777" w:rsidR="0027336A" w:rsidRPr="005154A8" w:rsidRDefault="0027336A" w:rsidP="0027336A">
      <w:pPr>
        <w:pStyle w:val="NormalWeb"/>
        <w:rPr>
          <w:rFonts w:ascii="Verdana" w:hAnsi="Verdana"/>
          <w:sz w:val="20"/>
          <w:szCs w:val="20"/>
        </w:rPr>
      </w:pPr>
      <w:r w:rsidRPr="005154A8">
        <w:rPr>
          <w:rFonts w:ascii="Verdana" w:hAnsi="Verdana"/>
          <w:sz w:val="20"/>
          <w:szCs w:val="20"/>
        </w:rPr>
        <w:t xml:space="preserve">Students will experiment with a range of disposable plates from different materials, including potato plates, and compare the rates of degradation using three different disposal methods. This activity could be used as a starting point or during or after learning about potato plates. </w:t>
      </w:r>
    </w:p>
    <w:p w14:paraId="3172E537" w14:textId="7C061E7D" w:rsidR="0027336A" w:rsidRPr="005154A8" w:rsidRDefault="0027336A" w:rsidP="0027336A">
      <w:pPr>
        <w:pStyle w:val="NormalWeb"/>
        <w:rPr>
          <w:rFonts w:ascii="Verdana" w:hAnsi="Verdana"/>
          <w:sz w:val="20"/>
          <w:szCs w:val="20"/>
        </w:rPr>
      </w:pPr>
      <w:r w:rsidRPr="005154A8">
        <w:rPr>
          <w:rFonts w:ascii="Verdana" w:hAnsi="Verdana"/>
          <w:sz w:val="20"/>
          <w:szCs w:val="20"/>
        </w:rPr>
        <w:t xml:space="preserve">See Unit plan: </w:t>
      </w:r>
      <w:hyperlink r:id="rId8" w:history="1">
        <w:r w:rsidRPr="005154A8">
          <w:rPr>
            <w:rStyle w:val="Hyperlink"/>
            <w:rFonts w:ascii="Verdana" w:hAnsi="Verdana"/>
            <w:sz w:val="20"/>
            <w:szCs w:val="20"/>
          </w:rPr>
          <w:t>Promoting potato plates</w:t>
        </w:r>
      </w:hyperlink>
      <w:r w:rsidRPr="005154A8">
        <w:rPr>
          <w:rFonts w:ascii="Verdana" w:hAnsi="Verdana"/>
          <w:sz w:val="20"/>
          <w:szCs w:val="20"/>
        </w:rPr>
        <w:t xml:space="preserve">. </w:t>
      </w:r>
    </w:p>
    <w:p w14:paraId="1FD03018" w14:textId="77777777" w:rsidR="0027336A" w:rsidRPr="005154A8" w:rsidRDefault="0027336A" w:rsidP="0027336A">
      <w:pPr>
        <w:numPr>
          <w:ilvl w:val="0"/>
          <w:numId w:val="2"/>
        </w:numPr>
        <w:spacing w:before="100" w:beforeAutospacing="1" w:after="100" w:afterAutospacing="1"/>
        <w:rPr>
          <w:rFonts w:ascii="Verdana" w:hAnsi="Verdana"/>
          <w:sz w:val="20"/>
          <w:szCs w:val="20"/>
        </w:rPr>
      </w:pPr>
      <w:r w:rsidRPr="005154A8">
        <w:rPr>
          <w:rFonts w:ascii="Verdana" w:hAnsi="Verdana"/>
          <w:sz w:val="20"/>
          <w:szCs w:val="20"/>
        </w:rPr>
        <w:t>Provide a range of disposable plates in different materials – plastic, paper, polystyrene and potato plates. You will need three samples of each.</w:t>
      </w:r>
    </w:p>
    <w:p w14:paraId="10D1DCA4" w14:textId="77777777" w:rsidR="0027336A" w:rsidRPr="005154A8" w:rsidRDefault="0027336A" w:rsidP="0027336A">
      <w:pPr>
        <w:numPr>
          <w:ilvl w:val="0"/>
          <w:numId w:val="2"/>
        </w:numPr>
        <w:spacing w:before="100" w:beforeAutospacing="1" w:after="100" w:afterAutospacing="1"/>
        <w:rPr>
          <w:rFonts w:ascii="Verdana" w:hAnsi="Verdana"/>
          <w:sz w:val="20"/>
          <w:szCs w:val="20"/>
        </w:rPr>
      </w:pPr>
      <w:r w:rsidRPr="005154A8">
        <w:rPr>
          <w:rFonts w:ascii="Verdana" w:hAnsi="Verdana"/>
          <w:sz w:val="20"/>
          <w:szCs w:val="20"/>
        </w:rPr>
        <w:t>Ask the students about rubbish disposal methods – landfill, compost, worm farm, recycling – and discuss the advantages and disadvantages of each.</w:t>
      </w:r>
    </w:p>
    <w:p w14:paraId="5E0A43D6" w14:textId="77777777" w:rsidR="0027336A" w:rsidRPr="005154A8" w:rsidRDefault="0027336A" w:rsidP="0027336A">
      <w:pPr>
        <w:numPr>
          <w:ilvl w:val="0"/>
          <w:numId w:val="2"/>
        </w:numPr>
        <w:spacing w:before="100" w:beforeAutospacing="1" w:after="100" w:afterAutospacing="1"/>
        <w:rPr>
          <w:rFonts w:ascii="Verdana" w:hAnsi="Verdana"/>
          <w:sz w:val="20"/>
          <w:szCs w:val="20"/>
        </w:rPr>
      </w:pPr>
      <w:r w:rsidRPr="005154A8">
        <w:rPr>
          <w:rFonts w:ascii="Verdana" w:hAnsi="Verdana"/>
          <w:sz w:val="20"/>
          <w:szCs w:val="20"/>
        </w:rPr>
        <w:t xml:space="preserve">Divide the class into three groups and allocate a different method of disposal to each group. Get the students to label ice block sticks with the name of the material to use as markers at the different disposal sites, and keep a control sample. </w:t>
      </w:r>
    </w:p>
    <w:p w14:paraId="4AD954CA" w14:textId="0DAADA43" w:rsidR="0027336A" w:rsidRPr="005154A8" w:rsidRDefault="00525140" w:rsidP="0027336A">
      <w:pPr>
        <w:numPr>
          <w:ilvl w:val="0"/>
          <w:numId w:val="2"/>
        </w:numPr>
        <w:spacing w:before="100" w:beforeAutospacing="1" w:after="100" w:afterAutospacing="1"/>
        <w:rPr>
          <w:rFonts w:ascii="Verdana" w:hAnsi="Verdana"/>
          <w:sz w:val="20"/>
          <w:szCs w:val="20"/>
        </w:rPr>
      </w:pPr>
      <w:r>
        <w:rPr>
          <w:noProof/>
        </w:rPr>
        <w:drawing>
          <wp:anchor distT="0" distB="0" distL="114300" distR="114300" simplePos="0" relativeHeight="251658240" behindDoc="1" locked="0" layoutInCell="1" allowOverlap="1" wp14:anchorId="293EFE55" wp14:editId="6FBF0189">
            <wp:simplePos x="0" y="0"/>
            <wp:positionH relativeFrom="column">
              <wp:posOffset>4000500</wp:posOffset>
            </wp:positionH>
            <wp:positionV relativeFrom="paragraph">
              <wp:posOffset>273050</wp:posOffset>
            </wp:positionV>
            <wp:extent cx="1752600" cy="1394460"/>
            <wp:effectExtent l="0" t="0" r="0" b="0"/>
            <wp:wrapTight wrapText="bothSides">
              <wp:wrapPolygon edited="0">
                <wp:start x="0" y="0"/>
                <wp:lineTo x="0" y="21246"/>
                <wp:lineTo x="21365" y="21246"/>
                <wp:lineTo x="21365" y="0"/>
                <wp:lineTo x="0" y="0"/>
              </wp:wrapPolygon>
            </wp:wrapTight>
            <wp:docPr id="6" name="Picture 6" descr="a_modern_landfill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_modern_landfill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36A" w:rsidRPr="005154A8">
        <w:rPr>
          <w:rFonts w:ascii="Verdana" w:hAnsi="Verdana"/>
          <w:sz w:val="20"/>
          <w:szCs w:val="20"/>
        </w:rPr>
        <w:t>Get student groups to put their plates into the allocated disposal area and once a week dig them up and compare them with the originals. Photograph and record the changes each time.</w:t>
      </w:r>
    </w:p>
    <w:p w14:paraId="0E96A061" w14:textId="77777777" w:rsidR="0027336A" w:rsidRPr="005154A8" w:rsidRDefault="0027336A" w:rsidP="0027336A">
      <w:pPr>
        <w:numPr>
          <w:ilvl w:val="0"/>
          <w:numId w:val="2"/>
        </w:numPr>
        <w:spacing w:before="100" w:beforeAutospacing="1" w:after="100" w:afterAutospacing="1"/>
        <w:rPr>
          <w:rFonts w:ascii="Verdana" w:hAnsi="Verdana"/>
          <w:sz w:val="20"/>
          <w:szCs w:val="20"/>
        </w:rPr>
      </w:pPr>
      <w:r w:rsidRPr="005154A8">
        <w:rPr>
          <w:rFonts w:ascii="Verdana" w:hAnsi="Verdana"/>
          <w:sz w:val="20"/>
          <w:szCs w:val="20"/>
        </w:rPr>
        <w:t>Repeat the process each week for one month or until the potato plate has fully degraded.</w:t>
      </w:r>
    </w:p>
    <w:p w14:paraId="4393584B" w14:textId="77777777" w:rsidR="0027336A" w:rsidRPr="005154A8" w:rsidRDefault="0027336A" w:rsidP="0027336A">
      <w:pPr>
        <w:numPr>
          <w:ilvl w:val="0"/>
          <w:numId w:val="2"/>
        </w:numPr>
        <w:spacing w:before="100" w:beforeAutospacing="1" w:after="100" w:afterAutospacing="1"/>
        <w:rPr>
          <w:rFonts w:ascii="Verdana" w:hAnsi="Verdana"/>
          <w:sz w:val="20"/>
          <w:szCs w:val="20"/>
        </w:rPr>
      </w:pPr>
      <w:r w:rsidRPr="005154A8">
        <w:rPr>
          <w:rFonts w:ascii="Verdana" w:hAnsi="Verdana"/>
          <w:sz w:val="20"/>
          <w:szCs w:val="20"/>
        </w:rPr>
        <w:t>Groups present their results to the class and compare the differences.</w:t>
      </w:r>
    </w:p>
    <w:p w14:paraId="06AF11C9" w14:textId="77777777" w:rsidR="0027336A" w:rsidRPr="005154A8" w:rsidRDefault="0027336A" w:rsidP="0027336A">
      <w:pPr>
        <w:pStyle w:val="NormalWeb"/>
        <w:numPr>
          <w:ilvl w:val="0"/>
          <w:numId w:val="2"/>
        </w:numPr>
        <w:rPr>
          <w:rFonts w:ascii="Verdana" w:hAnsi="Verdana"/>
          <w:sz w:val="20"/>
          <w:szCs w:val="20"/>
        </w:rPr>
      </w:pPr>
      <w:r w:rsidRPr="005154A8">
        <w:rPr>
          <w:rFonts w:ascii="Verdana" w:hAnsi="Verdana"/>
          <w:sz w:val="20"/>
          <w:szCs w:val="20"/>
        </w:rPr>
        <w:t xml:space="preserve">Discuss reasons for the different results between the materials and the disposal methods. </w:t>
      </w:r>
    </w:p>
    <w:p w14:paraId="054A0C03" w14:textId="77777777" w:rsidR="0027336A" w:rsidRPr="005154A8" w:rsidRDefault="0027336A" w:rsidP="0027336A">
      <w:pPr>
        <w:spacing w:beforeAutospacing="1" w:afterAutospacing="1"/>
        <w:ind w:left="720"/>
        <w:rPr>
          <w:rFonts w:ascii="Verdana" w:hAnsi="Verdana"/>
          <w:sz w:val="20"/>
          <w:szCs w:val="20"/>
        </w:rPr>
      </w:pPr>
    </w:p>
    <w:sectPr w:rsidR="0027336A" w:rsidRPr="005154A8" w:rsidSect="00401754">
      <w:headerReference w:type="default" r:id="rId10"/>
      <w:footerReference w:type="default" r:id="rId11"/>
      <w:pgSz w:w="12240" w:h="15840"/>
      <w:pgMar w:top="1460" w:right="1800" w:bottom="1440" w:left="1800" w:header="708"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C0F50" w14:textId="77777777" w:rsidR="004D7A3D" w:rsidRDefault="004D7A3D">
      <w:r>
        <w:separator/>
      </w:r>
    </w:p>
  </w:endnote>
  <w:endnote w:type="continuationSeparator" w:id="0">
    <w:p w14:paraId="3823FEFE" w14:textId="77777777" w:rsidR="004D7A3D" w:rsidRDefault="004D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298D3" w14:textId="7C2CB293" w:rsidR="00525140" w:rsidRDefault="00525140" w:rsidP="005251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51EA">
      <w:rPr>
        <w:rStyle w:val="PageNumber"/>
        <w:noProof/>
      </w:rPr>
      <w:t>1</w:t>
    </w:r>
    <w:r>
      <w:rPr>
        <w:rStyle w:val="PageNumber"/>
      </w:rPr>
      <w:fldChar w:fldCharType="end"/>
    </w:r>
  </w:p>
  <w:p w14:paraId="017DBA50" w14:textId="77777777" w:rsidR="00525140" w:rsidRPr="00525140" w:rsidRDefault="00525140" w:rsidP="00525140">
    <w:pPr>
      <w:pStyle w:val="Header"/>
      <w:tabs>
        <w:tab w:val="left" w:pos="720"/>
      </w:tabs>
      <w:rPr>
        <w:rFonts w:ascii="Verdana" w:hAnsi="Verdana" w:cs="Arial"/>
        <w:color w:val="3366FF"/>
        <w:sz w:val="20"/>
        <w:szCs w:val="20"/>
      </w:rPr>
    </w:pPr>
    <w:r w:rsidRPr="00525140">
      <w:rPr>
        <w:rFonts w:ascii="Verdana" w:hAnsi="Verdana" w:cs="Arial"/>
        <w:color w:val="3366FF"/>
        <w:sz w:val="20"/>
        <w:szCs w:val="20"/>
      </w:rPr>
      <w:t>© Copyright. Science Learning Hub, The University of Waikato.</w:t>
    </w:r>
  </w:p>
  <w:p w14:paraId="1E6835C2" w14:textId="7E2FE7F4" w:rsidR="00840101" w:rsidRPr="00525140" w:rsidRDefault="004D7A3D" w:rsidP="00525140">
    <w:pPr>
      <w:pStyle w:val="Footer"/>
      <w:ind w:right="360"/>
      <w:rPr>
        <w:rFonts w:ascii="Verdana" w:hAnsi="Verdana"/>
        <w:sz w:val="20"/>
        <w:szCs w:val="20"/>
      </w:rPr>
    </w:pPr>
    <w:hyperlink r:id="rId1" w:tooltip="Ctrl+Click or tap to follow the link" w:history="1">
      <w:r w:rsidR="00525140" w:rsidRPr="00525140">
        <w:rPr>
          <w:rStyle w:val="Hyperlink"/>
          <w:rFonts w:ascii="Verdana" w:hAnsi="Verdana"/>
          <w:sz w:val="20"/>
          <w:szCs w:val="20"/>
        </w:rPr>
        <w:t>http://sciencelearn.org.nz</w:t>
      </w:r>
    </w:hyperlink>
    <w:r w:rsidR="00525140" w:rsidRPr="00525140">
      <w:rPr>
        <w:rFonts w:ascii="Verdana" w:hAnsi="Verdana"/>
        <w:color w:val="3366F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8B1FC" w14:textId="77777777" w:rsidR="004D7A3D" w:rsidRDefault="004D7A3D">
      <w:r>
        <w:separator/>
      </w:r>
    </w:p>
  </w:footnote>
  <w:footnote w:type="continuationSeparator" w:id="0">
    <w:p w14:paraId="7FA9E4B8" w14:textId="77777777" w:rsidR="004D7A3D" w:rsidRDefault="004D7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0" w:type="dxa"/>
      <w:tblInd w:w="5" w:type="dxa"/>
      <w:tblLayout w:type="fixed"/>
      <w:tblCellMar>
        <w:left w:w="0" w:type="dxa"/>
      </w:tblCellMar>
      <w:tblLook w:val="04A0" w:firstRow="1" w:lastRow="0" w:firstColumn="1" w:lastColumn="0" w:noHBand="0" w:noVBand="1"/>
    </w:tblPr>
    <w:tblGrid>
      <w:gridCol w:w="1979"/>
      <w:gridCol w:w="7651"/>
    </w:tblGrid>
    <w:tr w:rsidR="00525140" w14:paraId="7ACC3B57" w14:textId="77777777" w:rsidTr="00525140">
      <w:tc>
        <w:tcPr>
          <w:tcW w:w="1980" w:type="dxa"/>
        </w:tcPr>
        <w:p w14:paraId="1FD00C48" w14:textId="77777777" w:rsidR="00525140" w:rsidRDefault="00525140" w:rsidP="00525140">
          <w:pPr>
            <w:pStyle w:val="Header"/>
            <w:tabs>
              <w:tab w:val="left" w:pos="720"/>
            </w:tabs>
            <w:rPr>
              <w:rFonts w:cs="Arial"/>
              <w:color w:val="3366FF"/>
              <w:sz w:val="20"/>
              <w:szCs w:val="20"/>
            </w:rPr>
          </w:pPr>
        </w:p>
      </w:tc>
      <w:tc>
        <w:tcPr>
          <w:tcW w:w="7654" w:type="dxa"/>
          <w:vAlign w:val="center"/>
          <w:hideMark/>
        </w:tcPr>
        <w:p w14:paraId="0B73F6B5" w14:textId="6BE810E6" w:rsidR="00525140" w:rsidRPr="00525140" w:rsidRDefault="00525140" w:rsidP="00525140">
          <w:pPr>
            <w:pStyle w:val="Header"/>
            <w:tabs>
              <w:tab w:val="left" w:pos="720"/>
            </w:tabs>
            <w:rPr>
              <w:rFonts w:ascii="Verdana" w:hAnsi="Verdana" w:cs="Arial"/>
              <w:color w:val="3366FF"/>
              <w:sz w:val="20"/>
            </w:rPr>
          </w:pPr>
          <w:r>
            <w:rPr>
              <w:rFonts w:ascii="Verdana" w:hAnsi="Verdana" w:cs="Arial"/>
              <w:color w:val="3366FF"/>
              <w:sz w:val="20"/>
            </w:rPr>
            <w:t>Testing the degradability of potato plates</w:t>
          </w:r>
        </w:p>
      </w:tc>
    </w:tr>
  </w:tbl>
  <w:p w14:paraId="080D84A6" w14:textId="329C87D0" w:rsidR="00525140" w:rsidRDefault="00525140" w:rsidP="00525140">
    <w:pPr>
      <w:pStyle w:val="Header"/>
      <w:rPr>
        <w:rFonts w:ascii="Verdana" w:hAnsi="Verdana"/>
        <w:sz w:val="20"/>
        <w:lang w:val="en-GB" w:eastAsia="en-GB"/>
      </w:rPr>
    </w:pPr>
    <w:r>
      <w:rPr>
        <w:rFonts w:ascii="Verdana" w:hAnsi="Verdana"/>
        <w:noProof/>
        <w:lang w:val="en-GB" w:eastAsia="en-GB"/>
      </w:rPr>
      <w:drawing>
        <wp:anchor distT="0" distB="0" distL="114300" distR="114300" simplePos="0" relativeHeight="251659264" behindDoc="0" locked="0" layoutInCell="1" allowOverlap="1" wp14:anchorId="7A36B523" wp14:editId="182DDDA3">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p w14:paraId="6C2C89FF" w14:textId="0DF1397A" w:rsidR="00840101" w:rsidRPr="00525140" w:rsidRDefault="00840101" w:rsidP="00525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D69C6"/>
    <w:multiLevelType w:val="multilevel"/>
    <w:tmpl w:val="56BA7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672591"/>
    <w:multiLevelType w:val="multilevel"/>
    <w:tmpl w:val="A6A4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6A"/>
    <w:rsid w:val="001B3917"/>
    <w:rsid w:val="002616CE"/>
    <w:rsid w:val="0027336A"/>
    <w:rsid w:val="00296236"/>
    <w:rsid w:val="002B63E9"/>
    <w:rsid w:val="00314497"/>
    <w:rsid w:val="0034061D"/>
    <w:rsid w:val="00401754"/>
    <w:rsid w:val="004D7A3D"/>
    <w:rsid w:val="0050150F"/>
    <w:rsid w:val="005154A8"/>
    <w:rsid w:val="00525140"/>
    <w:rsid w:val="005A41BD"/>
    <w:rsid w:val="00682162"/>
    <w:rsid w:val="00824F5D"/>
    <w:rsid w:val="00840101"/>
    <w:rsid w:val="00903669"/>
    <w:rsid w:val="009771F6"/>
    <w:rsid w:val="00AC3BCC"/>
    <w:rsid w:val="00CD7464"/>
    <w:rsid w:val="00F350A4"/>
    <w:rsid w:val="00F551EA"/>
    <w:rsid w:val="00FF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9E358"/>
  <w15:chartTrackingRefBased/>
  <w15:docId w15:val="{57E01AF5-3A8E-4B18-9464-CC586CBD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qFormat/>
    <w:rsid w:val="002733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150F"/>
    <w:pPr>
      <w:tabs>
        <w:tab w:val="center" w:pos="4320"/>
        <w:tab w:val="right" w:pos="8640"/>
      </w:tabs>
    </w:pPr>
  </w:style>
  <w:style w:type="paragraph" w:styleId="Footer">
    <w:name w:val="footer"/>
    <w:basedOn w:val="Normal"/>
    <w:link w:val="FooterChar"/>
    <w:rsid w:val="0050150F"/>
    <w:pPr>
      <w:tabs>
        <w:tab w:val="center" w:pos="4320"/>
        <w:tab w:val="right" w:pos="8640"/>
      </w:tabs>
    </w:pPr>
  </w:style>
  <w:style w:type="character" w:styleId="Hyperlink">
    <w:name w:val="Hyperlink"/>
    <w:basedOn w:val="DefaultParagraphFont"/>
    <w:rsid w:val="0050150F"/>
    <w:rPr>
      <w:color w:val="0000FF"/>
      <w:u w:val="single"/>
    </w:rPr>
  </w:style>
  <w:style w:type="paragraph" w:customStyle="1" w:styleId="left">
    <w:name w:val="left"/>
    <w:basedOn w:val="Normal"/>
    <w:rsid w:val="0050150F"/>
    <w:pPr>
      <w:spacing w:before="100" w:beforeAutospacing="1" w:after="100" w:afterAutospacing="1"/>
    </w:pPr>
  </w:style>
  <w:style w:type="paragraph" w:styleId="NormalWeb">
    <w:name w:val="Normal (Web)"/>
    <w:basedOn w:val="Normal"/>
    <w:rsid w:val="0027336A"/>
    <w:pPr>
      <w:spacing w:before="100" w:beforeAutospacing="1" w:after="100" w:afterAutospacing="1"/>
    </w:pPr>
  </w:style>
  <w:style w:type="paragraph" w:customStyle="1" w:styleId="backtotop">
    <w:name w:val="backtotop"/>
    <w:basedOn w:val="Normal"/>
    <w:rsid w:val="0027336A"/>
    <w:pPr>
      <w:spacing w:before="100" w:beforeAutospacing="1" w:after="100" w:afterAutospacing="1"/>
    </w:pPr>
  </w:style>
  <w:style w:type="character" w:styleId="FollowedHyperlink">
    <w:name w:val="FollowedHyperlink"/>
    <w:basedOn w:val="DefaultParagraphFont"/>
    <w:rsid w:val="00F350A4"/>
    <w:rPr>
      <w:color w:val="800080"/>
      <w:u w:val="single"/>
    </w:rPr>
  </w:style>
  <w:style w:type="character" w:styleId="PageNumber">
    <w:name w:val="page number"/>
    <w:unhideWhenUsed/>
    <w:rsid w:val="00525140"/>
    <w:rPr>
      <w:rFonts w:ascii="Verdana" w:hAnsi="Verdana" w:cs="Times New Roman" w:hint="default"/>
      <w:sz w:val="20"/>
    </w:rPr>
  </w:style>
  <w:style w:type="character" w:customStyle="1" w:styleId="HeaderChar">
    <w:name w:val="Header Char"/>
    <w:link w:val="Header"/>
    <w:locked/>
    <w:rsid w:val="00525140"/>
    <w:rPr>
      <w:sz w:val="24"/>
      <w:szCs w:val="24"/>
    </w:rPr>
  </w:style>
  <w:style w:type="character" w:customStyle="1" w:styleId="FooterChar">
    <w:name w:val="Footer Char"/>
    <w:link w:val="Footer"/>
    <w:locked/>
    <w:rsid w:val="005251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02244">
      <w:bodyDiv w:val="1"/>
      <w:marLeft w:val="0"/>
      <w:marRight w:val="0"/>
      <w:marTop w:val="0"/>
      <w:marBottom w:val="0"/>
      <w:divBdr>
        <w:top w:val="none" w:sz="0" w:space="0" w:color="auto"/>
        <w:left w:val="none" w:sz="0" w:space="0" w:color="auto"/>
        <w:bottom w:val="none" w:sz="0" w:space="0" w:color="auto"/>
        <w:right w:val="none" w:sz="0" w:space="0" w:color="auto"/>
      </w:divBdr>
    </w:div>
    <w:div w:id="1058286924">
      <w:bodyDiv w:val="1"/>
      <w:marLeft w:val="0"/>
      <w:marRight w:val="0"/>
      <w:marTop w:val="0"/>
      <w:marBottom w:val="0"/>
      <w:divBdr>
        <w:top w:val="none" w:sz="0" w:space="0" w:color="auto"/>
        <w:left w:val="none" w:sz="0" w:space="0" w:color="auto"/>
        <w:bottom w:val="none" w:sz="0" w:space="0" w:color="auto"/>
        <w:right w:val="none" w:sz="0" w:space="0" w:color="auto"/>
      </w:divBdr>
    </w:div>
    <w:div w:id="1399984602">
      <w:bodyDiv w:val="1"/>
      <w:marLeft w:val="0"/>
      <w:marRight w:val="0"/>
      <w:marTop w:val="0"/>
      <w:marBottom w:val="0"/>
      <w:divBdr>
        <w:top w:val="none" w:sz="0" w:space="0" w:color="auto"/>
        <w:left w:val="none" w:sz="0" w:space="0" w:color="auto"/>
        <w:bottom w:val="none" w:sz="0" w:space="0" w:color="auto"/>
        <w:right w:val="none" w:sz="0" w:space="0" w:color="auto"/>
      </w:divBdr>
      <w:divsChild>
        <w:div w:id="8795008">
          <w:marLeft w:val="0"/>
          <w:marRight w:val="0"/>
          <w:marTop w:val="0"/>
          <w:marBottom w:val="0"/>
          <w:divBdr>
            <w:top w:val="none" w:sz="0" w:space="0" w:color="auto"/>
            <w:left w:val="none" w:sz="0" w:space="0" w:color="auto"/>
            <w:bottom w:val="none" w:sz="0" w:space="0" w:color="auto"/>
            <w:right w:val="none" w:sz="0" w:space="0" w:color="auto"/>
          </w:divBdr>
          <w:divsChild>
            <w:div w:id="83965745">
              <w:marLeft w:val="0"/>
              <w:marRight w:val="0"/>
              <w:marTop w:val="0"/>
              <w:marBottom w:val="0"/>
              <w:divBdr>
                <w:top w:val="none" w:sz="0" w:space="0" w:color="auto"/>
                <w:left w:val="none" w:sz="0" w:space="0" w:color="auto"/>
                <w:bottom w:val="none" w:sz="0" w:space="0" w:color="auto"/>
                <w:right w:val="none" w:sz="0" w:space="0" w:color="auto"/>
              </w:divBdr>
              <w:divsChild>
                <w:div w:id="1179081030">
                  <w:marLeft w:val="0"/>
                  <w:marRight w:val="0"/>
                  <w:marTop w:val="0"/>
                  <w:marBottom w:val="0"/>
                  <w:divBdr>
                    <w:top w:val="none" w:sz="0" w:space="0" w:color="auto"/>
                    <w:left w:val="none" w:sz="0" w:space="0" w:color="auto"/>
                    <w:bottom w:val="none" w:sz="0" w:space="0" w:color="auto"/>
                    <w:right w:val="none" w:sz="0" w:space="0" w:color="auto"/>
                  </w:divBdr>
                  <w:divsChild>
                    <w:div w:id="11803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3343">
              <w:marLeft w:val="0"/>
              <w:marRight w:val="0"/>
              <w:marTop w:val="0"/>
              <w:marBottom w:val="0"/>
              <w:divBdr>
                <w:top w:val="none" w:sz="0" w:space="0" w:color="auto"/>
                <w:left w:val="none" w:sz="0" w:space="0" w:color="auto"/>
                <w:bottom w:val="none" w:sz="0" w:space="0" w:color="auto"/>
                <w:right w:val="none" w:sz="0" w:space="0" w:color="auto"/>
              </w:divBdr>
              <w:divsChild>
                <w:div w:id="1246960980">
                  <w:marLeft w:val="0"/>
                  <w:marRight w:val="0"/>
                  <w:marTop w:val="0"/>
                  <w:marBottom w:val="0"/>
                  <w:divBdr>
                    <w:top w:val="none" w:sz="0" w:space="0" w:color="auto"/>
                    <w:left w:val="none" w:sz="0" w:space="0" w:color="auto"/>
                    <w:bottom w:val="none" w:sz="0" w:space="0" w:color="auto"/>
                    <w:right w:val="none" w:sz="0" w:space="0" w:color="auto"/>
                  </w:divBdr>
                  <w:divsChild>
                    <w:div w:id="2538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54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1115-promoting-potato-plates-unit-pl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B:\Content\Miscellaneous%20Content\Worksheets\Honey%20to%20heal\Experiment%20-%20The%20osmotic%20effect%20of%20honey.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Experiment - The osmotic effect of honey</Template>
  <TotalTime>1</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Experiment: Testing the degradability of potato plates</vt:lpstr>
    </vt:vector>
  </TitlesOfParts>
  <Company>CWA New Media</Company>
  <LinksUpToDate>false</LinksUpToDate>
  <CharactersWithSpaces>1684</CharactersWithSpaces>
  <SharedDoc>false</SharedDoc>
  <HLinks>
    <vt:vector size="12" baseType="variant">
      <vt:variant>
        <vt:i4>3801208</vt:i4>
      </vt:variant>
      <vt:variant>
        <vt:i4>0</vt:i4>
      </vt:variant>
      <vt:variant>
        <vt:i4>0</vt:i4>
      </vt:variant>
      <vt:variant>
        <vt:i4>5</vt:i4>
      </vt:variant>
      <vt:variant>
        <vt:lpwstr>http://www.biotechlearn.org.nz/focus_stories/potato_plates/promoting_potato_plates</vt:lpwstr>
      </vt:variant>
      <vt:variant>
        <vt:lpwstr/>
      </vt:variant>
      <vt:variant>
        <vt:i4>3407915</vt:i4>
      </vt:variant>
      <vt:variant>
        <vt:i4>0</vt:i4>
      </vt:variant>
      <vt:variant>
        <vt:i4>0</vt:i4>
      </vt:variant>
      <vt:variant>
        <vt:i4>5</vt:i4>
      </vt:variant>
      <vt:variant>
        <vt:lpwstr>http://www.biotechlearn.org.nz/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the degradability of potato plates</dc:title>
  <dc:subject/>
  <dc:creator>Science Learning Hub, The University of Waikato</dc:creator>
  <cp:keywords/>
  <dc:description/>
  <cp:lastModifiedBy>Christina Schipper</cp:lastModifiedBy>
  <cp:revision>4</cp:revision>
  <cp:lastPrinted>1899-12-31T11:00:00Z</cp:lastPrinted>
  <dcterms:created xsi:type="dcterms:W3CDTF">2018-01-22T22:19:00Z</dcterms:created>
  <dcterms:modified xsi:type="dcterms:W3CDTF">2018-01-22T23:51:00Z</dcterms:modified>
</cp:coreProperties>
</file>