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57E76" w14:textId="77777777" w:rsidR="008B00F2" w:rsidRDefault="008B00F2" w:rsidP="008B00F2">
      <w:pPr>
        <w:spacing w:line="276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Activity answers</w:t>
      </w:r>
    </w:p>
    <w:p w14:paraId="3BF16A6E" w14:textId="77777777" w:rsidR="008B00F2" w:rsidRPr="00114B20" w:rsidRDefault="008B00F2" w:rsidP="008B00F2">
      <w:pPr>
        <w:spacing w:line="276" w:lineRule="auto"/>
        <w:rPr>
          <w:bCs/>
        </w:rPr>
      </w:pPr>
    </w:p>
    <w:p w14:paraId="378CD793" w14:textId="77777777" w:rsidR="008B00F2" w:rsidRDefault="008B00F2" w:rsidP="008B00F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Thinking about rubbish – answers</w:t>
      </w:r>
    </w:p>
    <w:p w14:paraId="31370589" w14:textId="77777777" w:rsidR="008B00F2" w:rsidRPr="00114B20" w:rsidRDefault="008B00F2" w:rsidP="008B00F2">
      <w:pPr>
        <w:spacing w:line="276" w:lineRule="auto"/>
        <w:rPr>
          <w:iCs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8B00F2" w14:paraId="296171F5" w14:textId="77777777" w:rsidTr="00114B20">
        <w:trPr>
          <w:trHeight w:val="510"/>
        </w:trPr>
        <w:tc>
          <w:tcPr>
            <w:tcW w:w="4814" w:type="dxa"/>
            <w:shd w:val="clear" w:color="auto" w:fill="CCCCFF"/>
            <w:vAlign w:val="center"/>
          </w:tcPr>
          <w:p w14:paraId="26DC1829" w14:textId="77777777" w:rsidR="008B00F2" w:rsidRPr="00114B20" w:rsidRDefault="008B00F2" w:rsidP="00114B2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14B20">
              <w:rPr>
                <w:b/>
                <w:bCs/>
                <w:sz w:val="22"/>
                <w:szCs w:val="22"/>
              </w:rPr>
              <w:t>Quickest to decompose</w:t>
            </w:r>
          </w:p>
        </w:tc>
        <w:tc>
          <w:tcPr>
            <w:tcW w:w="4815" w:type="dxa"/>
            <w:shd w:val="clear" w:color="auto" w:fill="CCCCFF"/>
            <w:vAlign w:val="center"/>
          </w:tcPr>
          <w:p w14:paraId="6497A9FE" w14:textId="77777777" w:rsidR="008B00F2" w:rsidRPr="00114B20" w:rsidRDefault="008B00F2" w:rsidP="00114B2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14B20">
              <w:rPr>
                <w:b/>
                <w:bCs/>
                <w:sz w:val="22"/>
                <w:szCs w:val="22"/>
              </w:rPr>
              <w:t>Time it takes to decompose</w:t>
            </w:r>
          </w:p>
        </w:tc>
      </w:tr>
      <w:tr w:rsidR="008B00F2" w14:paraId="39671D74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1A5D8113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</w:t>
            </w:r>
          </w:p>
        </w:tc>
        <w:tc>
          <w:tcPr>
            <w:tcW w:w="4815" w:type="dxa"/>
            <w:vAlign w:val="center"/>
          </w:tcPr>
          <w:p w14:paraId="102D6ACE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2–5 months</w:t>
            </w:r>
          </w:p>
        </w:tc>
      </w:tr>
      <w:tr w:rsidR="008B00F2" w14:paraId="0D5D59E7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43E1C2F5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cotton t-shirt</w:t>
            </w:r>
          </w:p>
        </w:tc>
        <w:tc>
          <w:tcPr>
            <w:tcW w:w="4815" w:type="dxa"/>
            <w:vAlign w:val="center"/>
          </w:tcPr>
          <w:p w14:paraId="47010659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months</w:t>
            </w:r>
          </w:p>
        </w:tc>
      </w:tr>
      <w:tr w:rsidR="008B00F2" w14:paraId="7CD896E6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514EB707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orange peel</w:t>
            </w:r>
          </w:p>
        </w:tc>
        <w:tc>
          <w:tcPr>
            <w:tcW w:w="4815" w:type="dxa"/>
            <w:vAlign w:val="center"/>
          </w:tcPr>
          <w:p w14:paraId="53D065A7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months</w:t>
            </w:r>
          </w:p>
        </w:tc>
      </w:tr>
      <w:tr w:rsidR="008B00F2" w14:paraId="6BB7F17A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1C21F097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tree leaves</w:t>
            </w:r>
          </w:p>
        </w:tc>
        <w:tc>
          <w:tcPr>
            <w:tcW w:w="4815" w:type="dxa"/>
            <w:vAlign w:val="center"/>
          </w:tcPr>
          <w:p w14:paraId="5D178E38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year</w:t>
            </w:r>
          </w:p>
        </w:tc>
      </w:tr>
      <w:tr w:rsidR="008B00F2" w14:paraId="2ED777AC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0AB7CE2F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wool sock</w:t>
            </w:r>
          </w:p>
        </w:tc>
        <w:tc>
          <w:tcPr>
            <w:tcW w:w="4815" w:type="dxa"/>
            <w:vAlign w:val="center"/>
          </w:tcPr>
          <w:p w14:paraId="486D941A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1–5 years</w:t>
            </w:r>
          </w:p>
        </w:tc>
      </w:tr>
      <w:tr w:rsidR="008B00F2" w14:paraId="40EA4499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1B16CD3D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 can</w:t>
            </w:r>
          </w:p>
        </w:tc>
        <w:tc>
          <w:tcPr>
            <w:tcW w:w="4815" w:type="dxa"/>
            <w:vAlign w:val="center"/>
          </w:tcPr>
          <w:p w14:paraId="54CC6923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50–100 years</w:t>
            </w:r>
          </w:p>
        </w:tc>
      </w:tr>
      <w:tr w:rsidR="008B00F2" w14:paraId="34E6D282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76567619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aluminium can</w:t>
            </w:r>
          </w:p>
        </w:tc>
        <w:tc>
          <w:tcPr>
            <w:tcW w:w="4815" w:type="dxa"/>
            <w:vAlign w:val="center"/>
          </w:tcPr>
          <w:p w14:paraId="6DFD9916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80–100 years</w:t>
            </w:r>
          </w:p>
        </w:tc>
      </w:tr>
      <w:tr w:rsidR="008B00F2" w14:paraId="1AADB3BA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1626A643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 bottle</w:t>
            </w:r>
          </w:p>
        </w:tc>
        <w:tc>
          <w:tcPr>
            <w:tcW w:w="4815" w:type="dxa"/>
            <w:vAlign w:val="center"/>
          </w:tcPr>
          <w:p w14:paraId="63C5146E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million years</w:t>
            </w:r>
          </w:p>
        </w:tc>
      </w:tr>
      <w:tr w:rsidR="008B00F2" w14:paraId="50D4CAC3" w14:textId="77777777" w:rsidTr="00114B20">
        <w:trPr>
          <w:trHeight w:val="510"/>
        </w:trPr>
        <w:tc>
          <w:tcPr>
            <w:tcW w:w="4814" w:type="dxa"/>
            <w:vAlign w:val="center"/>
          </w:tcPr>
          <w:p w14:paraId="14D4B267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Styrofoam cup</w:t>
            </w:r>
          </w:p>
        </w:tc>
        <w:tc>
          <w:tcPr>
            <w:tcW w:w="4815" w:type="dxa"/>
            <w:vAlign w:val="center"/>
          </w:tcPr>
          <w:p w14:paraId="3ECCC600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years – forever</w:t>
            </w:r>
          </w:p>
        </w:tc>
      </w:tr>
    </w:tbl>
    <w:p w14:paraId="0E736FBD" w14:textId="77777777" w:rsidR="008B00F2" w:rsidRDefault="008B00F2" w:rsidP="008B00F2">
      <w:pPr>
        <w:spacing w:line="276" w:lineRule="auto"/>
      </w:pPr>
    </w:p>
    <w:p w14:paraId="714A52B4" w14:textId="269FEF7F" w:rsidR="008B00F2" w:rsidRDefault="008B00F2" w:rsidP="008B00F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Label the landfill diagram – answers</w:t>
      </w:r>
    </w:p>
    <w:p w14:paraId="60B39461" w14:textId="77777777" w:rsidR="00114B20" w:rsidRPr="00114B20" w:rsidRDefault="00114B20" w:rsidP="008B00F2">
      <w:pPr>
        <w:spacing w:line="276" w:lineRule="auto"/>
        <w:rPr>
          <w:bCs/>
          <w:sz w:val="22"/>
          <w:szCs w:val="22"/>
        </w:rPr>
      </w:pPr>
    </w:p>
    <w:p w14:paraId="67D3EC58" w14:textId="77777777" w:rsidR="008B00F2" w:rsidRDefault="008B00F2" w:rsidP="008B00F2">
      <w:pPr>
        <w:spacing w:line="276" w:lineRule="auto"/>
        <w:jc w:val="center"/>
      </w:pPr>
      <w:r>
        <w:rPr>
          <w:noProof/>
        </w:rPr>
        <w:drawing>
          <wp:inline distT="0" distB="0" distL="0" distR="0" wp14:anchorId="45FD84AC" wp14:editId="2F4AE053">
            <wp:extent cx="6140450" cy="390900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3909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4D0454" w14:textId="77777777" w:rsidR="008B00F2" w:rsidRDefault="008B00F2" w:rsidP="008B00F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Match the component to the description – answers</w:t>
      </w:r>
    </w:p>
    <w:p w14:paraId="18ABD17A" w14:textId="77777777" w:rsidR="008B00F2" w:rsidRDefault="008B00F2" w:rsidP="008B00F2">
      <w:pPr>
        <w:spacing w:line="276" w:lineRule="auto"/>
        <w:rPr>
          <w:b/>
          <w:sz w:val="22"/>
          <w:szCs w:val="22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939"/>
      </w:tblGrid>
      <w:tr w:rsidR="008B00F2" w14:paraId="57D1D647" w14:textId="77777777" w:rsidTr="00114B20">
        <w:trPr>
          <w:trHeight w:val="510"/>
        </w:trPr>
        <w:tc>
          <w:tcPr>
            <w:tcW w:w="2925" w:type="dxa"/>
            <w:shd w:val="clear" w:color="auto" w:fill="CCCCFF"/>
            <w:vAlign w:val="center"/>
          </w:tcPr>
          <w:p w14:paraId="128FE953" w14:textId="77777777" w:rsidR="008B00F2" w:rsidRPr="00114B20" w:rsidRDefault="008B00F2" w:rsidP="00114B2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14B20">
              <w:rPr>
                <w:b/>
                <w:bCs/>
                <w:sz w:val="22"/>
                <w:szCs w:val="22"/>
              </w:rPr>
              <w:t>Landfill component</w:t>
            </w:r>
          </w:p>
        </w:tc>
        <w:tc>
          <w:tcPr>
            <w:tcW w:w="6939" w:type="dxa"/>
            <w:shd w:val="clear" w:color="auto" w:fill="CCCCFF"/>
            <w:vAlign w:val="center"/>
          </w:tcPr>
          <w:p w14:paraId="35F6CAE0" w14:textId="77777777" w:rsidR="008B00F2" w:rsidRPr="00114B20" w:rsidRDefault="008B00F2" w:rsidP="00114B2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14B20">
              <w:rPr>
                <w:b/>
                <w:bCs/>
                <w:sz w:val="22"/>
                <w:szCs w:val="22"/>
              </w:rPr>
              <w:t>Function description</w:t>
            </w:r>
          </w:p>
        </w:tc>
      </w:tr>
      <w:tr w:rsidR="008B00F2" w14:paraId="3D001E36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28165901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Lining</w:t>
            </w:r>
          </w:p>
        </w:tc>
        <w:tc>
          <w:tcPr>
            <w:tcW w:w="6939" w:type="dxa"/>
            <w:vAlign w:val="center"/>
          </w:tcPr>
          <w:p w14:paraId="7C6154D3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Heavy mats line the landfill walls and/or cells.</w:t>
            </w:r>
          </w:p>
        </w:tc>
      </w:tr>
      <w:tr w:rsidR="008B00F2" w14:paraId="42B4FF32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4893C553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Open cells</w:t>
            </w:r>
          </w:p>
        </w:tc>
        <w:tc>
          <w:tcPr>
            <w:tcW w:w="6939" w:type="dxa"/>
            <w:vAlign w:val="center"/>
          </w:tcPr>
          <w:p w14:paraId="6805D478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Larger landfills have cells that are filled progressively. When a cell is full, a new cell is opened. </w:t>
            </w:r>
          </w:p>
        </w:tc>
      </w:tr>
      <w:tr w:rsidR="008B00F2" w14:paraId="564F18F6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34AF07D1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Soil layer</w:t>
            </w:r>
          </w:p>
        </w:tc>
        <w:tc>
          <w:tcPr>
            <w:tcW w:w="6939" w:type="dxa"/>
            <w:vAlign w:val="center"/>
          </w:tcPr>
          <w:p w14:paraId="39CBB0EC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 large landfills, soil is used as a daily cover.</w:t>
            </w:r>
          </w:p>
        </w:tc>
      </w:tr>
      <w:tr w:rsidR="008B00F2" w14:paraId="5BABC1EE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337D7D4B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Old cells</w:t>
            </w:r>
          </w:p>
        </w:tc>
        <w:tc>
          <w:tcPr>
            <w:tcW w:w="6939" w:type="dxa"/>
            <w:vAlign w:val="center"/>
          </w:tcPr>
          <w:p w14:paraId="703C7D9C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When a cell is full, it is </w:t>
            </w:r>
            <w:proofErr w:type="gramStart"/>
            <w:r>
              <w:rPr>
                <w:sz w:val="22"/>
                <w:szCs w:val="22"/>
              </w:rPr>
              <w:t>capped</w:t>
            </w:r>
            <w:proofErr w:type="gramEnd"/>
            <w:r>
              <w:rPr>
                <w:sz w:val="22"/>
                <w:szCs w:val="22"/>
              </w:rPr>
              <w:t xml:space="preserve"> and work begins to restore the area.</w:t>
            </w:r>
          </w:p>
        </w:tc>
      </w:tr>
      <w:tr w:rsidR="008B00F2" w14:paraId="4A8C615F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673BB5D4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Compacted clay</w:t>
            </w:r>
          </w:p>
        </w:tc>
        <w:tc>
          <w:tcPr>
            <w:tcW w:w="6939" w:type="dxa"/>
            <w:vAlign w:val="center"/>
          </w:tcPr>
          <w:p w14:paraId="78BB7535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Clay forms a layer that </w:t>
            </w:r>
            <w:proofErr w:type="gramStart"/>
            <w:r>
              <w:rPr>
                <w:sz w:val="22"/>
                <w:szCs w:val="22"/>
              </w:rPr>
              <w:t>won’t</w:t>
            </w:r>
            <w:proofErr w:type="gramEnd"/>
            <w:r>
              <w:rPr>
                <w:sz w:val="22"/>
                <w:szCs w:val="22"/>
              </w:rPr>
              <w:t xml:space="preserve"> leak, much like a plastic liner.</w:t>
            </w:r>
          </w:p>
        </w:tc>
      </w:tr>
      <w:tr w:rsidR="008B00F2" w14:paraId="5514DB8B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068061BE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Gravel</w:t>
            </w:r>
          </w:p>
        </w:tc>
        <w:tc>
          <w:tcPr>
            <w:tcW w:w="6939" w:type="dxa"/>
            <w:vAlign w:val="center"/>
          </w:tcPr>
          <w:p w14:paraId="06325C8A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Pea-sized gravel is placed over the linings on the bottom and slopes of the landfill and/or each cell.</w:t>
            </w:r>
          </w:p>
        </w:tc>
      </w:tr>
      <w:tr w:rsidR="008B00F2" w14:paraId="6D3D655C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1C37534B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Leachate pipes</w:t>
            </w:r>
          </w:p>
        </w:tc>
        <w:tc>
          <w:tcPr>
            <w:tcW w:w="6939" w:type="dxa"/>
            <w:vAlign w:val="center"/>
          </w:tcPr>
          <w:p w14:paraId="11831806" w14:textId="77777777" w:rsidR="008B00F2" w:rsidRDefault="008B00F2" w:rsidP="00114B2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Plastic pipes collect leachate – liquid that filters through waste. Leachate is pumped out and treated.</w:t>
            </w:r>
          </w:p>
        </w:tc>
      </w:tr>
      <w:tr w:rsidR="008B00F2" w14:paraId="710C5914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676669B0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Groundwater</w:t>
            </w:r>
          </w:p>
        </w:tc>
        <w:tc>
          <w:tcPr>
            <w:tcW w:w="6939" w:type="dxa"/>
            <w:vAlign w:val="center"/>
          </w:tcPr>
          <w:p w14:paraId="5EF17B19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systems drain the groundwater.</w:t>
            </w:r>
          </w:p>
        </w:tc>
      </w:tr>
      <w:tr w:rsidR="008B00F2" w14:paraId="6E65A183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01C23CCB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Groundwater checks</w:t>
            </w:r>
          </w:p>
        </w:tc>
        <w:tc>
          <w:tcPr>
            <w:tcW w:w="6939" w:type="dxa"/>
            <w:vAlign w:val="center"/>
          </w:tcPr>
          <w:p w14:paraId="13A2FA36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Groundwater around the landfill is regularly checked and tested to make sure the system is working.</w:t>
            </w:r>
          </w:p>
        </w:tc>
      </w:tr>
      <w:tr w:rsidR="008B00F2" w14:paraId="7CB38576" w14:textId="77777777" w:rsidTr="00114B20">
        <w:trPr>
          <w:trHeight w:val="510"/>
        </w:trPr>
        <w:tc>
          <w:tcPr>
            <w:tcW w:w="2925" w:type="dxa"/>
            <w:vAlign w:val="center"/>
          </w:tcPr>
          <w:p w14:paraId="4BF222C3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Gas capture</w:t>
            </w:r>
          </w:p>
        </w:tc>
        <w:tc>
          <w:tcPr>
            <w:tcW w:w="6939" w:type="dxa"/>
            <w:vAlign w:val="center"/>
          </w:tcPr>
          <w:p w14:paraId="232C7C91" w14:textId="77777777" w:rsidR="008B00F2" w:rsidRDefault="008B00F2" w:rsidP="00114B2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Wells are dug into cells to release gases that form.</w:t>
            </w:r>
          </w:p>
        </w:tc>
      </w:tr>
    </w:tbl>
    <w:p w14:paraId="0180604A" w14:textId="77777777" w:rsidR="00FA42C3" w:rsidRDefault="00FA42C3"/>
    <w:sectPr w:rsidR="00FA42C3">
      <w:headerReference w:type="default" r:id="rId8"/>
      <w:footerReference w:type="default" r:id="rId9"/>
      <w:pgSz w:w="11907" w:h="16840"/>
      <w:pgMar w:top="1134" w:right="1134" w:bottom="1134" w:left="1134" w:header="567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F68FE" w14:textId="77777777" w:rsidR="00236D45" w:rsidRDefault="00236D45" w:rsidP="00114B20">
      <w:r>
        <w:separator/>
      </w:r>
    </w:p>
  </w:endnote>
  <w:endnote w:type="continuationSeparator" w:id="0">
    <w:p w14:paraId="23C9973E" w14:textId="77777777" w:rsidR="00236D45" w:rsidRDefault="00236D45" w:rsidP="0011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4229" w14:textId="77777777" w:rsidR="00114B20" w:rsidRDefault="00114B20" w:rsidP="00114B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0" w:name="_30j0zll" w:colFirst="0" w:colLast="0"/>
  <w:bookmarkEnd w:id="0"/>
  <w:p w14:paraId="5874883E" w14:textId="7FEED612" w:rsidR="00114B20" w:rsidRPr="00114B20" w:rsidRDefault="00114B20" w:rsidP="00114B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F850A" w14:textId="77777777" w:rsidR="00236D45" w:rsidRDefault="00236D45" w:rsidP="00114B20">
      <w:r>
        <w:separator/>
      </w:r>
    </w:p>
  </w:footnote>
  <w:footnote w:type="continuationSeparator" w:id="0">
    <w:p w14:paraId="5FED2AC4" w14:textId="77777777" w:rsidR="00236D45" w:rsidRDefault="00236D45" w:rsidP="0011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E9D5" w14:textId="77777777" w:rsidR="00A32956" w:rsidRDefault="00236D45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A32956" w14:paraId="09E51FC0" w14:textId="77777777">
      <w:tc>
        <w:tcPr>
          <w:tcW w:w="1980" w:type="dxa"/>
          <w:shd w:val="clear" w:color="auto" w:fill="auto"/>
        </w:tcPr>
        <w:p w14:paraId="46FF766E" w14:textId="77777777" w:rsidR="00A32956" w:rsidRDefault="00236D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3366FF"/>
            </w:rPr>
          </w:pPr>
          <w:r>
            <w:rPr>
              <w:noProof/>
              <w:color w:val="3366FF"/>
            </w:rPr>
            <w:drawing>
              <wp:inline distT="0" distB="0" distL="0" distR="0" wp14:anchorId="4E6040E4" wp14:editId="5DA64677">
                <wp:extent cx="1120140" cy="488315"/>
                <wp:effectExtent l="0" t="0" r="3810" b="6985"/>
                <wp:docPr id="5" name="Picture 5" descr="A picture containing knif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knif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auto"/>
          <w:vAlign w:val="center"/>
        </w:tcPr>
        <w:p w14:paraId="516F42EF" w14:textId="77777777" w:rsidR="00A32956" w:rsidRDefault="00236D45">
          <w:pPr>
            <w:rPr>
              <w:color w:val="3366FF"/>
            </w:rPr>
          </w:pPr>
          <w:r>
            <w:rPr>
              <w:color w:val="3366FF"/>
            </w:rPr>
            <w:t>Activity: Thinking about landfills</w:t>
          </w:r>
        </w:p>
        <w:p w14:paraId="3467B706" w14:textId="77777777" w:rsidR="00A32956" w:rsidRDefault="00236D45">
          <w:pPr>
            <w:rPr>
              <w:color w:val="3366FF"/>
            </w:rPr>
          </w:pPr>
        </w:p>
      </w:tc>
    </w:tr>
  </w:tbl>
  <w:p w14:paraId="35FFAF90" w14:textId="77777777" w:rsidR="00A32956" w:rsidRDefault="00236D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201D2"/>
    <w:multiLevelType w:val="multilevel"/>
    <w:tmpl w:val="1ED8A0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541DB"/>
    <w:multiLevelType w:val="multilevel"/>
    <w:tmpl w:val="5A28420A"/>
    <w:lvl w:ilvl="0">
      <w:start w:val="1"/>
      <w:numFmt w:val="bullet"/>
      <w:lvlText w:val="●"/>
      <w:lvlJc w:val="left"/>
      <w:pPr>
        <w:ind w:left="35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F2"/>
    <w:rsid w:val="000D3BFE"/>
    <w:rsid w:val="00114B20"/>
    <w:rsid w:val="00236D45"/>
    <w:rsid w:val="0027521A"/>
    <w:rsid w:val="004B466B"/>
    <w:rsid w:val="006107D4"/>
    <w:rsid w:val="006C3F92"/>
    <w:rsid w:val="0071791F"/>
    <w:rsid w:val="008B00F2"/>
    <w:rsid w:val="008B1DCA"/>
    <w:rsid w:val="008C5A36"/>
    <w:rsid w:val="00980CBB"/>
    <w:rsid w:val="00A67327"/>
    <w:rsid w:val="00A83F42"/>
    <w:rsid w:val="00AB6E58"/>
    <w:rsid w:val="00D2046A"/>
    <w:rsid w:val="00D55636"/>
    <w:rsid w:val="00E72B43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3E1F"/>
  <w15:chartTrackingRefBased/>
  <w15:docId w15:val="{28B00619-55F2-4683-81CD-EB37968A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F2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20"/>
    <w:rPr>
      <w:rFonts w:ascii="Segoe UI" w:eastAsia="Verdana" w:hAnsi="Segoe UI" w:cs="Segoe UI"/>
      <w:sz w:val="18"/>
      <w:szCs w:val="1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114B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B20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114B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B20"/>
    <w:rPr>
      <w:rFonts w:ascii="Verdana" w:eastAsia="Verdana" w:hAnsi="Verdana" w:cs="Verdana"/>
      <w:sz w:val="20"/>
      <w:szCs w:val="20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about rubbish – answers</dc:title>
  <dc:subject/>
  <dc:creator>Science Learning Hub, The University of Waikato</dc:creator>
  <cp:keywords/>
  <dc:description/>
  <cp:lastModifiedBy>Vanya Bootham</cp:lastModifiedBy>
  <cp:revision>3</cp:revision>
  <dcterms:created xsi:type="dcterms:W3CDTF">2020-08-13T03:08:00Z</dcterms:created>
  <dcterms:modified xsi:type="dcterms:W3CDTF">2020-08-13T03:16:00Z</dcterms:modified>
</cp:coreProperties>
</file>