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433" w:rsidRPr="00C876E5" w:rsidRDefault="006C7433" w:rsidP="006C7433">
      <w:pPr>
        <w:jc w:val="center"/>
        <w:rPr>
          <w:b/>
          <w:sz w:val="24"/>
        </w:rPr>
      </w:pPr>
      <w:r w:rsidRPr="00C876E5">
        <w:rPr>
          <w:b/>
          <w:sz w:val="24"/>
        </w:rPr>
        <w:t xml:space="preserve">ACTIVITY: </w:t>
      </w:r>
      <w:r>
        <w:rPr>
          <w:b/>
          <w:sz w:val="24"/>
        </w:rPr>
        <w:t>Alternative fern collections</w:t>
      </w:r>
    </w:p>
    <w:p w:rsidR="006C7433" w:rsidRDefault="006C7433" w:rsidP="006C7433"/>
    <w:p w:rsidR="006C7433" w:rsidRDefault="006C7433" w:rsidP="006C743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6C7433" w:rsidRDefault="006C7433" w:rsidP="006C743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6C7433" w:rsidRDefault="006C7433" w:rsidP="006C7433">
      <w:pPr>
        <w:pBdr>
          <w:top w:val="single" w:sz="4" w:space="1" w:color="auto"/>
          <w:left w:val="single" w:sz="4" w:space="1" w:color="auto"/>
          <w:bottom w:val="single" w:sz="4" w:space="1" w:color="auto"/>
          <w:right w:val="single" w:sz="4" w:space="1" w:color="auto"/>
        </w:pBdr>
      </w:pPr>
      <w:r>
        <w:t xml:space="preserve">In this activity, students use a variety of non-traditional methods to collect and display ferns. </w:t>
      </w:r>
    </w:p>
    <w:p w:rsidR="006C7433" w:rsidRDefault="006C7433" w:rsidP="006C7433">
      <w:pPr>
        <w:pBdr>
          <w:top w:val="single" w:sz="4" w:space="1" w:color="auto"/>
          <w:left w:val="single" w:sz="4" w:space="1" w:color="auto"/>
          <w:bottom w:val="single" w:sz="4" w:space="1" w:color="auto"/>
          <w:right w:val="single" w:sz="4" w:space="1" w:color="auto"/>
        </w:pBdr>
      </w:pPr>
    </w:p>
    <w:p w:rsidR="006C7433" w:rsidRDefault="006C7433" w:rsidP="006C7433">
      <w:pPr>
        <w:pBdr>
          <w:top w:val="single" w:sz="4" w:space="1" w:color="auto"/>
          <w:left w:val="single" w:sz="4" w:space="1" w:color="auto"/>
          <w:bottom w:val="single" w:sz="4" w:space="1" w:color="auto"/>
          <w:right w:val="single" w:sz="4" w:space="1" w:color="auto"/>
        </w:pBdr>
      </w:pPr>
      <w:r>
        <w:t>Instead of mounting the dried specimens onto card, students can use cell phone cameras, digital cameras, scanners or photocopiers to create virtual herbaria and explore alternative ways to display ferns.</w:t>
      </w:r>
    </w:p>
    <w:p w:rsidR="006C7433" w:rsidRPr="00747D4A" w:rsidRDefault="006C7433" w:rsidP="006C7433">
      <w:pPr>
        <w:pBdr>
          <w:top w:val="single" w:sz="4" w:space="1" w:color="auto"/>
          <w:left w:val="single" w:sz="4" w:space="1" w:color="auto"/>
          <w:bottom w:val="single" w:sz="4" w:space="1" w:color="auto"/>
          <w:right w:val="single" w:sz="4" w:space="1" w:color="auto"/>
        </w:pBdr>
        <w:rPr>
          <w:b/>
        </w:rPr>
      </w:pPr>
    </w:p>
    <w:p w:rsidR="006C7433" w:rsidRPr="00831ACD" w:rsidRDefault="006C7433" w:rsidP="006C7433">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6C7433" w:rsidRDefault="006C7433" w:rsidP="006C7433">
      <w:pPr>
        <w:pStyle w:val="StyleVerdanaRight05cm"/>
        <w:numPr>
          <w:ilvl w:val="0"/>
          <w:numId w:val="5"/>
        </w:numPr>
        <w:pBdr>
          <w:top w:val="single" w:sz="4" w:space="1" w:color="auto"/>
          <w:left w:val="single" w:sz="4" w:space="1" w:color="auto"/>
          <w:bottom w:val="single" w:sz="4" w:space="1" w:color="auto"/>
          <w:right w:val="single" w:sz="4" w:space="1" w:color="auto"/>
        </w:pBdr>
      </w:pPr>
      <w:r>
        <w:t xml:space="preserve">find imaginative ways in which to create and display fern collections </w:t>
      </w:r>
    </w:p>
    <w:p w:rsidR="006C7433" w:rsidRPr="00B9405A" w:rsidRDefault="006C7433" w:rsidP="006C7433">
      <w:pPr>
        <w:pStyle w:val="StyleVerdanaRight05cm"/>
        <w:numPr>
          <w:ilvl w:val="0"/>
          <w:numId w:val="5"/>
        </w:numPr>
        <w:pBdr>
          <w:top w:val="single" w:sz="4" w:space="1" w:color="auto"/>
          <w:left w:val="single" w:sz="4" w:space="1" w:color="auto"/>
          <w:bottom w:val="single" w:sz="4" w:space="1" w:color="auto"/>
          <w:right w:val="single" w:sz="4" w:space="1" w:color="auto"/>
        </w:pBdr>
      </w:pPr>
      <w:r>
        <w:t>compare multimedia or alternative methods of collection with more traditional methods of collection.</w:t>
      </w:r>
    </w:p>
    <w:p w:rsidR="006C7433" w:rsidRDefault="006C7433" w:rsidP="006C7433"/>
    <w:p w:rsidR="006C7433" w:rsidRDefault="006943F2" w:rsidP="006C7433">
      <w:hyperlink w:anchor="intro" w:history="1">
        <w:r w:rsidR="006C7433" w:rsidRPr="008552E1">
          <w:rPr>
            <w:rStyle w:val="Hyperlink"/>
          </w:rPr>
          <w:t>Introduction/background</w:t>
        </w:r>
      </w:hyperlink>
    </w:p>
    <w:p w:rsidR="006C7433" w:rsidRDefault="006943F2" w:rsidP="006C7433">
      <w:hyperlink w:anchor="need" w:history="1">
        <w:r w:rsidR="006C7433" w:rsidRPr="008552E1">
          <w:rPr>
            <w:rStyle w:val="Hyperlink"/>
          </w:rPr>
          <w:t>What you need</w:t>
        </w:r>
      </w:hyperlink>
    </w:p>
    <w:p w:rsidR="006C7433" w:rsidRDefault="006943F2" w:rsidP="006C7433">
      <w:hyperlink w:anchor="do" w:history="1">
        <w:r w:rsidR="006C7433" w:rsidRPr="008552E1">
          <w:rPr>
            <w:rStyle w:val="Hyperlink"/>
          </w:rPr>
          <w:t>What to do</w:t>
        </w:r>
      </w:hyperlink>
    </w:p>
    <w:p w:rsidR="006C7433" w:rsidRDefault="006943F2" w:rsidP="006C7433">
      <w:hyperlink w:anchor="questions" w:history="1">
        <w:r w:rsidR="006C7433" w:rsidRPr="008552E1">
          <w:rPr>
            <w:rStyle w:val="Hyperlink"/>
          </w:rPr>
          <w:t>Discussion questions</w:t>
        </w:r>
      </w:hyperlink>
    </w:p>
    <w:p w:rsidR="006C7433" w:rsidRDefault="006C7433" w:rsidP="006C7433"/>
    <w:p w:rsidR="006C7433" w:rsidRPr="00A3051F" w:rsidRDefault="006C7433" w:rsidP="006C7433">
      <w:pPr>
        <w:rPr>
          <w:b/>
        </w:rPr>
      </w:pPr>
      <w:bookmarkStart w:id="0" w:name="intro"/>
      <w:bookmarkEnd w:id="0"/>
      <w:r w:rsidRPr="00A3051F">
        <w:rPr>
          <w:b/>
        </w:rPr>
        <w:t>Introduction/background notes</w:t>
      </w:r>
    </w:p>
    <w:p w:rsidR="006C7433" w:rsidRDefault="006C7433" w:rsidP="006C7433"/>
    <w:p w:rsidR="006C7433" w:rsidRDefault="006C7433" w:rsidP="006C7433">
      <w:r>
        <w:t xml:space="preserve">Traditionally, plant specimens are collected, pressed, dried and mounted onto cardboard for display or storage in museums or personal collections. </w:t>
      </w:r>
    </w:p>
    <w:p w:rsidR="006C7433" w:rsidRDefault="006C7433" w:rsidP="006C7433"/>
    <w:p w:rsidR="006C7433" w:rsidRDefault="006C7433" w:rsidP="006C7433">
      <w:r>
        <w:t xml:space="preserve">While it is still very important to have traditional herbarium collections, advances in technology have opened the way for more creative methods of collecting and displaying ferns. </w:t>
      </w:r>
    </w:p>
    <w:p w:rsidR="006C7433" w:rsidRDefault="006C7433" w:rsidP="006C7433"/>
    <w:p w:rsidR="006C7433" w:rsidRDefault="006C7433" w:rsidP="006C7433">
      <w:r>
        <w:t>Use tools familiar to students – cell phones, digital cameras, laminators, etc. – to create alternative fern collections.</w:t>
      </w:r>
    </w:p>
    <w:p w:rsidR="006C7433" w:rsidRDefault="006C7433" w:rsidP="006C7433"/>
    <w:p w:rsidR="006C7433" w:rsidRDefault="006C7433" w:rsidP="006C7433">
      <w:r>
        <w:t>During Victorian times, fern albums were passed around/displayed as after dinner entertainment – students could pass around/share their alternative displays, for example, via cell phones.</w:t>
      </w:r>
    </w:p>
    <w:p w:rsidR="006C7433" w:rsidRDefault="006C7433" w:rsidP="006C7433"/>
    <w:p w:rsidR="006C7433" w:rsidRDefault="006C7433" w:rsidP="006C7433">
      <w:pPr>
        <w:rPr>
          <w:b/>
        </w:rPr>
      </w:pPr>
      <w:bookmarkStart w:id="1" w:name="need"/>
      <w:bookmarkEnd w:id="1"/>
      <w:r>
        <w:rPr>
          <w:b/>
        </w:rPr>
        <w:t>What you need</w:t>
      </w:r>
    </w:p>
    <w:p w:rsidR="006C7433" w:rsidRDefault="006C7433" w:rsidP="006C7433"/>
    <w:p w:rsidR="006C7433" w:rsidRPr="00121975" w:rsidRDefault="006C7433" w:rsidP="006C7433">
      <w:pPr>
        <w:numPr>
          <w:ilvl w:val="0"/>
          <w:numId w:val="18"/>
        </w:numPr>
      </w:pPr>
      <w:r w:rsidRPr="00121975">
        <w:t xml:space="preserve">Access to the video clips </w:t>
      </w:r>
      <w:hyperlink r:id="rId7" w:history="1">
        <w:r w:rsidRPr="00B03E5F">
          <w:rPr>
            <w:rStyle w:val="Hyperlink"/>
          </w:rPr>
          <w:t>The value of early collections</w:t>
        </w:r>
      </w:hyperlink>
      <w:r>
        <w:t xml:space="preserve"> </w:t>
      </w:r>
      <w:r w:rsidRPr="00121975">
        <w:t xml:space="preserve">and </w:t>
      </w:r>
      <w:hyperlink r:id="rId8" w:history="1">
        <w:r w:rsidRPr="00B03E5F">
          <w:rPr>
            <w:rStyle w:val="Hyperlink"/>
          </w:rPr>
          <w:t>Documenting our fern flora</w:t>
        </w:r>
      </w:hyperlink>
      <w:r w:rsidRPr="00121975">
        <w:rPr>
          <w:u w:val="single"/>
        </w:rPr>
        <w:t xml:space="preserve"> </w:t>
      </w:r>
    </w:p>
    <w:p w:rsidR="006C7433" w:rsidRPr="00121975" w:rsidRDefault="006C7433" w:rsidP="006C7433">
      <w:pPr>
        <w:rPr>
          <w:i/>
        </w:rPr>
      </w:pPr>
      <w:r w:rsidRPr="00121975">
        <w:rPr>
          <w:i/>
        </w:rPr>
        <w:t>Depending on the method chosen:</w:t>
      </w:r>
    </w:p>
    <w:p w:rsidR="006C7433" w:rsidRDefault="006C7433" w:rsidP="006C7433">
      <w:pPr>
        <w:numPr>
          <w:ilvl w:val="0"/>
          <w:numId w:val="18"/>
        </w:numPr>
      </w:pPr>
      <w:r w:rsidRPr="00121975">
        <w:t>Cell phones</w:t>
      </w:r>
    </w:p>
    <w:p w:rsidR="006C7433" w:rsidRPr="00121975" w:rsidRDefault="006C7433" w:rsidP="006C7433">
      <w:pPr>
        <w:numPr>
          <w:ilvl w:val="0"/>
          <w:numId w:val="18"/>
        </w:numPr>
      </w:pPr>
      <w:r w:rsidRPr="00121975">
        <w:t>Digital camera</w:t>
      </w:r>
    </w:p>
    <w:p w:rsidR="006C7433" w:rsidRPr="00121975" w:rsidRDefault="006C7433" w:rsidP="006C7433">
      <w:pPr>
        <w:numPr>
          <w:ilvl w:val="0"/>
          <w:numId w:val="18"/>
        </w:numPr>
      </w:pPr>
      <w:r w:rsidRPr="00121975">
        <w:t xml:space="preserve">Photocopier or scanner </w:t>
      </w:r>
    </w:p>
    <w:p w:rsidR="006C7433" w:rsidRDefault="006C7433" w:rsidP="006C7433">
      <w:pPr>
        <w:numPr>
          <w:ilvl w:val="0"/>
          <w:numId w:val="18"/>
        </w:numPr>
      </w:pPr>
      <w:r>
        <w:t xml:space="preserve">Materials for preserving ferns – see </w:t>
      </w:r>
      <w:hyperlink r:id="rId9" w:history="1">
        <w:r w:rsidRPr="00E42E41">
          <w:rPr>
            <w:rStyle w:val="Hyperlink"/>
          </w:rPr>
          <w:t>Traditional fern collections</w:t>
        </w:r>
      </w:hyperlink>
      <w:r>
        <w:t xml:space="preserve"> </w:t>
      </w:r>
    </w:p>
    <w:p w:rsidR="006C7433" w:rsidRDefault="006C7433" w:rsidP="006C7433">
      <w:pPr>
        <w:numPr>
          <w:ilvl w:val="0"/>
          <w:numId w:val="18"/>
        </w:numPr>
      </w:pPr>
      <w:r>
        <w:t>Laminating pouches and laminator</w:t>
      </w:r>
    </w:p>
    <w:p w:rsidR="006C7433" w:rsidRPr="008552E1" w:rsidRDefault="006C7433" w:rsidP="006C7433">
      <w:pPr>
        <w:numPr>
          <w:ilvl w:val="0"/>
          <w:numId w:val="18"/>
        </w:numPr>
      </w:pPr>
      <w:r>
        <w:t>Sun-sensitive paper</w:t>
      </w:r>
    </w:p>
    <w:p w:rsidR="006C7433" w:rsidRPr="00121975" w:rsidRDefault="006C7433" w:rsidP="006C7433">
      <w:pPr>
        <w:numPr>
          <w:ilvl w:val="0"/>
          <w:numId w:val="18"/>
        </w:numPr>
      </w:pPr>
      <w:r>
        <w:rPr>
          <w:color w:val="000000"/>
        </w:rPr>
        <w:t>Drawing materials</w:t>
      </w:r>
    </w:p>
    <w:p w:rsidR="006C7433" w:rsidRDefault="006C7433" w:rsidP="006C7433">
      <w:pPr>
        <w:rPr>
          <w:b/>
        </w:rPr>
      </w:pPr>
    </w:p>
    <w:p w:rsidR="006C7433" w:rsidRPr="00482407" w:rsidRDefault="006C7433" w:rsidP="006C7433">
      <w:pPr>
        <w:rPr>
          <w:b/>
        </w:rPr>
      </w:pPr>
      <w:bookmarkStart w:id="2" w:name="do"/>
      <w:bookmarkEnd w:id="2"/>
      <w:r w:rsidRPr="00482407">
        <w:rPr>
          <w:b/>
        </w:rPr>
        <w:t>What to do</w:t>
      </w:r>
    </w:p>
    <w:p w:rsidR="006C7433" w:rsidRDefault="006C7433" w:rsidP="006C7433"/>
    <w:p w:rsidR="006C7433" w:rsidRDefault="006C7433" w:rsidP="006C7433">
      <w:pPr>
        <w:numPr>
          <w:ilvl w:val="0"/>
          <w:numId w:val="15"/>
        </w:numPr>
      </w:pPr>
      <w:r>
        <w:t xml:space="preserve">Watch the videos </w:t>
      </w:r>
      <w:hyperlink r:id="rId10" w:history="1">
        <w:r w:rsidRPr="00B03E5F">
          <w:rPr>
            <w:rStyle w:val="Hyperlink"/>
          </w:rPr>
          <w:t>The value of early collections</w:t>
        </w:r>
      </w:hyperlink>
      <w:r>
        <w:t xml:space="preserve"> and </w:t>
      </w:r>
      <w:hyperlink r:id="rId11" w:history="1">
        <w:r w:rsidRPr="00B03E5F">
          <w:rPr>
            <w:rStyle w:val="Hyperlink"/>
          </w:rPr>
          <w:t>Documenting our fern flora</w:t>
        </w:r>
      </w:hyperlink>
      <w:r>
        <w:t xml:space="preserve">. Both videos show examples of collected fern specimens and discuss why collections are valuable. </w:t>
      </w:r>
    </w:p>
    <w:p w:rsidR="006C7433" w:rsidRDefault="006C7433" w:rsidP="006C7433"/>
    <w:p w:rsidR="006C7433" w:rsidRDefault="006C7433" w:rsidP="006C7433">
      <w:pPr>
        <w:numPr>
          <w:ilvl w:val="0"/>
          <w:numId w:val="15"/>
        </w:numPr>
      </w:pPr>
      <w:r>
        <w:t xml:space="preserve">Explain that the lack of technology for early collectors limited how ferns were recorded and displayed. Some of this has changed with advances in technology, while some methods remain, for example, herbarium collections and botanical drawings. </w:t>
      </w:r>
    </w:p>
    <w:p w:rsidR="006C7433" w:rsidRDefault="006C7433" w:rsidP="006C7433"/>
    <w:p w:rsidR="006C7433" w:rsidRDefault="006C7433" w:rsidP="006C7433">
      <w:pPr>
        <w:numPr>
          <w:ilvl w:val="0"/>
          <w:numId w:val="15"/>
        </w:numPr>
      </w:pPr>
      <w:r>
        <w:t>Have students choose from the following methods to develop their own alternative collections:</w:t>
      </w:r>
    </w:p>
    <w:p w:rsidR="006C7433" w:rsidRDefault="006C7433" w:rsidP="006C7433"/>
    <w:p w:rsidR="006C7433" w:rsidRPr="0093765B" w:rsidRDefault="00B61074" w:rsidP="006C7433">
      <w:pPr>
        <w:ind w:left="360"/>
        <w:rPr>
          <w:b/>
          <w:i/>
        </w:rPr>
      </w:pPr>
      <w:r>
        <w:rPr>
          <w:noProof/>
          <w:lang w:val="en-US" w:eastAsia="en-US"/>
        </w:rPr>
        <w:drawing>
          <wp:anchor distT="0" distB="0" distL="114300" distR="114300" simplePos="0" relativeHeight="251656704" behindDoc="0" locked="0" layoutInCell="1" allowOverlap="1">
            <wp:simplePos x="0" y="0"/>
            <wp:positionH relativeFrom="margin">
              <wp:align>right</wp:align>
            </wp:positionH>
            <wp:positionV relativeFrom="paragraph">
              <wp:posOffset>12700</wp:posOffset>
            </wp:positionV>
            <wp:extent cx="2124075" cy="2989580"/>
            <wp:effectExtent l="0" t="0" r="9525" b="1270"/>
            <wp:wrapSquare wrapText="bothSides"/>
            <wp:docPr id="16" name="Picture 16" descr="lam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min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298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433" w:rsidRPr="0093765B">
        <w:rPr>
          <w:b/>
          <w:i/>
        </w:rPr>
        <w:t>Virtual herbarium</w:t>
      </w:r>
    </w:p>
    <w:p w:rsidR="006C7433" w:rsidRDefault="006C7433" w:rsidP="006C7433">
      <w:pPr>
        <w:numPr>
          <w:ilvl w:val="0"/>
          <w:numId w:val="17"/>
        </w:numPr>
      </w:pPr>
      <w:r>
        <w:t>Use a cell phone, digital camera, photocopier or scanner to photograph/scan/photocopy the fern fronds, front and back. Display digital images in an album or as a PowerPoint presentation.</w:t>
      </w:r>
    </w:p>
    <w:p w:rsidR="00B61074" w:rsidRDefault="00B61074" w:rsidP="00B61074">
      <w:pPr>
        <w:ind w:left="720"/>
      </w:pPr>
    </w:p>
    <w:p w:rsidR="006C7433" w:rsidRDefault="006C7433" w:rsidP="006C7433"/>
    <w:p w:rsidR="006C7433" w:rsidRPr="0093765B" w:rsidRDefault="006C7433" w:rsidP="006C7433">
      <w:pPr>
        <w:ind w:left="360"/>
        <w:rPr>
          <w:b/>
          <w:i/>
        </w:rPr>
      </w:pPr>
      <w:r w:rsidRPr="0093765B">
        <w:rPr>
          <w:b/>
          <w:i/>
        </w:rPr>
        <w:t>Video herbarium</w:t>
      </w:r>
    </w:p>
    <w:p w:rsidR="006C7433" w:rsidRDefault="00B61074" w:rsidP="006C7433">
      <w:pPr>
        <w:numPr>
          <w:ilvl w:val="0"/>
          <w:numId w:val="17"/>
        </w:numPr>
      </w:pPr>
      <w:r>
        <w:t xml:space="preserve">Create </w:t>
      </w:r>
      <w:r w:rsidR="006C7433">
        <w:t xml:space="preserve">a video about ferns. Use a voiceover to provide similar information normally placed on an identification label. (See the activity </w:t>
      </w:r>
      <w:hyperlink r:id="rId13" w:history="1">
        <w:r w:rsidR="006C7433" w:rsidRPr="00E42E41">
          <w:rPr>
            <w:rStyle w:val="Hyperlink"/>
          </w:rPr>
          <w:t>Traditional fern collections</w:t>
        </w:r>
      </w:hyperlink>
      <w:r w:rsidR="006C7433">
        <w:t xml:space="preserve"> for label information.)</w:t>
      </w:r>
    </w:p>
    <w:p w:rsidR="00B61074" w:rsidRDefault="00B61074" w:rsidP="00B61074">
      <w:pPr>
        <w:ind w:left="720"/>
      </w:pPr>
    </w:p>
    <w:p w:rsidR="00B61074" w:rsidRDefault="00B61074" w:rsidP="00B61074">
      <w:pPr>
        <w:ind w:left="720"/>
      </w:pPr>
    </w:p>
    <w:p w:rsidR="006C7433" w:rsidRPr="00B61074" w:rsidRDefault="006C7433" w:rsidP="006C7433">
      <w:pPr>
        <w:numPr>
          <w:ilvl w:val="0"/>
          <w:numId w:val="17"/>
        </w:numPr>
        <w:ind w:left="360"/>
        <w:rPr>
          <w:b/>
          <w:i/>
        </w:rPr>
      </w:pPr>
      <w:r>
        <w:t xml:space="preserve"> </w:t>
      </w:r>
      <w:r w:rsidRPr="00B61074">
        <w:rPr>
          <w:b/>
          <w:i/>
        </w:rPr>
        <w:t>Pass-around herbarium</w:t>
      </w:r>
    </w:p>
    <w:p w:rsidR="006C7433" w:rsidRDefault="006C7433" w:rsidP="006C7433">
      <w:pPr>
        <w:numPr>
          <w:ilvl w:val="0"/>
          <w:numId w:val="19"/>
        </w:numPr>
      </w:pPr>
      <w:r>
        <w:t xml:space="preserve">Collect, press, dry, and label ferns (see the activity </w:t>
      </w:r>
      <w:hyperlink r:id="rId14" w:history="1">
        <w:r w:rsidRPr="00E42E41">
          <w:rPr>
            <w:rStyle w:val="Hyperlink"/>
          </w:rPr>
          <w:t>Traditional fern collections</w:t>
        </w:r>
      </w:hyperlink>
      <w:r w:rsidRPr="00121975">
        <w:t>)</w:t>
      </w:r>
      <w:r>
        <w:t xml:space="preserve">, but instead of mounting the fern on cardboard, place the fern and label in a laminating pouch and laminate. </w:t>
      </w:r>
    </w:p>
    <w:p w:rsidR="006C7433" w:rsidRDefault="006C7433" w:rsidP="006C7433">
      <w:pPr>
        <w:numPr>
          <w:ilvl w:val="0"/>
          <w:numId w:val="16"/>
        </w:numPr>
        <w:tabs>
          <w:tab w:val="clear" w:pos="360"/>
          <w:tab w:val="num" w:pos="720"/>
        </w:tabs>
        <w:ind w:left="720"/>
      </w:pPr>
      <w:r>
        <w:t xml:space="preserve">You can then handle the ferns and can flip the fern around to see </w:t>
      </w:r>
      <w:proofErr w:type="spellStart"/>
      <w:r>
        <w:t>sori</w:t>
      </w:r>
      <w:proofErr w:type="spellEnd"/>
      <w:r>
        <w:t xml:space="preserve"> patterns on the back.</w:t>
      </w:r>
    </w:p>
    <w:p w:rsidR="00B61074" w:rsidRDefault="00B61074" w:rsidP="00B61074">
      <w:pPr>
        <w:ind w:left="720"/>
      </w:pPr>
    </w:p>
    <w:p w:rsidR="006C7433" w:rsidRDefault="00B61074" w:rsidP="006C7433">
      <w:bookmarkStart w:id="3" w:name="_GoBack"/>
      <w:r>
        <w:rPr>
          <w:noProof/>
          <w:lang w:val="en-US" w:eastAsia="en-US"/>
        </w:rPr>
        <w:drawing>
          <wp:anchor distT="0" distB="0" distL="114300" distR="114300" simplePos="0" relativeHeight="251657728" behindDoc="0" locked="0" layoutInCell="1" allowOverlap="1">
            <wp:simplePos x="0" y="0"/>
            <wp:positionH relativeFrom="margin">
              <wp:align>right</wp:align>
            </wp:positionH>
            <wp:positionV relativeFrom="paragraph">
              <wp:posOffset>14605</wp:posOffset>
            </wp:positionV>
            <wp:extent cx="2124075" cy="3082290"/>
            <wp:effectExtent l="0" t="0" r="9525" b="3810"/>
            <wp:wrapSquare wrapText="bothSides"/>
            <wp:docPr id="17" name="Picture 17" descr="co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l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30822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p w:rsidR="006C7433" w:rsidRPr="00121975" w:rsidRDefault="006C7433" w:rsidP="006C7433">
      <w:pPr>
        <w:ind w:left="360"/>
        <w:rPr>
          <w:b/>
          <w:i/>
        </w:rPr>
      </w:pPr>
      <w:r>
        <w:rPr>
          <w:b/>
          <w:i/>
        </w:rPr>
        <w:t>C</w:t>
      </w:r>
      <w:r w:rsidRPr="00121975">
        <w:rPr>
          <w:b/>
          <w:i/>
        </w:rPr>
        <w:t>apturing spores</w:t>
      </w:r>
    </w:p>
    <w:p w:rsidR="006C7433" w:rsidRDefault="006C7433" w:rsidP="006C7433">
      <w:pPr>
        <w:numPr>
          <w:ilvl w:val="0"/>
          <w:numId w:val="10"/>
        </w:numPr>
        <w:ind w:left="720"/>
      </w:pPr>
      <w:r>
        <w:t xml:space="preserve">Gather multiple fern fronds of the same species displaying </w:t>
      </w:r>
      <w:proofErr w:type="spellStart"/>
      <w:r>
        <w:t>sori</w:t>
      </w:r>
      <w:proofErr w:type="spellEnd"/>
      <w:r>
        <w:t xml:space="preserve">. </w:t>
      </w:r>
    </w:p>
    <w:p w:rsidR="006C7433" w:rsidRDefault="006C7433" w:rsidP="006C7433">
      <w:pPr>
        <w:numPr>
          <w:ilvl w:val="0"/>
          <w:numId w:val="10"/>
        </w:numPr>
        <w:ind w:left="720"/>
      </w:pPr>
      <w:r>
        <w:t>Photocopy the frond front and back.</w:t>
      </w:r>
    </w:p>
    <w:p w:rsidR="006C7433" w:rsidRDefault="006C7433" w:rsidP="006C7433">
      <w:pPr>
        <w:numPr>
          <w:ilvl w:val="0"/>
          <w:numId w:val="10"/>
        </w:numPr>
        <w:ind w:left="720"/>
      </w:pPr>
      <w:r>
        <w:t xml:space="preserve">Place the frond on white paper to capture the spores for propagation. </w:t>
      </w:r>
    </w:p>
    <w:p w:rsidR="006C7433" w:rsidRDefault="006C7433" w:rsidP="006C7433">
      <w:pPr>
        <w:numPr>
          <w:ilvl w:val="0"/>
          <w:numId w:val="10"/>
        </w:numPr>
        <w:ind w:left="720"/>
      </w:pPr>
      <w:r>
        <w:t>Remove the frond and photograph the spore pattern. Use the spores as needed for propagation.</w:t>
      </w:r>
    </w:p>
    <w:p w:rsidR="00B61074" w:rsidRDefault="006C7433" w:rsidP="006C7433">
      <w:pPr>
        <w:numPr>
          <w:ilvl w:val="0"/>
          <w:numId w:val="10"/>
        </w:numPr>
        <w:ind w:left="720"/>
      </w:pPr>
      <w:r>
        <w:t xml:space="preserve">Place a second frond on a sheet of </w:t>
      </w:r>
      <w:proofErr w:type="spellStart"/>
      <w:r>
        <w:t>Duraseal</w:t>
      </w:r>
      <w:proofErr w:type="spellEnd"/>
      <w:r>
        <w:t xml:space="preserve"> or similar sticky, clear plastic. Allow the spores to settle overnight. Carefully remove the frond leaving the spore pattern intact. Cover with a backing of white or coloured paper. </w:t>
      </w:r>
    </w:p>
    <w:p w:rsidR="006C7433" w:rsidRDefault="006C7433" w:rsidP="006C7433">
      <w:pPr>
        <w:numPr>
          <w:ilvl w:val="0"/>
          <w:numId w:val="10"/>
        </w:numPr>
        <w:ind w:left="720"/>
      </w:pPr>
      <w:r>
        <w:t>Alternatively, place the frond in a laminating pouch and allow the spores to settle overnight. Laminate.</w:t>
      </w:r>
    </w:p>
    <w:p w:rsidR="006C7433" w:rsidRDefault="006C7433" w:rsidP="006C7433">
      <w:pPr>
        <w:numPr>
          <w:ilvl w:val="0"/>
          <w:numId w:val="10"/>
        </w:numPr>
        <w:ind w:left="720"/>
      </w:pPr>
      <w:r>
        <w:t>Display 4 images of the fern species side by side.</w:t>
      </w:r>
    </w:p>
    <w:p w:rsidR="006C7433" w:rsidRPr="0093765B" w:rsidRDefault="006C7433" w:rsidP="006C7433">
      <w:pPr>
        <w:ind w:left="360"/>
        <w:rPr>
          <w:b/>
          <w:i/>
        </w:rPr>
      </w:pPr>
      <w:r>
        <w:br w:type="page"/>
      </w:r>
      <w:r w:rsidR="00837DCA">
        <w:rPr>
          <w:noProof/>
          <w:lang w:val="en-US" w:eastAsia="en-US"/>
        </w:rPr>
        <w:lastRenderedPageBreak/>
        <w:drawing>
          <wp:anchor distT="0" distB="0" distL="114300" distR="114300" simplePos="0" relativeHeight="251658752" behindDoc="0" locked="0" layoutInCell="1" allowOverlap="1">
            <wp:simplePos x="0" y="0"/>
            <wp:positionH relativeFrom="column">
              <wp:posOffset>4000500</wp:posOffset>
            </wp:positionH>
            <wp:positionV relativeFrom="paragraph">
              <wp:posOffset>-70485</wp:posOffset>
            </wp:positionV>
            <wp:extent cx="2127250" cy="3060700"/>
            <wp:effectExtent l="0" t="0" r="0" b="0"/>
            <wp:wrapSquare wrapText="bothSides"/>
            <wp:docPr id="18" name="Picture 18" descr="FRN_NZR_ORG_01_TePapa_DobbieFern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N_NZR_ORG_01_TePapa_DobbieFernAlb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7250" cy="306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765B">
        <w:rPr>
          <w:b/>
          <w:i/>
        </w:rPr>
        <w:t>Silhouettes</w:t>
      </w:r>
    </w:p>
    <w:p w:rsidR="006C7433" w:rsidRDefault="006C7433" w:rsidP="006C7433">
      <w:pPr>
        <w:ind w:left="360"/>
      </w:pPr>
      <w:r>
        <w:t xml:space="preserve">During the </w:t>
      </w:r>
      <w:smartTag w:uri="urn:schemas-microsoft-com:office:smarttags" w:element="State">
        <w:r>
          <w:t>Victoria</w:t>
        </w:r>
      </w:smartTag>
      <w:r>
        <w:t xml:space="preserve"> fern craze, HB Dobbie used a chemical process to illustrate books on </w:t>
      </w:r>
      <w:smartTag w:uri="urn:schemas-microsoft-com:office:smarttags" w:element="place">
        <w:smartTag w:uri="urn:schemas-microsoft-com:office:smarttags" w:element="country-region">
          <w:r>
            <w:t>New Zealand</w:t>
          </w:r>
        </w:smartTag>
      </w:smartTag>
      <w:r>
        <w:t xml:space="preserve"> ferns. The cyanotype process left a white fern silhouette on a blue background. </w:t>
      </w:r>
    </w:p>
    <w:p w:rsidR="006C7433" w:rsidRDefault="006C7433" w:rsidP="006C7433">
      <w:pPr>
        <w:ind w:left="360"/>
      </w:pPr>
    </w:p>
    <w:p w:rsidR="006C7433" w:rsidRDefault="006C7433" w:rsidP="006C7433">
      <w:pPr>
        <w:ind w:left="360"/>
      </w:pPr>
      <w:r>
        <w:t>Because of this, Dobbie’s books are now known as ‘blue books’. You can recreate Dobbie’s famous blue books by using sun sensitive paper.</w:t>
      </w:r>
    </w:p>
    <w:p w:rsidR="006C7433" w:rsidRPr="00D212FD" w:rsidRDefault="006C7433" w:rsidP="006C7433">
      <w:pPr>
        <w:rPr>
          <w:b/>
        </w:rPr>
      </w:pPr>
    </w:p>
    <w:p w:rsidR="006C7433" w:rsidRDefault="006C7433" w:rsidP="006C7433">
      <w:pPr>
        <w:ind w:left="360"/>
      </w:pPr>
      <w:r>
        <w:t xml:space="preserve">Other, less expensive methods of creating life-size silhouettes: </w:t>
      </w:r>
    </w:p>
    <w:p w:rsidR="006C7433" w:rsidRPr="002E25AA" w:rsidRDefault="006C7433" w:rsidP="006C7433">
      <w:pPr>
        <w:numPr>
          <w:ilvl w:val="0"/>
          <w:numId w:val="13"/>
        </w:numPr>
      </w:pPr>
      <w:r>
        <w:t>Photocopy – use the darkest setting to create life-size silhouettes. Experiment with frond placement and use coloured paper to create Andy Warhol-type effects.</w:t>
      </w:r>
    </w:p>
    <w:p w:rsidR="006C7433" w:rsidRDefault="006C7433" w:rsidP="006C7433">
      <w:pPr>
        <w:numPr>
          <w:ilvl w:val="0"/>
          <w:numId w:val="12"/>
        </w:numPr>
      </w:pPr>
      <w:r>
        <w:t>Charcoal rubbings are a quick way to create life-size silhouettes.</w:t>
      </w:r>
    </w:p>
    <w:p w:rsidR="006C7433" w:rsidRDefault="006C7433" w:rsidP="006C7433"/>
    <w:p w:rsidR="006C7433" w:rsidRPr="0093765B" w:rsidRDefault="006C7433" w:rsidP="006C7433">
      <w:pPr>
        <w:ind w:left="360"/>
        <w:rPr>
          <w:b/>
          <w:i/>
        </w:rPr>
      </w:pPr>
      <w:r w:rsidRPr="0093765B">
        <w:rPr>
          <w:b/>
          <w:i/>
        </w:rPr>
        <w:t>Botanical drawings</w:t>
      </w:r>
    </w:p>
    <w:p w:rsidR="006C7433" w:rsidRDefault="006C7433" w:rsidP="006C7433">
      <w:pPr>
        <w:ind w:left="360"/>
      </w:pPr>
      <w:r>
        <w:t xml:space="preserve">An alternative, though traditional, means of displaying ferns is through botanical drawing. Sketch fern pinnae or </w:t>
      </w:r>
      <w:proofErr w:type="spellStart"/>
      <w:r>
        <w:t>sori</w:t>
      </w:r>
      <w:proofErr w:type="spellEnd"/>
      <w:r>
        <w:t xml:space="preserve"> patterns.</w:t>
      </w:r>
    </w:p>
    <w:p w:rsidR="006C7433" w:rsidRDefault="006C7433" w:rsidP="006C7433"/>
    <w:p w:rsidR="006C7433" w:rsidRPr="007A4615" w:rsidRDefault="006C7433" w:rsidP="006C7433">
      <w:pPr>
        <w:rPr>
          <w:b/>
        </w:rPr>
      </w:pPr>
      <w:bookmarkStart w:id="4" w:name="questions"/>
      <w:bookmarkEnd w:id="4"/>
      <w:r w:rsidRPr="007A4615">
        <w:rPr>
          <w:b/>
        </w:rPr>
        <w:t>Discussion questions</w:t>
      </w:r>
    </w:p>
    <w:p w:rsidR="006C7433" w:rsidRDefault="006C7433" w:rsidP="006C7433"/>
    <w:p w:rsidR="006C7433" w:rsidRDefault="006C7433" w:rsidP="006C7433">
      <w:pPr>
        <w:numPr>
          <w:ilvl w:val="0"/>
          <w:numId w:val="20"/>
        </w:numPr>
      </w:pPr>
      <w:proofErr w:type="spellStart"/>
      <w:r>
        <w:t>Te</w:t>
      </w:r>
      <w:proofErr w:type="spellEnd"/>
      <w:r>
        <w:t xml:space="preserve"> Papa has a herbarium that holds hundreds of species of dried ferns and an online virtual herbarium. Why do you think they have both?</w:t>
      </w:r>
    </w:p>
    <w:p w:rsidR="006C7433" w:rsidRDefault="006C7433" w:rsidP="006C7433">
      <w:pPr>
        <w:numPr>
          <w:ilvl w:val="0"/>
          <w:numId w:val="20"/>
        </w:numPr>
      </w:pPr>
      <w:r>
        <w:t>Who would be likely to use the virtual herbarium? The real herbarium?</w:t>
      </w:r>
    </w:p>
    <w:p w:rsidR="006C7433" w:rsidRDefault="006C7433" w:rsidP="006C7433">
      <w:pPr>
        <w:numPr>
          <w:ilvl w:val="0"/>
          <w:numId w:val="20"/>
        </w:numPr>
      </w:pPr>
      <w:r>
        <w:t>Which method is more appealing to you – traditional collections or alternative/multimedia collections?</w:t>
      </w:r>
    </w:p>
    <w:p w:rsidR="006C7433" w:rsidRDefault="006C7433" w:rsidP="006C7433">
      <w:pPr>
        <w:numPr>
          <w:ilvl w:val="0"/>
          <w:numId w:val="20"/>
        </w:numPr>
      </w:pPr>
      <w:r>
        <w:t>Why does having a physical specimen remain important?</w:t>
      </w:r>
    </w:p>
    <w:p w:rsidR="006C7433" w:rsidRDefault="006C7433" w:rsidP="006C7433"/>
    <w:p w:rsidR="006C7433" w:rsidRDefault="006C7433" w:rsidP="006C7433">
      <w:pPr>
        <w:jc w:val="center"/>
      </w:pPr>
    </w:p>
    <w:p w:rsidR="00702013" w:rsidRPr="006C7433" w:rsidRDefault="00702013" w:rsidP="006C7433"/>
    <w:sectPr w:rsidR="00702013" w:rsidRPr="006C7433" w:rsidSect="00702013">
      <w:headerReference w:type="default" r:id="rId17"/>
      <w:footerReference w:type="default" r:id="rId1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3F2" w:rsidRDefault="006943F2">
      <w:r>
        <w:separator/>
      </w:r>
    </w:p>
  </w:endnote>
  <w:endnote w:type="continuationSeparator" w:id="0">
    <w:p w:rsidR="006943F2" w:rsidRDefault="0069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DCA" w:rsidRDefault="00837DCA" w:rsidP="00837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3C54">
      <w:rPr>
        <w:rStyle w:val="PageNumber"/>
        <w:noProof/>
      </w:rPr>
      <w:t>2</w:t>
    </w:r>
    <w:r>
      <w:rPr>
        <w:rStyle w:val="PageNumber"/>
      </w:rPr>
      <w:fldChar w:fldCharType="end"/>
    </w:r>
  </w:p>
  <w:p w:rsidR="00837DCA" w:rsidRPr="0007046E" w:rsidRDefault="00837DCA" w:rsidP="00837DCA">
    <w:pPr>
      <w:pStyle w:val="Header"/>
      <w:tabs>
        <w:tab w:val="clear" w:pos="4320"/>
        <w:tab w:val="clear" w:pos="8640"/>
      </w:tabs>
      <w:rPr>
        <w:rFonts w:cs="Arial"/>
        <w:color w:val="3366FF"/>
      </w:rPr>
    </w:pPr>
    <w:r w:rsidRPr="0007046E">
      <w:rPr>
        <w:rFonts w:cs="Arial"/>
        <w:color w:val="3366FF"/>
      </w:rPr>
      <w:t>© Copyright. Science Learning Hub, The University of Waikato.</w:t>
    </w:r>
  </w:p>
  <w:p w:rsidR="00702013" w:rsidRPr="00837DCA" w:rsidRDefault="006943F2" w:rsidP="00837DCA">
    <w:pPr>
      <w:pStyle w:val="Footer"/>
      <w:ind w:right="360"/>
    </w:pPr>
    <w:hyperlink r:id="rId1" w:tooltip="Ctrl+Click or tap to follow the link" w:history="1">
      <w:r w:rsidR="00837DCA"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3F2" w:rsidRDefault="006943F2">
      <w:r>
        <w:separator/>
      </w:r>
    </w:p>
  </w:footnote>
  <w:footnote w:type="continuationSeparator" w:id="0">
    <w:p w:rsidR="006943F2" w:rsidRDefault="00694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3E3C54" w:rsidRPr="00251C18" w:rsidTr="000D1F9A">
      <w:tc>
        <w:tcPr>
          <w:tcW w:w="1980" w:type="dxa"/>
          <w:shd w:val="clear" w:color="auto" w:fill="auto"/>
        </w:tcPr>
        <w:p w:rsidR="003E3C54" w:rsidRPr="00251C18" w:rsidRDefault="003E3C54" w:rsidP="003E3C54">
          <w:pPr>
            <w:pStyle w:val="Header"/>
            <w:tabs>
              <w:tab w:val="clear" w:pos="4320"/>
              <w:tab w:val="clear" w:pos="8640"/>
            </w:tabs>
            <w:rPr>
              <w:rFonts w:cs="Arial"/>
              <w:color w:val="3366FF"/>
            </w:rPr>
          </w:pPr>
        </w:p>
      </w:tc>
      <w:tc>
        <w:tcPr>
          <w:tcW w:w="7654" w:type="dxa"/>
          <w:shd w:val="clear" w:color="auto" w:fill="auto"/>
          <w:vAlign w:val="center"/>
        </w:tcPr>
        <w:p w:rsidR="003E3C54" w:rsidRPr="00251C18" w:rsidRDefault="003E3C54" w:rsidP="003E3C54">
          <w:pPr>
            <w:pStyle w:val="Header"/>
            <w:tabs>
              <w:tab w:val="clear" w:pos="4320"/>
              <w:tab w:val="clear" w:pos="8640"/>
            </w:tabs>
            <w:rPr>
              <w:rFonts w:cs="Arial"/>
              <w:color w:val="3366FF"/>
            </w:rPr>
          </w:pPr>
          <w:r>
            <w:rPr>
              <w:rFonts w:cs="Arial"/>
              <w:color w:val="3366FF"/>
            </w:rPr>
            <w:t>Activity: Alternative fern collections</w:t>
          </w:r>
        </w:p>
      </w:tc>
    </w:tr>
  </w:tbl>
  <w:p w:rsidR="003E3C54" w:rsidRDefault="003E3C54" w:rsidP="003E3C54">
    <w:pPr>
      <w:pStyle w:val="Header"/>
    </w:pPr>
    <w:r>
      <w:rPr>
        <w:noProof/>
        <w:lang w:val="en-US" w:eastAsia="en-US"/>
      </w:rPr>
      <w:drawing>
        <wp:anchor distT="0" distB="0" distL="114300" distR="114300" simplePos="0" relativeHeight="251659264"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013" w:rsidRPr="003E3C54" w:rsidRDefault="00702013" w:rsidP="003E3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2221BD4"/>
    <w:multiLevelType w:val="hybridMultilevel"/>
    <w:tmpl w:val="776628EA"/>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6299C"/>
    <w:multiLevelType w:val="hybridMultilevel"/>
    <w:tmpl w:val="CCAC5644"/>
    <w:lvl w:ilvl="0" w:tplc="3300D8E4">
      <w:start w:val="3"/>
      <w:numFmt w:val="bullet"/>
      <w:lvlText w:val=""/>
      <w:lvlJc w:val="left"/>
      <w:pPr>
        <w:tabs>
          <w:tab w:val="num" w:pos="720"/>
        </w:tabs>
        <w:ind w:left="720" w:hanging="360"/>
      </w:pPr>
      <w:rPr>
        <w:rFonts w:ascii="Symbol" w:eastAsia="System" w:hAnsi="Symbol" w:cs="System"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9D4F7E"/>
    <w:multiLevelType w:val="hybridMultilevel"/>
    <w:tmpl w:val="793EC3A2"/>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A7B23"/>
    <w:multiLevelType w:val="hybridMultilevel"/>
    <w:tmpl w:val="A6882B56"/>
    <w:lvl w:ilvl="0" w:tplc="8AC2FD56">
      <w:start w:val="16"/>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32A64F7"/>
    <w:multiLevelType w:val="hybridMultilevel"/>
    <w:tmpl w:val="3438D7BC"/>
    <w:lvl w:ilvl="0" w:tplc="3300D8E4">
      <w:start w:val="3"/>
      <w:numFmt w:val="bullet"/>
      <w:lvlText w:val=""/>
      <w:lvlJc w:val="left"/>
      <w:pPr>
        <w:tabs>
          <w:tab w:val="num" w:pos="720"/>
        </w:tabs>
        <w:ind w:left="720" w:hanging="360"/>
      </w:pPr>
      <w:rPr>
        <w:rFonts w:ascii="Symbol" w:eastAsia="System" w:hAnsi="Symbol" w:cs="System"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997EB1"/>
    <w:multiLevelType w:val="hybridMultilevel"/>
    <w:tmpl w:val="600AD4CA"/>
    <w:lvl w:ilvl="0" w:tplc="3300D8E4">
      <w:start w:val="3"/>
      <w:numFmt w:val="bullet"/>
      <w:lvlText w:val=""/>
      <w:lvlJc w:val="left"/>
      <w:pPr>
        <w:tabs>
          <w:tab w:val="num" w:pos="360"/>
        </w:tabs>
        <w:ind w:left="360" w:hanging="360"/>
      </w:pPr>
      <w:rPr>
        <w:rFonts w:ascii="Symbol" w:eastAsia="System" w:hAnsi="Symbol" w:cs="Syste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D10E61"/>
    <w:multiLevelType w:val="hybridMultilevel"/>
    <w:tmpl w:val="361A0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C0102"/>
    <w:multiLevelType w:val="hybridMultilevel"/>
    <w:tmpl w:val="31F02C12"/>
    <w:lvl w:ilvl="0" w:tplc="9F761A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304952"/>
    <w:multiLevelType w:val="hybridMultilevel"/>
    <w:tmpl w:val="ED100B2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7C3964D3"/>
    <w:multiLevelType w:val="hybridMultilevel"/>
    <w:tmpl w:val="8778890E"/>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6975D3"/>
    <w:multiLevelType w:val="hybridMultilevel"/>
    <w:tmpl w:val="C2BAF41C"/>
    <w:lvl w:ilvl="0" w:tplc="9F761AA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1"/>
  </w:num>
  <w:num w:numId="5">
    <w:abstractNumId w:val="13"/>
  </w:num>
  <w:num w:numId="6">
    <w:abstractNumId w:val="7"/>
  </w:num>
  <w:num w:numId="7">
    <w:abstractNumId w:val="12"/>
  </w:num>
  <w:num w:numId="8">
    <w:abstractNumId w:val="10"/>
  </w:num>
  <w:num w:numId="9">
    <w:abstractNumId w:val="5"/>
  </w:num>
  <w:num w:numId="10">
    <w:abstractNumId w:val="16"/>
  </w:num>
  <w:num w:numId="11">
    <w:abstractNumId w:val="15"/>
  </w:num>
  <w:num w:numId="12">
    <w:abstractNumId w:val="8"/>
  </w:num>
  <w:num w:numId="13">
    <w:abstractNumId w:val="3"/>
  </w:num>
  <w:num w:numId="14">
    <w:abstractNumId w:val="9"/>
  </w:num>
  <w:num w:numId="15">
    <w:abstractNumId w:val="17"/>
  </w:num>
  <w:num w:numId="16">
    <w:abstractNumId w:val="18"/>
  </w:num>
  <w:num w:numId="17">
    <w:abstractNumId w:val="6"/>
  </w:num>
  <w:num w:numId="18">
    <w:abstractNumId w:val="14"/>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121975"/>
    <w:rsid w:val="00130068"/>
    <w:rsid w:val="0017196A"/>
    <w:rsid w:val="00332ED3"/>
    <w:rsid w:val="003E3C54"/>
    <w:rsid w:val="00642C6C"/>
    <w:rsid w:val="00643288"/>
    <w:rsid w:val="006943F2"/>
    <w:rsid w:val="006B1F27"/>
    <w:rsid w:val="006C7433"/>
    <w:rsid w:val="00702013"/>
    <w:rsid w:val="00823C83"/>
    <w:rsid w:val="00837DCA"/>
    <w:rsid w:val="008552E1"/>
    <w:rsid w:val="008A7525"/>
    <w:rsid w:val="00931A22"/>
    <w:rsid w:val="0093765B"/>
    <w:rsid w:val="0096135A"/>
    <w:rsid w:val="00962B6B"/>
    <w:rsid w:val="00AE5A55"/>
    <w:rsid w:val="00B61074"/>
    <w:rsid w:val="00CA35DA"/>
    <w:rsid w:val="00F10A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49"/>
    <o:shapelayout v:ext="edit">
      <o:idmap v:ext="edit" data="1"/>
    </o:shapelayout>
  </w:shapeDefaults>
  <w:decimalSymbol w:val="."/>
  <w:listSeparator w:val=","/>
  <w14:docId w14:val="5397513F"/>
  <w15:chartTrackingRefBased/>
  <w15:docId w15:val="{C1EDE3FD-E2A2-4044-BEE9-CA6982C3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character" w:styleId="CommentReference">
    <w:name w:val="annotation reference"/>
    <w:rsid w:val="0088749B"/>
    <w:rPr>
      <w:sz w:val="18"/>
      <w:szCs w:val="18"/>
    </w:rPr>
  </w:style>
  <w:style w:type="paragraph" w:styleId="CommentText">
    <w:name w:val="annotation text"/>
    <w:basedOn w:val="Normal"/>
    <w:link w:val="CommentTextChar"/>
    <w:rsid w:val="0088749B"/>
    <w:rPr>
      <w:sz w:val="24"/>
    </w:rPr>
  </w:style>
  <w:style w:type="character" w:customStyle="1" w:styleId="CommentTextChar">
    <w:name w:val="Comment Text Char"/>
    <w:link w:val="CommentText"/>
    <w:rsid w:val="0088749B"/>
    <w:rPr>
      <w:rFonts w:ascii="Verdana" w:hAnsi="Verdana"/>
      <w:sz w:val="24"/>
      <w:szCs w:val="24"/>
      <w:lang w:val="en-GB" w:eastAsia="en-GB"/>
    </w:rPr>
  </w:style>
  <w:style w:type="paragraph" w:styleId="CommentSubject">
    <w:name w:val="annotation subject"/>
    <w:basedOn w:val="CommentText"/>
    <w:next w:val="CommentText"/>
    <w:link w:val="CommentSubjectChar"/>
    <w:rsid w:val="0088749B"/>
    <w:rPr>
      <w:b/>
      <w:bCs/>
      <w:sz w:val="20"/>
      <w:szCs w:val="20"/>
    </w:rPr>
  </w:style>
  <w:style w:type="character" w:customStyle="1" w:styleId="CommentSubjectChar">
    <w:name w:val="Comment Subject Char"/>
    <w:link w:val="CommentSubject"/>
    <w:rsid w:val="0088749B"/>
    <w:rPr>
      <w:rFonts w:ascii="Verdana" w:hAnsi="Verdana"/>
      <w:b/>
      <w:bCs/>
      <w:sz w:val="24"/>
      <w:szCs w:val="24"/>
      <w:lang w:val="en-GB" w:eastAsia="en-GB"/>
    </w:rPr>
  </w:style>
  <w:style w:type="character" w:customStyle="1" w:styleId="HeaderChar1">
    <w:name w:val="Header Char1"/>
    <w:locked/>
    <w:rsid w:val="00837DCA"/>
    <w:rPr>
      <w:rFonts w:ascii="Verdana" w:hAnsi="Verdana"/>
      <w:sz w:val="24"/>
      <w:lang w:val="en-GB" w:eastAsia="en-GB"/>
    </w:rPr>
  </w:style>
  <w:style w:type="character" w:customStyle="1" w:styleId="FooterChar2">
    <w:name w:val="Footer Char2"/>
    <w:locked/>
    <w:rsid w:val="00837DCA"/>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videos/593-documenting-our-fern-flora" TargetMode="External"/><Relationship Id="rId13" Type="http://schemas.openxmlformats.org/officeDocument/2006/relationships/hyperlink" Target="https://www.sciencelearn.org.nz/resources/1409-traditional-fern-collection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iencelearn.org.nz/videos/596-the-value-of-early-collections" TargetMode="Externa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videos/593-documenting-our-fern-flora"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sciencelearn.org.nz/videos/596-the-value-of-early-collecti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learn.org.nz/resources/1409-traditional-fern-collections" TargetMode="External"/><Relationship Id="rId14" Type="http://schemas.openxmlformats.org/officeDocument/2006/relationships/hyperlink" Target="https://www.sciencelearn.org.nz/resources/1409-traditional-fern-collect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5473</CharactersWithSpaces>
  <SharedDoc>false</SharedDoc>
  <HLinks>
    <vt:vector size="78" baseType="variant">
      <vt:variant>
        <vt:i4>3014752</vt:i4>
      </vt:variant>
      <vt:variant>
        <vt:i4>33</vt:i4>
      </vt:variant>
      <vt:variant>
        <vt:i4>0</vt:i4>
      </vt:variant>
      <vt:variant>
        <vt:i4>5</vt:i4>
      </vt:variant>
      <vt:variant>
        <vt:lpwstr>http://www.sciencelearn.org.nz/Contexts/Ferns/Teaching-and-Learning-Approaches/Traditional-fern-collections</vt:lpwstr>
      </vt:variant>
      <vt:variant>
        <vt:lpwstr/>
      </vt:variant>
      <vt:variant>
        <vt:i4>3014752</vt:i4>
      </vt:variant>
      <vt:variant>
        <vt:i4>30</vt:i4>
      </vt:variant>
      <vt:variant>
        <vt:i4>0</vt:i4>
      </vt:variant>
      <vt:variant>
        <vt:i4>5</vt:i4>
      </vt:variant>
      <vt:variant>
        <vt:lpwstr>http://www.sciencelearn.org.nz/Contexts/Ferns/Teaching-and-Learning-Approaches/Traditional-fern-collections</vt:lpwstr>
      </vt:variant>
      <vt:variant>
        <vt:lpwstr/>
      </vt:variant>
      <vt:variant>
        <vt:i4>983127</vt:i4>
      </vt:variant>
      <vt:variant>
        <vt:i4>27</vt:i4>
      </vt:variant>
      <vt:variant>
        <vt:i4>0</vt:i4>
      </vt:variant>
      <vt:variant>
        <vt:i4>5</vt:i4>
      </vt:variant>
      <vt:variant>
        <vt:lpwstr>http://www.sciencelearn.org.nz/Contexts/Ferns/Sci-Media/Video/Documenting-our-fern-flora</vt:lpwstr>
      </vt:variant>
      <vt:variant>
        <vt:lpwstr/>
      </vt:variant>
      <vt:variant>
        <vt:i4>655372</vt:i4>
      </vt:variant>
      <vt:variant>
        <vt:i4>24</vt:i4>
      </vt:variant>
      <vt:variant>
        <vt:i4>0</vt:i4>
      </vt:variant>
      <vt:variant>
        <vt:i4>5</vt:i4>
      </vt:variant>
      <vt:variant>
        <vt:lpwstr>http://www.sciencelearn.org.nz/Contexts/Ferns/Sci-Media/Video/The-value-of-early-collections</vt:lpwstr>
      </vt:variant>
      <vt:variant>
        <vt:lpwstr/>
      </vt:variant>
      <vt:variant>
        <vt:i4>7340088</vt:i4>
      </vt:variant>
      <vt:variant>
        <vt:i4>21</vt:i4>
      </vt:variant>
      <vt:variant>
        <vt:i4>0</vt:i4>
      </vt:variant>
      <vt:variant>
        <vt:i4>5</vt:i4>
      </vt:variant>
      <vt:variant>
        <vt:lpwstr>http://www.crescendo.co.nz/Education/Science/StringSearch.aspx?SearchString=sun%20blueprint%20paper&amp;Page=1</vt:lpwstr>
      </vt:variant>
      <vt:variant>
        <vt:lpwstr/>
      </vt:variant>
      <vt:variant>
        <vt:i4>3014752</vt:i4>
      </vt:variant>
      <vt:variant>
        <vt:i4>18</vt:i4>
      </vt:variant>
      <vt:variant>
        <vt:i4>0</vt:i4>
      </vt:variant>
      <vt:variant>
        <vt:i4>5</vt:i4>
      </vt:variant>
      <vt:variant>
        <vt:lpwstr>http://www.sciencelearn.org.nz/Contexts/Ferns/Teaching-and-Learning-Approaches/Traditional-fern-collections</vt:lpwstr>
      </vt:variant>
      <vt:variant>
        <vt:lpwstr/>
      </vt:variant>
      <vt:variant>
        <vt:i4>983127</vt:i4>
      </vt:variant>
      <vt:variant>
        <vt:i4>15</vt:i4>
      </vt:variant>
      <vt:variant>
        <vt:i4>0</vt:i4>
      </vt:variant>
      <vt:variant>
        <vt:i4>5</vt:i4>
      </vt:variant>
      <vt:variant>
        <vt:lpwstr>http://www.sciencelearn.org.nz/Contexts/Ferns/Sci-Media/Video/Documenting-our-fern-flora</vt:lpwstr>
      </vt:variant>
      <vt:variant>
        <vt:lpwstr/>
      </vt:variant>
      <vt:variant>
        <vt:i4>655372</vt:i4>
      </vt:variant>
      <vt:variant>
        <vt:i4>12</vt:i4>
      </vt:variant>
      <vt:variant>
        <vt:i4>0</vt:i4>
      </vt:variant>
      <vt:variant>
        <vt:i4>5</vt:i4>
      </vt:variant>
      <vt:variant>
        <vt:lpwstr>http://www.sciencelearn.org.nz/Contexts/Ferns/Sci-Media/Video/The-value-of-early-collections</vt:lpwstr>
      </vt:variant>
      <vt:variant>
        <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1835037</vt:i4>
      </vt:variant>
      <vt:variant>
        <vt:i4>0</vt:i4>
      </vt:variant>
      <vt:variant>
        <vt:i4>0</vt:i4>
      </vt:variant>
      <vt:variant>
        <vt:i4>5</vt:i4>
      </vt:variant>
      <vt:variant>
        <vt:lpwstr/>
      </vt:variant>
      <vt:variant>
        <vt:lpwstr>intro</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dc:description/>
  <cp:lastModifiedBy>Angela Schipper</cp:lastModifiedBy>
  <cp:revision>2</cp:revision>
  <cp:lastPrinted>2010-10-14T02:28:00Z</cp:lastPrinted>
  <dcterms:created xsi:type="dcterms:W3CDTF">2021-07-12T23:49:00Z</dcterms:created>
  <dcterms:modified xsi:type="dcterms:W3CDTF">2021-07-12T23:49:00Z</dcterms:modified>
</cp:coreProperties>
</file>