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6C6BF6" w14:textId="19CD023A" w:rsidR="00472577" w:rsidRDefault="00472577" w:rsidP="00472577">
      <w:pPr>
        <w:jc w:val="center"/>
        <w:rPr>
          <w:b/>
          <w:sz w:val="24"/>
          <w:szCs w:val="24"/>
        </w:rPr>
      </w:pPr>
      <w:r>
        <w:rPr>
          <w:b/>
          <w:sz w:val="24"/>
          <w:szCs w:val="24"/>
        </w:rPr>
        <w:t>ACTIVITY: Using weather data</w:t>
      </w:r>
    </w:p>
    <w:p w14:paraId="7A768019" w14:textId="77777777" w:rsidR="00472577" w:rsidRDefault="00472577" w:rsidP="00472577"/>
    <w:p w14:paraId="2F1D4714" w14:textId="77777777" w:rsidR="00472577" w:rsidRDefault="00472577" w:rsidP="00472577">
      <w:pPr>
        <w:pBdr>
          <w:top w:val="single" w:sz="4" w:space="1" w:color="000000"/>
          <w:left w:val="single" w:sz="4" w:space="1" w:color="000000"/>
          <w:bottom w:val="single" w:sz="4" w:space="1" w:color="000000"/>
          <w:right w:val="single" w:sz="4" w:space="1" w:color="000000"/>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120"/>
        <w:rPr>
          <w:b/>
        </w:rPr>
      </w:pPr>
      <w:r>
        <w:rPr>
          <w:b/>
        </w:rPr>
        <w:t>Activity idea</w:t>
      </w:r>
    </w:p>
    <w:p w14:paraId="113C97D2" w14:textId="77777777" w:rsidR="00472577" w:rsidRDefault="00472577" w:rsidP="00472577">
      <w:pPr>
        <w:pBdr>
          <w:top w:val="single" w:sz="4" w:space="1" w:color="000000"/>
          <w:left w:val="single" w:sz="4" w:space="1" w:color="000000"/>
          <w:bottom w:val="single" w:sz="4" w:space="1" w:color="000000"/>
          <w:right w:val="single" w:sz="4" w:space="1" w:color="000000"/>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p>
    <w:p w14:paraId="5C9906B0" w14:textId="77777777" w:rsidR="00472577" w:rsidRDefault="00472577" w:rsidP="00472577">
      <w:pPr>
        <w:pBdr>
          <w:top w:val="single" w:sz="4" w:space="1" w:color="000000"/>
          <w:left w:val="single" w:sz="4" w:space="1" w:color="000000"/>
          <w:bottom w:val="single" w:sz="4" w:space="1" w:color="000000"/>
          <w:right w:val="single" w:sz="4" w:space="1" w:color="000000"/>
        </w:pBdr>
      </w:pPr>
      <w:r>
        <w:t>In this activity, students use regional weather data to interpret spreadsheets and create/interpret graphs. The activity supports each of the science capabilities.</w:t>
      </w:r>
    </w:p>
    <w:p w14:paraId="75A27F00" w14:textId="77777777" w:rsidR="00472577" w:rsidRDefault="00472577" w:rsidP="00472577">
      <w:pPr>
        <w:pBdr>
          <w:top w:val="single" w:sz="4" w:space="1" w:color="000000"/>
          <w:left w:val="single" w:sz="4" w:space="1" w:color="000000"/>
          <w:bottom w:val="single" w:sz="4" w:space="1" w:color="000000"/>
          <w:right w:val="single" w:sz="4" w:space="1" w:color="000000"/>
        </w:pBdr>
        <w:rPr>
          <w:color w:val="FF0000"/>
        </w:rPr>
      </w:pPr>
    </w:p>
    <w:p w14:paraId="75EF26DF" w14:textId="77777777" w:rsidR="00472577" w:rsidRDefault="00472577" w:rsidP="00472577">
      <w:pPr>
        <w:pBdr>
          <w:top w:val="single" w:sz="4" w:space="1" w:color="000000"/>
          <w:left w:val="single" w:sz="4" w:space="1" w:color="000000"/>
          <w:bottom w:val="single" w:sz="4" w:space="1" w:color="000000"/>
          <w:right w:val="single" w:sz="4" w:space="1" w:color="000000"/>
        </w:pBdr>
      </w:pPr>
      <w:r>
        <w:t>By the end of this activity, students should be able to:</w:t>
      </w:r>
    </w:p>
    <w:p w14:paraId="72B32D39" w14:textId="77777777" w:rsidR="00472577" w:rsidRDefault="00472577" w:rsidP="00472577">
      <w:pPr>
        <w:numPr>
          <w:ilvl w:val="0"/>
          <w:numId w:val="1"/>
        </w:numPr>
        <w:pBdr>
          <w:top w:val="single" w:sz="4" w:space="1" w:color="000000"/>
          <w:left w:val="single" w:sz="4" w:space="1" w:color="000000"/>
          <w:bottom w:val="single" w:sz="4" w:space="1" w:color="000000"/>
          <w:right w:val="single" w:sz="4" w:space="1" w:color="000000"/>
        </w:pBdr>
      </w:pPr>
      <w:r>
        <w:t>discuss components of the spreadsheets</w:t>
      </w:r>
    </w:p>
    <w:p w14:paraId="5EDAD96B" w14:textId="77777777" w:rsidR="00472577" w:rsidRDefault="00472577" w:rsidP="00472577">
      <w:pPr>
        <w:numPr>
          <w:ilvl w:val="0"/>
          <w:numId w:val="1"/>
        </w:numPr>
        <w:pBdr>
          <w:top w:val="single" w:sz="4" w:space="1" w:color="000000"/>
          <w:left w:val="single" w:sz="4" w:space="1" w:color="000000"/>
          <w:bottom w:val="single" w:sz="4" w:space="1" w:color="000000"/>
          <w:right w:val="single" w:sz="4" w:space="1" w:color="000000"/>
        </w:pBdr>
      </w:pPr>
      <w:r>
        <w:t>create simple scatter plot graphs using annual weather data using Excel or Google Sheets</w:t>
      </w:r>
    </w:p>
    <w:p w14:paraId="0CD3C580" w14:textId="77777777" w:rsidR="00472577" w:rsidRDefault="00472577" w:rsidP="00472577">
      <w:pPr>
        <w:numPr>
          <w:ilvl w:val="0"/>
          <w:numId w:val="1"/>
        </w:numPr>
        <w:pBdr>
          <w:top w:val="single" w:sz="4" w:space="1" w:color="000000"/>
          <w:left w:val="single" w:sz="4" w:space="1" w:color="000000"/>
          <w:bottom w:val="single" w:sz="4" w:space="1" w:color="000000"/>
          <w:right w:val="single" w:sz="4" w:space="1" w:color="000000"/>
        </w:pBdr>
        <w:spacing w:after="120"/>
        <w:ind w:left="357" w:hanging="357"/>
      </w:pPr>
      <w:r>
        <w:t>discuss and interpret weather data presented in graphs.</w:t>
      </w:r>
    </w:p>
    <w:p w14:paraId="334C7AFF" w14:textId="77777777" w:rsidR="00472577" w:rsidRDefault="00472577" w:rsidP="00472577"/>
    <w:p w14:paraId="181744A8" w14:textId="77777777" w:rsidR="00472577" w:rsidRPr="00472577" w:rsidRDefault="00472577" w:rsidP="00472577">
      <w:pPr>
        <w:pStyle w:val="Heading1"/>
        <w:rPr>
          <w:sz w:val="22"/>
          <w:szCs w:val="22"/>
        </w:rPr>
      </w:pPr>
      <w:bookmarkStart w:id="0" w:name="bookmark=id.gjdgxs" w:colFirst="0" w:colLast="0"/>
      <w:bookmarkEnd w:id="0"/>
      <w:r w:rsidRPr="00472577">
        <w:rPr>
          <w:sz w:val="22"/>
          <w:szCs w:val="22"/>
        </w:rPr>
        <w:t>For teachers</w:t>
      </w:r>
    </w:p>
    <w:p w14:paraId="4FB1A777" w14:textId="77777777" w:rsidR="00472577" w:rsidRDefault="00472577" w:rsidP="00472577">
      <w:pPr>
        <w:rPr>
          <w:b/>
        </w:rPr>
      </w:pPr>
    </w:p>
    <w:p w14:paraId="6D72502D" w14:textId="77777777" w:rsidR="00472577" w:rsidRDefault="00472577" w:rsidP="00472577">
      <w:pPr>
        <w:pStyle w:val="Heading2"/>
      </w:pPr>
      <w:r>
        <w:t>Introduction/background</w:t>
      </w:r>
    </w:p>
    <w:p w14:paraId="557AC748" w14:textId="77777777" w:rsidR="00472577" w:rsidRDefault="00472577" w:rsidP="00472577"/>
    <w:p w14:paraId="623BF596" w14:textId="77777777" w:rsidR="00472577" w:rsidRDefault="00472577" w:rsidP="00472577">
      <w:r>
        <w:t>Weather stations continually collect data from across New Zealand. This data is used for a variety of reasons – for short and extended weather forecasts, developing weather models and exploring trends.</w:t>
      </w:r>
    </w:p>
    <w:p w14:paraId="314972EE" w14:textId="77777777" w:rsidR="00472577" w:rsidRDefault="00472577" w:rsidP="00472577"/>
    <w:p w14:paraId="69CADC77" w14:textId="77777777" w:rsidR="00472577" w:rsidRDefault="00472577" w:rsidP="00472577">
      <w:r>
        <w:t>The Environmental Reporting Programme – a joint programme with the Ministry for the Environment and Stats NZ – uses weather datasets as documented evidence when reporting on the state of the atmosphere and climate. The programme makes the datasets they use available to the public. Anyone is welcome to use the datasets to repeat the programme’s analyses or to use them to explore issues of interest.</w:t>
      </w:r>
    </w:p>
    <w:p w14:paraId="2678B06D" w14:textId="77777777" w:rsidR="00472577" w:rsidRDefault="00472577" w:rsidP="00472577"/>
    <w:p w14:paraId="7F150E59" w14:textId="3CF54AF2" w:rsidR="00472577" w:rsidRDefault="00472577" w:rsidP="00472577">
      <w:r>
        <w:t>This activity uses two of the datasets – temperature and precipitation (rainfall). The datasets have been filtered to represent data for a given location. They’ve also been simplified to provide annual data only. The aim of the activity is to introduce students to datasets – how to read and interpret information within a spreadsheet and how to use data to make a graph. The activity supports each of the science capabilities. Choose the capability you would like to emphasise and direct your questioning to suit.</w:t>
      </w:r>
    </w:p>
    <w:p w14:paraId="2948F6EA" w14:textId="6F35300B" w:rsidR="00E90A5A" w:rsidRDefault="00E90A5A" w:rsidP="00472577"/>
    <w:p w14:paraId="78EA7C27" w14:textId="48AE5DDE" w:rsidR="00E90A5A" w:rsidRDefault="00E90A5A" w:rsidP="00E90A5A">
      <w:pPr>
        <w:rPr>
          <w:lang w:val="en-NZ"/>
        </w:rPr>
      </w:pPr>
      <w:r w:rsidRPr="00E90A5A">
        <w:rPr>
          <w:lang w:val="en-NZ"/>
        </w:rPr>
        <w:t>Insight into how the data used in this activity was collected and how the scientists involved ensured the datasets are accurate and robust is presented in the following videos:</w:t>
      </w:r>
    </w:p>
    <w:p w14:paraId="6453E41D" w14:textId="77777777" w:rsidR="00F45A25" w:rsidRPr="00E90A5A" w:rsidRDefault="00F45A25" w:rsidP="00E90A5A">
      <w:pPr>
        <w:rPr>
          <w:lang w:val="en-NZ"/>
        </w:rPr>
      </w:pPr>
    </w:p>
    <w:p w14:paraId="56A9CC18" w14:textId="77777777" w:rsidR="00E90A5A" w:rsidRPr="00E90A5A" w:rsidRDefault="00BB4CF6" w:rsidP="00E90A5A">
      <w:pPr>
        <w:numPr>
          <w:ilvl w:val="0"/>
          <w:numId w:val="7"/>
        </w:numPr>
        <w:rPr>
          <w:lang w:val="en-NZ"/>
        </w:rPr>
      </w:pPr>
      <w:hyperlink r:id="rId7" w:history="1">
        <w:r w:rsidR="00E90A5A" w:rsidRPr="00E90A5A">
          <w:rPr>
            <w:rStyle w:val="Hyperlink"/>
            <w:lang w:val="en-NZ"/>
          </w:rPr>
          <w:t>Journey of the greenhouse gas data</w:t>
        </w:r>
      </w:hyperlink>
    </w:p>
    <w:p w14:paraId="4B078C29" w14:textId="77777777" w:rsidR="00E90A5A" w:rsidRPr="00E90A5A" w:rsidRDefault="00BB4CF6" w:rsidP="00E90A5A">
      <w:pPr>
        <w:numPr>
          <w:ilvl w:val="0"/>
          <w:numId w:val="7"/>
        </w:numPr>
        <w:rPr>
          <w:lang w:val="en-NZ"/>
        </w:rPr>
      </w:pPr>
      <w:hyperlink r:id="rId8" w:history="1">
        <w:r w:rsidR="00E90A5A" w:rsidRPr="00E90A5A">
          <w:rPr>
            <w:rStyle w:val="Hyperlink"/>
            <w:lang w:val="en-NZ"/>
          </w:rPr>
          <w:t>How do we know the data is robust?</w:t>
        </w:r>
      </w:hyperlink>
    </w:p>
    <w:p w14:paraId="7B98D9C2" w14:textId="77777777" w:rsidR="00E90A5A" w:rsidRPr="00E90A5A" w:rsidRDefault="00BB4CF6" w:rsidP="00E90A5A">
      <w:pPr>
        <w:numPr>
          <w:ilvl w:val="0"/>
          <w:numId w:val="7"/>
        </w:numPr>
        <w:rPr>
          <w:lang w:val="en-NZ"/>
        </w:rPr>
      </w:pPr>
      <w:hyperlink r:id="rId9" w:history="1">
        <w:r w:rsidR="00E90A5A" w:rsidRPr="00E90A5A">
          <w:rPr>
            <w:rStyle w:val="Hyperlink"/>
            <w:lang w:val="en-NZ"/>
          </w:rPr>
          <w:t>How do we know the interpretation of the data is accurate?</w:t>
        </w:r>
      </w:hyperlink>
    </w:p>
    <w:p w14:paraId="6681094F" w14:textId="497D95A5" w:rsidR="00E90A5A" w:rsidRPr="00F45A25" w:rsidRDefault="00BB4CF6" w:rsidP="00472577">
      <w:pPr>
        <w:numPr>
          <w:ilvl w:val="0"/>
          <w:numId w:val="7"/>
        </w:numPr>
        <w:rPr>
          <w:lang w:val="en-NZ"/>
        </w:rPr>
      </w:pPr>
      <w:hyperlink r:id="rId10" w:history="1">
        <w:r w:rsidR="00E90A5A" w:rsidRPr="00E90A5A">
          <w:rPr>
            <w:rStyle w:val="Hyperlink"/>
            <w:lang w:val="en-NZ"/>
          </w:rPr>
          <w:t>OAC 2020: an independent scientific report</w:t>
        </w:r>
      </w:hyperlink>
      <w:bookmarkStart w:id="1" w:name="_GoBack"/>
      <w:bookmarkEnd w:id="1"/>
    </w:p>
    <w:p w14:paraId="65D47AD8" w14:textId="77777777" w:rsidR="00472577" w:rsidRDefault="00472577" w:rsidP="00472577"/>
    <w:p w14:paraId="23799CE4" w14:textId="77777777" w:rsidR="00472577" w:rsidRDefault="00472577" w:rsidP="00472577">
      <w:pPr>
        <w:pStyle w:val="Heading2"/>
      </w:pPr>
      <w:bookmarkStart w:id="2" w:name="_heading=h.adymthch5lgz" w:colFirst="0" w:colLast="0"/>
      <w:bookmarkEnd w:id="2"/>
      <w:r>
        <w:t>Teaching suggestions</w:t>
      </w:r>
    </w:p>
    <w:p w14:paraId="0B84AA4D" w14:textId="77777777" w:rsidR="00472577" w:rsidRDefault="00472577" w:rsidP="00472577"/>
    <w:p w14:paraId="7B860CC8" w14:textId="77777777" w:rsidR="00472577" w:rsidRDefault="00472577" w:rsidP="00472577">
      <w:pPr>
        <w:rPr>
          <w:b/>
        </w:rPr>
      </w:pPr>
      <w:r>
        <w:rPr>
          <w:b/>
        </w:rPr>
        <w:t>Part 1: Read and interpret information in the Ministry for the Environment’s datasets</w:t>
      </w:r>
    </w:p>
    <w:p w14:paraId="60A5596D" w14:textId="77777777" w:rsidR="00472577" w:rsidRDefault="00472577" w:rsidP="00472577"/>
    <w:p w14:paraId="4264A5B4" w14:textId="1119A9E5" w:rsidR="00472577" w:rsidRDefault="00472577" w:rsidP="00472577">
      <w:r>
        <w:t xml:space="preserve">Use the interactive </w:t>
      </w:r>
      <w:hyperlink r:id="rId11" w:history="1">
        <w:r>
          <w:rPr>
            <w:rStyle w:val="Hyperlink"/>
          </w:rPr>
          <w:t>Regional weather data</w:t>
        </w:r>
      </w:hyperlink>
      <w:r>
        <w:t xml:space="preserve"> to choose a spreadsheet of interest.</w:t>
      </w:r>
    </w:p>
    <w:p w14:paraId="2A35D4F1" w14:textId="77777777" w:rsidR="00472577" w:rsidRDefault="00472577" w:rsidP="00472577"/>
    <w:p w14:paraId="6E36E043" w14:textId="77777777" w:rsidR="00472577" w:rsidRDefault="00472577" w:rsidP="00472577">
      <w:pPr>
        <w:numPr>
          <w:ilvl w:val="0"/>
          <w:numId w:val="5"/>
        </w:numPr>
      </w:pPr>
      <w:r>
        <w:t>Discuss the column headings and what the information in each column represents. Use the table in the student handout to record ideas.</w:t>
      </w:r>
    </w:p>
    <w:p w14:paraId="4A466BD1" w14:textId="29F515CE" w:rsidR="00472577" w:rsidRPr="00472577" w:rsidRDefault="00472577" w:rsidP="00472577">
      <w:pPr>
        <w:numPr>
          <w:ilvl w:val="0"/>
          <w:numId w:val="3"/>
        </w:numPr>
      </w:pPr>
      <w:r w:rsidRPr="00472577">
        <w:t xml:space="preserve">For more information about the terms ‘anomaly’ and ‘reference period’, read the article </w:t>
      </w:r>
      <w:hyperlink r:id="rId12" w:history="1">
        <w:r w:rsidRPr="00472577">
          <w:rPr>
            <w:rStyle w:val="Hyperlink"/>
          </w:rPr>
          <w:t>Climate change – key terms</w:t>
        </w:r>
      </w:hyperlink>
      <w:r w:rsidRPr="00472577">
        <w:t xml:space="preserve"> and/or watch the video </w:t>
      </w:r>
      <w:hyperlink r:id="rId13" w:history="1">
        <w:r w:rsidRPr="00472577">
          <w:rPr>
            <w:rStyle w:val="Hyperlink"/>
          </w:rPr>
          <w:t>Anomalies and outliers</w:t>
        </w:r>
      </w:hyperlink>
      <w:r w:rsidRPr="00472577">
        <w:t>.</w:t>
      </w:r>
    </w:p>
    <w:p w14:paraId="0AA305F9" w14:textId="77777777" w:rsidR="00472577" w:rsidRDefault="00472577" w:rsidP="00472577">
      <w:pPr>
        <w:numPr>
          <w:ilvl w:val="0"/>
          <w:numId w:val="3"/>
        </w:numPr>
      </w:pPr>
      <w:r w:rsidRPr="00472577">
        <w:t>The Ministry for the Environment reports on seasonal and annual data. To simplify the spreadsheets, only annual data (the average over the year) is provided</w:t>
      </w:r>
      <w:r>
        <w:t>.</w:t>
      </w:r>
    </w:p>
    <w:p w14:paraId="2B28DB27" w14:textId="77777777" w:rsidR="00472577" w:rsidRDefault="00472577" w:rsidP="00472577"/>
    <w:p w14:paraId="596C3BC3" w14:textId="77777777" w:rsidR="00472577" w:rsidRDefault="00472577" w:rsidP="00472577">
      <w:pPr>
        <w:rPr>
          <w:i/>
        </w:rPr>
      </w:pPr>
      <w:r>
        <w:rPr>
          <w:i/>
        </w:rPr>
        <w:lastRenderedPageBreak/>
        <w:t>Possible answers</w:t>
      </w:r>
    </w:p>
    <w:p w14:paraId="283D8474" w14:textId="77777777" w:rsidR="00472577" w:rsidRPr="00C95E15" w:rsidRDefault="00472577" w:rsidP="00472577">
      <w:pPr>
        <w:rPr>
          <w:i/>
          <w:sz w:val="14"/>
          <w:szCs w:val="14"/>
        </w:rPr>
      </w:pPr>
    </w:p>
    <w:tbl>
      <w:tblPr>
        <w:tblW w:w="96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0"/>
        <w:gridCol w:w="7649"/>
      </w:tblGrid>
      <w:tr w:rsidR="00472577" w14:paraId="31224B81" w14:textId="77777777" w:rsidTr="001C1608">
        <w:tc>
          <w:tcPr>
            <w:tcW w:w="1980" w:type="dxa"/>
          </w:tcPr>
          <w:p w14:paraId="5B0F1D19" w14:textId="77777777" w:rsidR="00472577" w:rsidRDefault="00472577" w:rsidP="001C1608">
            <w:pPr>
              <w:rPr>
                <w:i/>
              </w:rPr>
            </w:pPr>
            <w:r>
              <w:t>statistic</w:t>
            </w:r>
          </w:p>
        </w:tc>
        <w:tc>
          <w:tcPr>
            <w:tcW w:w="7649" w:type="dxa"/>
          </w:tcPr>
          <w:p w14:paraId="6DDC2271" w14:textId="418C9C1A" w:rsidR="00472577" w:rsidRPr="00E04499" w:rsidRDefault="00472577" w:rsidP="001C1608">
            <w:pPr>
              <w:rPr>
                <w:lang w:val="en-NZ"/>
              </w:rPr>
            </w:pPr>
            <w:r>
              <w:t xml:space="preserve">The average temperature </w:t>
            </w:r>
            <w:r w:rsidR="003B7B0E">
              <w:t xml:space="preserve">(measured in </w:t>
            </w:r>
            <w:r w:rsidR="00E04499" w:rsidRPr="00E04499">
              <w:rPr>
                <w:lang w:val="en-NZ"/>
              </w:rPr>
              <w:t>°C</w:t>
            </w:r>
            <w:r w:rsidR="00E04499">
              <w:rPr>
                <w:lang w:val="en-NZ"/>
              </w:rPr>
              <w:t>)</w:t>
            </w:r>
            <w:r w:rsidR="00E04499">
              <w:t xml:space="preserve"> </w:t>
            </w:r>
            <w:r>
              <w:t>or precipitation</w:t>
            </w:r>
            <w:r w:rsidR="00E04499">
              <w:t xml:space="preserve"> (measured in ml)</w:t>
            </w:r>
            <w:r>
              <w:t xml:space="preserve"> for the year.</w:t>
            </w:r>
          </w:p>
        </w:tc>
      </w:tr>
      <w:tr w:rsidR="00472577" w14:paraId="52DE41D8" w14:textId="77777777" w:rsidTr="001C1608">
        <w:tc>
          <w:tcPr>
            <w:tcW w:w="1980" w:type="dxa"/>
          </w:tcPr>
          <w:p w14:paraId="0BB7507C" w14:textId="77777777" w:rsidR="00472577" w:rsidRDefault="00472577" w:rsidP="001C1608">
            <w:pPr>
              <w:rPr>
                <w:i/>
              </w:rPr>
            </w:pPr>
            <w:r>
              <w:t xml:space="preserve">season </w:t>
            </w:r>
          </w:p>
        </w:tc>
        <w:tc>
          <w:tcPr>
            <w:tcW w:w="7649" w:type="dxa"/>
          </w:tcPr>
          <w:p w14:paraId="12975681" w14:textId="77777777" w:rsidR="00472577" w:rsidRDefault="00472577" w:rsidP="001C1608">
            <w:pPr>
              <w:rPr>
                <w:i/>
              </w:rPr>
            </w:pPr>
            <w:r>
              <w:t>Annual – this data represents temperature or precipitation for the year (all four seasons).</w:t>
            </w:r>
          </w:p>
        </w:tc>
      </w:tr>
      <w:tr w:rsidR="00472577" w14:paraId="634AC722" w14:textId="77777777" w:rsidTr="001C1608">
        <w:tc>
          <w:tcPr>
            <w:tcW w:w="1980" w:type="dxa"/>
          </w:tcPr>
          <w:p w14:paraId="3390D10A" w14:textId="77777777" w:rsidR="00472577" w:rsidRDefault="00472577" w:rsidP="001C1608">
            <w:pPr>
              <w:rPr>
                <w:i/>
              </w:rPr>
            </w:pPr>
            <w:r>
              <w:t>year</w:t>
            </w:r>
          </w:p>
        </w:tc>
        <w:tc>
          <w:tcPr>
            <w:tcW w:w="7649" w:type="dxa"/>
          </w:tcPr>
          <w:p w14:paraId="55B030BE" w14:textId="77777777" w:rsidR="00472577" w:rsidRDefault="00472577" w:rsidP="001C1608">
            <w:pPr>
              <w:rPr>
                <w:i/>
              </w:rPr>
            </w:pPr>
            <w:r>
              <w:t>Year in which measurements were taken.</w:t>
            </w:r>
          </w:p>
        </w:tc>
      </w:tr>
      <w:tr w:rsidR="00472577" w14:paraId="63048D79" w14:textId="77777777" w:rsidTr="001C1608">
        <w:tc>
          <w:tcPr>
            <w:tcW w:w="1980" w:type="dxa"/>
          </w:tcPr>
          <w:p w14:paraId="46C64296" w14:textId="77777777" w:rsidR="00472577" w:rsidRDefault="00472577" w:rsidP="001C1608">
            <w:pPr>
              <w:rPr>
                <w:i/>
              </w:rPr>
            </w:pPr>
            <w:proofErr w:type="spellStart"/>
            <w:r>
              <w:t>lat</w:t>
            </w:r>
            <w:proofErr w:type="spellEnd"/>
          </w:p>
        </w:tc>
        <w:tc>
          <w:tcPr>
            <w:tcW w:w="7649" w:type="dxa"/>
          </w:tcPr>
          <w:p w14:paraId="3EF54929" w14:textId="77777777" w:rsidR="00472577" w:rsidRDefault="00472577" w:rsidP="00C95E15">
            <w:pPr>
              <w:rPr>
                <w:i/>
              </w:rPr>
            </w:pPr>
            <w:r>
              <w:t>The latitude of the location.</w:t>
            </w:r>
          </w:p>
        </w:tc>
      </w:tr>
      <w:tr w:rsidR="00472577" w14:paraId="5CE368A1" w14:textId="77777777" w:rsidTr="001C1608">
        <w:tc>
          <w:tcPr>
            <w:tcW w:w="1980" w:type="dxa"/>
          </w:tcPr>
          <w:p w14:paraId="40B44428" w14:textId="77777777" w:rsidR="00472577" w:rsidRDefault="00472577" w:rsidP="001C1608">
            <w:pPr>
              <w:rPr>
                <w:i/>
              </w:rPr>
            </w:pPr>
            <w:proofErr w:type="spellStart"/>
            <w:r>
              <w:t>lon</w:t>
            </w:r>
            <w:proofErr w:type="spellEnd"/>
          </w:p>
        </w:tc>
        <w:tc>
          <w:tcPr>
            <w:tcW w:w="7649" w:type="dxa"/>
          </w:tcPr>
          <w:p w14:paraId="5EA78D45" w14:textId="77777777" w:rsidR="00472577" w:rsidRDefault="00472577" w:rsidP="001C1608">
            <w:pPr>
              <w:rPr>
                <w:i/>
              </w:rPr>
            </w:pPr>
            <w:r>
              <w:t>The longitude of the location.</w:t>
            </w:r>
          </w:p>
        </w:tc>
      </w:tr>
      <w:tr w:rsidR="00472577" w14:paraId="438239AF" w14:textId="77777777" w:rsidTr="001C1608">
        <w:tc>
          <w:tcPr>
            <w:tcW w:w="1980" w:type="dxa"/>
          </w:tcPr>
          <w:p w14:paraId="1B31DD27" w14:textId="77777777" w:rsidR="00472577" w:rsidRDefault="00472577" w:rsidP="001C1608">
            <w:pPr>
              <w:rPr>
                <w:i/>
              </w:rPr>
            </w:pPr>
            <w:r>
              <w:t>site</w:t>
            </w:r>
          </w:p>
        </w:tc>
        <w:tc>
          <w:tcPr>
            <w:tcW w:w="7649" w:type="dxa"/>
          </w:tcPr>
          <w:p w14:paraId="62FDF3E3" w14:textId="77777777" w:rsidR="00472577" w:rsidRDefault="00472577" w:rsidP="001C1608">
            <w:pPr>
              <w:rPr>
                <w:i/>
              </w:rPr>
            </w:pPr>
            <w:r>
              <w:t>The name of the location.</w:t>
            </w:r>
          </w:p>
        </w:tc>
      </w:tr>
      <w:tr w:rsidR="00472577" w14:paraId="3D3C1D5A" w14:textId="77777777" w:rsidTr="001C1608">
        <w:tc>
          <w:tcPr>
            <w:tcW w:w="1980" w:type="dxa"/>
          </w:tcPr>
          <w:p w14:paraId="75EBCFD4" w14:textId="77777777" w:rsidR="00472577" w:rsidRDefault="00472577" w:rsidP="001C1608">
            <w:r>
              <w:t>anomaly</w:t>
            </w:r>
          </w:p>
        </w:tc>
        <w:tc>
          <w:tcPr>
            <w:tcW w:w="7649" w:type="dxa"/>
          </w:tcPr>
          <w:p w14:paraId="7290EF60" w14:textId="77777777" w:rsidR="00472577" w:rsidRDefault="00472577" w:rsidP="001C1608">
            <w:r>
              <w:t>The variation from a baseline temperature.</w:t>
            </w:r>
          </w:p>
        </w:tc>
      </w:tr>
      <w:tr w:rsidR="00472577" w14:paraId="42FCF0F8" w14:textId="77777777" w:rsidTr="001C1608">
        <w:tc>
          <w:tcPr>
            <w:tcW w:w="1980" w:type="dxa"/>
          </w:tcPr>
          <w:p w14:paraId="463ED9B1" w14:textId="77777777" w:rsidR="00472577" w:rsidRDefault="00472577" w:rsidP="001C1608">
            <w:r>
              <w:t>reference period</w:t>
            </w:r>
          </w:p>
        </w:tc>
        <w:tc>
          <w:tcPr>
            <w:tcW w:w="7649" w:type="dxa"/>
          </w:tcPr>
          <w:p w14:paraId="74322687" w14:textId="77777777" w:rsidR="00472577" w:rsidRDefault="00472577" w:rsidP="001C1608">
            <w:r>
              <w:t>The 30-year baseline period.</w:t>
            </w:r>
          </w:p>
        </w:tc>
      </w:tr>
    </w:tbl>
    <w:p w14:paraId="4E3A2DA2" w14:textId="77777777" w:rsidR="00472577" w:rsidRDefault="00472577" w:rsidP="00472577"/>
    <w:p w14:paraId="28F58A2D" w14:textId="77777777" w:rsidR="00472577" w:rsidRDefault="00472577" w:rsidP="00472577"/>
    <w:p w14:paraId="6EC2B085" w14:textId="77777777" w:rsidR="00472577" w:rsidRDefault="00472577" w:rsidP="00472577">
      <w:pPr>
        <w:rPr>
          <w:b/>
        </w:rPr>
      </w:pPr>
      <w:r>
        <w:rPr>
          <w:b/>
        </w:rPr>
        <w:t>Part 2: Create and interpret graphs using the datasets</w:t>
      </w:r>
    </w:p>
    <w:p w14:paraId="3DFAC5CB" w14:textId="77777777" w:rsidR="00472577" w:rsidRDefault="00472577" w:rsidP="00472577">
      <w:pPr>
        <w:rPr>
          <w:b/>
        </w:rPr>
      </w:pPr>
    </w:p>
    <w:p w14:paraId="5882D0BD" w14:textId="1FF30AAE" w:rsidR="00472577" w:rsidRDefault="00472577" w:rsidP="00472577">
      <w:pPr>
        <w:numPr>
          <w:ilvl w:val="0"/>
          <w:numId w:val="5"/>
        </w:numPr>
      </w:pPr>
      <w:r>
        <w:t xml:space="preserve">Use the data from one of the spreadsheets in the interactive </w:t>
      </w:r>
      <w:hyperlink r:id="rId14" w:history="1">
        <w:r w:rsidRPr="00472577">
          <w:rPr>
            <w:rStyle w:val="Hyperlink"/>
          </w:rPr>
          <w:t>Regional weather data</w:t>
        </w:r>
      </w:hyperlink>
      <w:r>
        <w:t xml:space="preserve"> to create a scatter plot in Excel or Google Sheets.</w:t>
      </w:r>
    </w:p>
    <w:p w14:paraId="2D8ED441" w14:textId="77777777" w:rsidR="00472577" w:rsidRDefault="00472577" w:rsidP="00472577">
      <w:pPr>
        <w:numPr>
          <w:ilvl w:val="0"/>
          <w:numId w:val="4"/>
        </w:numPr>
      </w:pPr>
      <w:r>
        <w:t>Select the information in the columns ‘year’ and ‘temperature’ or ‘precipitation’.</w:t>
      </w:r>
    </w:p>
    <w:p w14:paraId="5B71832D" w14:textId="77777777" w:rsidR="00472577" w:rsidRDefault="00472577" w:rsidP="00472577">
      <w:pPr>
        <w:numPr>
          <w:ilvl w:val="0"/>
          <w:numId w:val="4"/>
        </w:numPr>
      </w:pPr>
      <w:r>
        <w:t>Add a title and label the x-axis and y-axis.</w:t>
      </w:r>
    </w:p>
    <w:p w14:paraId="2CC22CB7" w14:textId="77777777" w:rsidR="00472577" w:rsidRDefault="00472577" w:rsidP="00472577">
      <w:pPr>
        <w:numPr>
          <w:ilvl w:val="0"/>
          <w:numId w:val="4"/>
        </w:numPr>
      </w:pPr>
      <w:r>
        <w:t>Add a linear trend line, if desired.</w:t>
      </w:r>
    </w:p>
    <w:p w14:paraId="303A3A61" w14:textId="77777777" w:rsidR="00472577" w:rsidRDefault="00472577" w:rsidP="00472577">
      <w:pPr>
        <w:numPr>
          <w:ilvl w:val="0"/>
          <w:numId w:val="4"/>
        </w:numPr>
      </w:pPr>
      <w:r>
        <w:t>Discuss the results.</w:t>
      </w:r>
    </w:p>
    <w:p w14:paraId="44DE632B" w14:textId="77777777" w:rsidR="00472577" w:rsidRDefault="00472577" w:rsidP="00472577">
      <w:pPr>
        <w:numPr>
          <w:ilvl w:val="0"/>
          <w:numId w:val="4"/>
        </w:numPr>
      </w:pPr>
      <w:r>
        <w:t>Create additional graphs to compare temperature or precipitation in other parts of Aotearoa New Zealand.</w:t>
      </w:r>
    </w:p>
    <w:p w14:paraId="228F50D9" w14:textId="77777777" w:rsidR="00472577" w:rsidRDefault="00472577" w:rsidP="00472577"/>
    <w:p w14:paraId="6F1D61B5" w14:textId="77777777" w:rsidR="00472577" w:rsidRDefault="00472577" w:rsidP="00472577">
      <w:pPr>
        <w:numPr>
          <w:ilvl w:val="0"/>
          <w:numId w:val="5"/>
        </w:numPr>
      </w:pPr>
      <w:r>
        <w:t>Practise reading and interpreting information found in the average annual temperature graphs in the student handout. Below are some suggested questions to deepen student understanding.</w:t>
      </w:r>
    </w:p>
    <w:p w14:paraId="553A4487" w14:textId="77777777" w:rsidR="00472577" w:rsidRDefault="00472577" w:rsidP="00472577">
      <w:pPr>
        <w:numPr>
          <w:ilvl w:val="0"/>
          <w:numId w:val="2"/>
        </w:numPr>
      </w:pPr>
      <w:r>
        <w:t>Where is each location?</w:t>
      </w:r>
    </w:p>
    <w:p w14:paraId="3763DEE9" w14:textId="77777777" w:rsidR="00472577" w:rsidRDefault="00472577" w:rsidP="00472577">
      <w:pPr>
        <w:numPr>
          <w:ilvl w:val="0"/>
          <w:numId w:val="2"/>
        </w:numPr>
      </w:pPr>
      <w:r>
        <w:t>How would the location influence the local temperature/climate?</w:t>
      </w:r>
    </w:p>
    <w:p w14:paraId="0D6B71C1" w14:textId="77777777" w:rsidR="00472577" w:rsidRDefault="00472577" w:rsidP="00472577">
      <w:pPr>
        <w:numPr>
          <w:ilvl w:val="0"/>
          <w:numId w:val="2"/>
        </w:numPr>
      </w:pPr>
      <w:r>
        <w:t>What components do the graphs have in common?</w:t>
      </w:r>
    </w:p>
    <w:p w14:paraId="6DF7BC2C" w14:textId="77777777" w:rsidR="00472577" w:rsidRDefault="00472577" w:rsidP="00472577">
      <w:pPr>
        <w:numPr>
          <w:ilvl w:val="0"/>
          <w:numId w:val="2"/>
        </w:numPr>
      </w:pPr>
      <w:r>
        <w:t>How does the x-axis and y-axis information of each graph vary? (For example, temperature range, number of years of data.)</w:t>
      </w:r>
    </w:p>
    <w:p w14:paraId="53FAD3A0" w14:textId="77777777" w:rsidR="00472577" w:rsidRDefault="00472577" w:rsidP="00472577">
      <w:pPr>
        <w:numPr>
          <w:ilvl w:val="0"/>
          <w:numId w:val="2"/>
        </w:numPr>
      </w:pPr>
      <w:r>
        <w:t>What are your thoughts about these variations? (Are they acceptable? Do they cause confusion? Should there be a uniform temperature range for each of the graphs?)</w:t>
      </w:r>
    </w:p>
    <w:p w14:paraId="589593D7" w14:textId="77777777" w:rsidR="00472577" w:rsidRDefault="00472577" w:rsidP="00472577">
      <w:pPr>
        <w:numPr>
          <w:ilvl w:val="0"/>
          <w:numId w:val="2"/>
        </w:numPr>
      </w:pPr>
      <w:r>
        <w:t>What are the minimum and maximum average temperatures for each location?</w:t>
      </w:r>
    </w:p>
    <w:p w14:paraId="7D557C76" w14:textId="77777777" w:rsidR="00472577" w:rsidRDefault="00472577" w:rsidP="00472577">
      <w:pPr>
        <w:numPr>
          <w:ilvl w:val="0"/>
          <w:numId w:val="2"/>
        </w:numPr>
      </w:pPr>
      <w:r>
        <w:t>What is an outlier?</w:t>
      </w:r>
    </w:p>
    <w:p w14:paraId="5394C782" w14:textId="77777777" w:rsidR="00472577" w:rsidRDefault="00472577" w:rsidP="00472577">
      <w:pPr>
        <w:numPr>
          <w:ilvl w:val="0"/>
          <w:numId w:val="2"/>
        </w:numPr>
      </w:pPr>
      <w:r>
        <w:t>Are there outliers in any of the graphs? If so, how might you explain them? (Look at the datasets for information – for example, there was no recorded temperature data for New Plymouth for 1952.)</w:t>
      </w:r>
    </w:p>
    <w:p w14:paraId="0DB69DD2" w14:textId="77777777" w:rsidR="00472577" w:rsidRDefault="00472577" w:rsidP="00472577">
      <w:pPr>
        <w:numPr>
          <w:ilvl w:val="0"/>
          <w:numId w:val="2"/>
        </w:numPr>
      </w:pPr>
      <w:r>
        <w:t>Each graph shows the linear average temperature over time. This is a trend line. What do you notice in each of the graphs?</w:t>
      </w:r>
    </w:p>
    <w:p w14:paraId="31D141BB" w14:textId="77777777" w:rsidR="00472577" w:rsidRDefault="00472577" w:rsidP="00472577">
      <w:pPr>
        <w:numPr>
          <w:ilvl w:val="0"/>
          <w:numId w:val="2"/>
        </w:numPr>
      </w:pPr>
      <w:r>
        <w:t>What might explain the linear temperature trend line?</w:t>
      </w:r>
    </w:p>
    <w:p w14:paraId="43D35E80" w14:textId="77777777" w:rsidR="00472577" w:rsidRDefault="00472577" w:rsidP="00472577">
      <w:pPr>
        <w:numPr>
          <w:ilvl w:val="0"/>
          <w:numId w:val="2"/>
        </w:numPr>
      </w:pPr>
      <w:r>
        <w:t>Where has the information in the spreadsheets come from?</w:t>
      </w:r>
    </w:p>
    <w:p w14:paraId="1EDD3DDA" w14:textId="77777777" w:rsidR="00472577" w:rsidRDefault="00472577" w:rsidP="00472577">
      <w:pPr>
        <w:numPr>
          <w:ilvl w:val="0"/>
          <w:numId w:val="2"/>
        </w:numPr>
      </w:pPr>
      <w:r>
        <w:t>Do you think the data is trustworthy? Why? How can you find out?</w:t>
      </w:r>
    </w:p>
    <w:p w14:paraId="289A9682" w14:textId="77777777" w:rsidR="00472577" w:rsidRDefault="00472577" w:rsidP="00472577">
      <w:pPr>
        <w:numPr>
          <w:ilvl w:val="0"/>
          <w:numId w:val="2"/>
        </w:numPr>
      </w:pPr>
      <w:r>
        <w:t>Why is it important to know if the data is trustworthy?</w:t>
      </w:r>
    </w:p>
    <w:p w14:paraId="4D8CC98D" w14:textId="77777777" w:rsidR="00472577" w:rsidRDefault="00472577" w:rsidP="00472577">
      <w:pPr>
        <w:numPr>
          <w:ilvl w:val="0"/>
          <w:numId w:val="2"/>
        </w:numPr>
      </w:pPr>
      <w:r>
        <w:t>How do you think this information helps to inform Aotearoa New Zealand about climate change?</w:t>
      </w:r>
    </w:p>
    <w:p w14:paraId="2D1CF546" w14:textId="77777777" w:rsidR="00472577" w:rsidRDefault="00472577" w:rsidP="00472577"/>
    <w:p w14:paraId="4AFA4A1B" w14:textId="77777777" w:rsidR="00472577" w:rsidRDefault="00472577" w:rsidP="00472577">
      <w:pPr>
        <w:numPr>
          <w:ilvl w:val="0"/>
          <w:numId w:val="5"/>
        </w:numPr>
      </w:pPr>
      <w:r>
        <w:t>Practise reading and interpreting information found in the temperature anomaly graphs in the student handout. Below are some suggested questions to deepen student understanding.</w:t>
      </w:r>
    </w:p>
    <w:p w14:paraId="7EF9D92D" w14:textId="77777777" w:rsidR="00472577" w:rsidRDefault="00472577" w:rsidP="00472577">
      <w:pPr>
        <w:numPr>
          <w:ilvl w:val="0"/>
          <w:numId w:val="6"/>
        </w:numPr>
      </w:pPr>
      <w:r>
        <w:t>What is an anomaly?</w:t>
      </w:r>
    </w:p>
    <w:p w14:paraId="520D9EB7" w14:textId="77777777" w:rsidR="00472577" w:rsidRDefault="00472577" w:rsidP="00472577">
      <w:pPr>
        <w:numPr>
          <w:ilvl w:val="0"/>
          <w:numId w:val="6"/>
        </w:numPr>
      </w:pPr>
      <w:r>
        <w:t>What components do the graphs have in common?</w:t>
      </w:r>
    </w:p>
    <w:p w14:paraId="6F8EA69F" w14:textId="77777777" w:rsidR="00472577" w:rsidRDefault="00472577" w:rsidP="00472577">
      <w:pPr>
        <w:numPr>
          <w:ilvl w:val="0"/>
          <w:numId w:val="6"/>
        </w:numPr>
      </w:pPr>
      <w:r>
        <w:t>Does the x-axis and y-axis information of each graph vary or is it the same?</w:t>
      </w:r>
    </w:p>
    <w:p w14:paraId="4E9B214A" w14:textId="77777777" w:rsidR="00472577" w:rsidRDefault="00472577" w:rsidP="00472577">
      <w:pPr>
        <w:numPr>
          <w:ilvl w:val="0"/>
          <w:numId w:val="6"/>
        </w:numPr>
      </w:pPr>
      <w:r>
        <w:t>Why are there breaks in the blue lines? (Missing data)</w:t>
      </w:r>
    </w:p>
    <w:p w14:paraId="3058F3B8" w14:textId="77777777" w:rsidR="00472577" w:rsidRDefault="00472577" w:rsidP="00472577">
      <w:pPr>
        <w:numPr>
          <w:ilvl w:val="0"/>
          <w:numId w:val="6"/>
        </w:numPr>
      </w:pPr>
      <w:r>
        <w:t xml:space="preserve">Where could you find the information to explain them? (The original spreadsheets </w:t>
      </w:r>
      <w:r>
        <w:lastRenderedPageBreak/>
        <w:t>from which the graphs were made.)</w:t>
      </w:r>
    </w:p>
    <w:p w14:paraId="5F8A9988" w14:textId="77777777" w:rsidR="00472577" w:rsidRDefault="00472577" w:rsidP="00472577">
      <w:pPr>
        <w:numPr>
          <w:ilvl w:val="0"/>
          <w:numId w:val="6"/>
        </w:numPr>
      </w:pPr>
      <w:r>
        <w:t>What do you notice when you compare the average annual temperature graph and the temperature anomaly graph for a location?</w:t>
      </w:r>
    </w:p>
    <w:p w14:paraId="6330DF61" w14:textId="77777777" w:rsidR="00472577" w:rsidRDefault="00472577" w:rsidP="00472577">
      <w:pPr>
        <w:numPr>
          <w:ilvl w:val="0"/>
          <w:numId w:val="6"/>
        </w:numPr>
      </w:pPr>
      <w:r>
        <w:t>Where has the information in the spreadsheets come from?</w:t>
      </w:r>
    </w:p>
    <w:p w14:paraId="64F6786F" w14:textId="77777777" w:rsidR="00472577" w:rsidRDefault="00472577" w:rsidP="00472577">
      <w:pPr>
        <w:numPr>
          <w:ilvl w:val="0"/>
          <w:numId w:val="6"/>
        </w:numPr>
      </w:pPr>
      <w:r>
        <w:t>Do you think the data is trustworthy? Why? How can you find out?</w:t>
      </w:r>
    </w:p>
    <w:p w14:paraId="5E771F40" w14:textId="77777777" w:rsidR="00472577" w:rsidRDefault="00472577" w:rsidP="00472577">
      <w:pPr>
        <w:numPr>
          <w:ilvl w:val="0"/>
          <w:numId w:val="6"/>
        </w:numPr>
      </w:pPr>
      <w:r>
        <w:t>Why is it important to know if the data is trustworthy?</w:t>
      </w:r>
    </w:p>
    <w:p w14:paraId="1AF6CDCB" w14:textId="77777777" w:rsidR="00472577" w:rsidRDefault="00472577" w:rsidP="00472577">
      <w:pPr>
        <w:numPr>
          <w:ilvl w:val="0"/>
          <w:numId w:val="6"/>
        </w:numPr>
      </w:pPr>
      <w:r>
        <w:t>How do you think this information helps to inform Aotearoa New Zealand about climate change?</w:t>
      </w:r>
    </w:p>
    <w:p w14:paraId="09419BAC" w14:textId="77777777" w:rsidR="00472577" w:rsidRDefault="00472577" w:rsidP="00472577"/>
    <w:p w14:paraId="34FDCE6E" w14:textId="77777777" w:rsidR="00472577" w:rsidRDefault="00472577" w:rsidP="00472577">
      <w:pPr>
        <w:numPr>
          <w:ilvl w:val="0"/>
          <w:numId w:val="5"/>
        </w:numPr>
      </w:pPr>
      <w:r>
        <w:t>Practise reading and interpreting information found in the average annual precipitation graphs in the student handout. Below are some suggested questions to deepen student understanding.</w:t>
      </w:r>
    </w:p>
    <w:p w14:paraId="07E52D9A" w14:textId="77777777" w:rsidR="00472577" w:rsidRDefault="00472577" w:rsidP="00472577">
      <w:pPr>
        <w:numPr>
          <w:ilvl w:val="0"/>
          <w:numId w:val="2"/>
        </w:numPr>
      </w:pPr>
      <w:r>
        <w:t>How would the location influence the local precipitation/climate?</w:t>
      </w:r>
    </w:p>
    <w:p w14:paraId="7E13260A" w14:textId="77777777" w:rsidR="00472577" w:rsidRDefault="00472577" w:rsidP="00472577">
      <w:pPr>
        <w:numPr>
          <w:ilvl w:val="0"/>
          <w:numId w:val="2"/>
        </w:numPr>
      </w:pPr>
      <w:r>
        <w:t>Each graph shows the linear precipitation average over time. This is a trend line. What do you notice in each of the graphs?</w:t>
      </w:r>
    </w:p>
    <w:p w14:paraId="3FA73735" w14:textId="77777777" w:rsidR="00472577" w:rsidRDefault="00472577" w:rsidP="00472577">
      <w:pPr>
        <w:numPr>
          <w:ilvl w:val="0"/>
          <w:numId w:val="2"/>
        </w:numPr>
      </w:pPr>
      <w:r>
        <w:t>If you look at the spreadsheet information, how do the data points compare with the information in the anomaly column?</w:t>
      </w:r>
    </w:p>
    <w:p w14:paraId="0CFDC38C" w14:textId="77777777" w:rsidR="00472577" w:rsidRDefault="00472577" w:rsidP="00472577">
      <w:pPr>
        <w:numPr>
          <w:ilvl w:val="0"/>
          <w:numId w:val="2"/>
        </w:numPr>
      </w:pPr>
      <w:r>
        <w:t>What might explain the linear precipitation average?</w:t>
      </w:r>
    </w:p>
    <w:p w14:paraId="7E439CC9" w14:textId="77777777" w:rsidR="00472577" w:rsidRDefault="00472577" w:rsidP="00472577">
      <w:pPr>
        <w:numPr>
          <w:ilvl w:val="0"/>
          <w:numId w:val="2"/>
        </w:numPr>
      </w:pPr>
      <w:r>
        <w:t>Where has the information in the spreadsheets come from?</w:t>
      </w:r>
    </w:p>
    <w:p w14:paraId="02E2BD70" w14:textId="77777777" w:rsidR="00472577" w:rsidRDefault="00472577" w:rsidP="00472577">
      <w:pPr>
        <w:numPr>
          <w:ilvl w:val="0"/>
          <w:numId w:val="2"/>
        </w:numPr>
      </w:pPr>
      <w:r>
        <w:t>Do you think the data is trustworthy? Why? How can you find out?</w:t>
      </w:r>
    </w:p>
    <w:p w14:paraId="4F8A3340" w14:textId="77777777" w:rsidR="00472577" w:rsidRDefault="00472577" w:rsidP="00472577">
      <w:pPr>
        <w:numPr>
          <w:ilvl w:val="0"/>
          <w:numId w:val="2"/>
        </w:numPr>
      </w:pPr>
      <w:r>
        <w:t>Why is it important to know if the data is trustworthy?</w:t>
      </w:r>
    </w:p>
    <w:p w14:paraId="03DCF59F" w14:textId="77777777" w:rsidR="00472577" w:rsidRDefault="00472577" w:rsidP="00472577">
      <w:pPr>
        <w:numPr>
          <w:ilvl w:val="0"/>
          <w:numId w:val="2"/>
        </w:numPr>
      </w:pPr>
      <w:r>
        <w:t>How do you think this information helps to inform Aotearoa New Zealand about climate change?</w:t>
      </w:r>
    </w:p>
    <w:p w14:paraId="4EC7974C" w14:textId="77777777" w:rsidR="00472577" w:rsidRDefault="00472577" w:rsidP="00472577"/>
    <w:p w14:paraId="5A0423D6" w14:textId="77777777" w:rsidR="00472577" w:rsidRDefault="00472577" w:rsidP="00472577">
      <w:r>
        <w:br w:type="page"/>
      </w:r>
    </w:p>
    <w:p w14:paraId="6BDFB1CA" w14:textId="77777777" w:rsidR="00472577" w:rsidRPr="003E48E0" w:rsidRDefault="00472577" w:rsidP="00472577">
      <w:pPr>
        <w:pStyle w:val="Heading1"/>
        <w:rPr>
          <w:sz w:val="22"/>
          <w:szCs w:val="22"/>
        </w:rPr>
      </w:pPr>
      <w:r w:rsidRPr="003E48E0">
        <w:rPr>
          <w:sz w:val="22"/>
          <w:szCs w:val="22"/>
        </w:rPr>
        <w:lastRenderedPageBreak/>
        <w:t>For students</w:t>
      </w:r>
    </w:p>
    <w:p w14:paraId="7FB4858B" w14:textId="77777777" w:rsidR="00472577" w:rsidRDefault="00472577" w:rsidP="00472577">
      <w:pPr>
        <w:rPr>
          <w:b/>
        </w:rPr>
      </w:pPr>
    </w:p>
    <w:p w14:paraId="4B742CBE" w14:textId="77777777" w:rsidR="00472577" w:rsidRDefault="00472577" w:rsidP="00472577">
      <w:pPr>
        <w:rPr>
          <w:b/>
          <w:i/>
          <w:sz w:val="24"/>
          <w:szCs w:val="24"/>
        </w:rPr>
      </w:pPr>
      <w:r>
        <w:rPr>
          <w:b/>
          <w:i/>
          <w:sz w:val="24"/>
          <w:szCs w:val="24"/>
        </w:rPr>
        <w:t>Interpreting spreadsheets</w:t>
      </w:r>
    </w:p>
    <w:p w14:paraId="42E5499E" w14:textId="77777777" w:rsidR="00472577" w:rsidRDefault="00472577" w:rsidP="00472577">
      <w:pPr>
        <w:rPr>
          <w:sz w:val="24"/>
          <w:szCs w:val="24"/>
        </w:rPr>
      </w:pPr>
    </w:p>
    <w:p w14:paraId="71460F02" w14:textId="74132F35" w:rsidR="00472577" w:rsidRDefault="00472577" w:rsidP="00472577">
      <w:pPr>
        <w:rPr>
          <w:sz w:val="24"/>
          <w:szCs w:val="24"/>
        </w:rPr>
      </w:pPr>
      <w:r>
        <w:rPr>
          <w:sz w:val="24"/>
          <w:szCs w:val="24"/>
        </w:rPr>
        <w:t xml:space="preserve">Choose a spreadsheet from </w:t>
      </w:r>
      <w:hyperlink r:id="rId15" w:history="1">
        <w:r w:rsidRPr="00472577">
          <w:rPr>
            <w:rStyle w:val="Hyperlink"/>
            <w:sz w:val="24"/>
            <w:szCs w:val="24"/>
          </w:rPr>
          <w:t>Regional weather data</w:t>
        </w:r>
      </w:hyperlink>
      <w:r>
        <w:rPr>
          <w:sz w:val="24"/>
          <w:szCs w:val="24"/>
        </w:rPr>
        <w:t>. Look at the column headings and write down your ideas regarding what the information in each column represents.</w:t>
      </w:r>
    </w:p>
    <w:p w14:paraId="27BAAD0C" w14:textId="77777777" w:rsidR="00472577" w:rsidRDefault="00472577" w:rsidP="00472577">
      <w:r>
        <w:rPr>
          <w:rFonts w:ascii="Calibri" w:eastAsia="Calibri" w:hAnsi="Calibri" w:cs="Calibri"/>
          <w:sz w:val="24"/>
          <w:szCs w:val="24"/>
        </w:rPr>
        <w:t xml:space="preserve"> </w:t>
      </w:r>
    </w:p>
    <w:tbl>
      <w:tblPr>
        <w:tblW w:w="96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00"/>
        <w:gridCol w:w="7239"/>
      </w:tblGrid>
      <w:tr w:rsidR="00472577" w14:paraId="0B16620C" w14:textId="77777777" w:rsidTr="001C1608">
        <w:tc>
          <w:tcPr>
            <w:tcW w:w="2400" w:type="dxa"/>
            <w:shd w:val="clear" w:color="auto" w:fill="CFE2F3"/>
            <w:tcMar>
              <w:top w:w="100" w:type="dxa"/>
              <w:left w:w="100" w:type="dxa"/>
              <w:bottom w:w="100" w:type="dxa"/>
              <w:right w:w="100" w:type="dxa"/>
            </w:tcMar>
          </w:tcPr>
          <w:p w14:paraId="3F8D7FCC" w14:textId="77777777" w:rsidR="00472577" w:rsidRDefault="00472577" w:rsidP="001C1608">
            <w:pPr>
              <w:rPr>
                <w:sz w:val="24"/>
                <w:szCs w:val="24"/>
              </w:rPr>
            </w:pPr>
            <w:r>
              <w:rPr>
                <w:sz w:val="24"/>
                <w:szCs w:val="24"/>
              </w:rPr>
              <w:t>Column heading</w:t>
            </w:r>
          </w:p>
        </w:tc>
        <w:tc>
          <w:tcPr>
            <w:tcW w:w="7239" w:type="dxa"/>
            <w:shd w:val="clear" w:color="auto" w:fill="CFE2F3"/>
            <w:tcMar>
              <w:top w:w="100" w:type="dxa"/>
              <w:left w:w="100" w:type="dxa"/>
              <w:bottom w:w="100" w:type="dxa"/>
              <w:right w:w="100" w:type="dxa"/>
            </w:tcMar>
          </w:tcPr>
          <w:p w14:paraId="326C982A" w14:textId="77777777" w:rsidR="00472577" w:rsidRDefault="00472577" w:rsidP="001C1608">
            <w:pPr>
              <w:rPr>
                <w:sz w:val="24"/>
                <w:szCs w:val="24"/>
              </w:rPr>
            </w:pPr>
            <w:r>
              <w:rPr>
                <w:sz w:val="24"/>
                <w:szCs w:val="24"/>
              </w:rPr>
              <w:t>Explanation</w:t>
            </w:r>
          </w:p>
        </w:tc>
      </w:tr>
      <w:tr w:rsidR="00472577" w14:paraId="47A0428C" w14:textId="77777777" w:rsidTr="001C1608">
        <w:tc>
          <w:tcPr>
            <w:tcW w:w="2400" w:type="dxa"/>
            <w:shd w:val="clear" w:color="auto" w:fill="auto"/>
            <w:tcMar>
              <w:top w:w="100" w:type="dxa"/>
              <w:left w:w="100" w:type="dxa"/>
              <w:bottom w:w="100" w:type="dxa"/>
              <w:right w:w="100" w:type="dxa"/>
            </w:tcMar>
          </w:tcPr>
          <w:p w14:paraId="74BC1137" w14:textId="77777777" w:rsidR="00472577" w:rsidRDefault="00472577" w:rsidP="001C1608">
            <w:pPr>
              <w:rPr>
                <w:sz w:val="24"/>
                <w:szCs w:val="24"/>
              </w:rPr>
            </w:pPr>
            <w:r>
              <w:rPr>
                <w:sz w:val="24"/>
                <w:szCs w:val="24"/>
              </w:rPr>
              <w:t>statistic</w:t>
            </w:r>
          </w:p>
        </w:tc>
        <w:tc>
          <w:tcPr>
            <w:tcW w:w="7239" w:type="dxa"/>
            <w:shd w:val="clear" w:color="auto" w:fill="auto"/>
            <w:tcMar>
              <w:top w:w="100" w:type="dxa"/>
              <w:left w:w="100" w:type="dxa"/>
              <w:bottom w:w="100" w:type="dxa"/>
              <w:right w:w="100" w:type="dxa"/>
            </w:tcMar>
          </w:tcPr>
          <w:p w14:paraId="6DED6749" w14:textId="77777777" w:rsidR="00472577" w:rsidRDefault="00472577" w:rsidP="001C1608">
            <w:pPr>
              <w:rPr>
                <w:sz w:val="24"/>
                <w:szCs w:val="24"/>
              </w:rPr>
            </w:pPr>
          </w:p>
        </w:tc>
      </w:tr>
      <w:tr w:rsidR="00472577" w14:paraId="638FB3F9" w14:textId="77777777" w:rsidTr="001C1608">
        <w:tc>
          <w:tcPr>
            <w:tcW w:w="2400" w:type="dxa"/>
            <w:shd w:val="clear" w:color="auto" w:fill="auto"/>
            <w:tcMar>
              <w:top w:w="100" w:type="dxa"/>
              <w:left w:w="100" w:type="dxa"/>
              <w:bottom w:w="100" w:type="dxa"/>
              <w:right w:w="100" w:type="dxa"/>
            </w:tcMar>
          </w:tcPr>
          <w:p w14:paraId="6A25C568" w14:textId="77777777" w:rsidR="00472577" w:rsidRDefault="00472577" w:rsidP="001C1608">
            <w:pPr>
              <w:rPr>
                <w:sz w:val="24"/>
                <w:szCs w:val="24"/>
              </w:rPr>
            </w:pPr>
            <w:r>
              <w:rPr>
                <w:sz w:val="24"/>
                <w:szCs w:val="24"/>
              </w:rPr>
              <w:t xml:space="preserve">season </w:t>
            </w:r>
          </w:p>
        </w:tc>
        <w:tc>
          <w:tcPr>
            <w:tcW w:w="7239" w:type="dxa"/>
            <w:shd w:val="clear" w:color="auto" w:fill="auto"/>
            <w:tcMar>
              <w:top w:w="100" w:type="dxa"/>
              <w:left w:w="100" w:type="dxa"/>
              <w:bottom w:w="100" w:type="dxa"/>
              <w:right w:w="100" w:type="dxa"/>
            </w:tcMar>
          </w:tcPr>
          <w:p w14:paraId="46130ABC" w14:textId="77777777" w:rsidR="00472577" w:rsidRDefault="00472577" w:rsidP="001C1608">
            <w:pPr>
              <w:rPr>
                <w:sz w:val="24"/>
                <w:szCs w:val="24"/>
              </w:rPr>
            </w:pPr>
          </w:p>
        </w:tc>
      </w:tr>
      <w:tr w:rsidR="00472577" w14:paraId="45495C52" w14:textId="77777777" w:rsidTr="001C1608">
        <w:tc>
          <w:tcPr>
            <w:tcW w:w="2400" w:type="dxa"/>
            <w:shd w:val="clear" w:color="auto" w:fill="auto"/>
            <w:tcMar>
              <w:top w:w="100" w:type="dxa"/>
              <w:left w:w="100" w:type="dxa"/>
              <w:bottom w:w="100" w:type="dxa"/>
              <w:right w:w="100" w:type="dxa"/>
            </w:tcMar>
          </w:tcPr>
          <w:p w14:paraId="1AF843F5" w14:textId="77777777" w:rsidR="00472577" w:rsidRDefault="00472577" w:rsidP="001C1608">
            <w:pPr>
              <w:rPr>
                <w:sz w:val="24"/>
                <w:szCs w:val="24"/>
              </w:rPr>
            </w:pPr>
            <w:r>
              <w:rPr>
                <w:sz w:val="24"/>
                <w:szCs w:val="24"/>
              </w:rPr>
              <w:t>year</w:t>
            </w:r>
          </w:p>
        </w:tc>
        <w:tc>
          <w:tcPr>
            <w:tcW w:w="7239" w:type="dxa"/>
            <w:shd w:val="clear" w:color="auto" w:fill="auto"/>
            <w:tcMar>
              <w:top w:w="100" w:type="dxa"/>
              <w:left w:w="100" w:type="dxa"/>
              <w:bottom w:w="100" w:type="dxa"/>
              <w:right w:w="100" w:type="dxa"/>
            </w:tcMar>
          </w:tcPr>
          <w:p w14:paraId="4153C214" w14:textId="77777777" w:rsidR="00472577" w:rsidRDefault="00472577" w:rsidP="001C1608">
            <w:pPr>
              <w:rPr>
                <w:sz w:val="24"/>
                <w:szCs w:val="24"/>
              </w:rPr>
            </w:pPr>
          </w:p>
        </w:tc>
      </w:tr>
      <w:tr w:rsidR="00472577" w14:paraId="52747C11" w14:textId="77777777" w:rsidTr="001C1608">
        <w:tc>
          <w:tcPr>
            <w:tcW w:w="2400" w:type="dxa"/>
            <w:shd w:val="clear" w:color="auto" w:fill="auto"/>
            <w:tcMar>
              <w:top w:w="100" w:type="dxa"/>
              <w:left w:w="100" w:type="dxa"/>
              <w:bottom w:w="100" w:type="dxa"/>
              <w:right w:w="100" w:type="dxa"/>
            </w:tcMar>
          </w:tcPr>
          <w:p w14:paraId="2A679493" w14:textId="77777777" w:rsidR="00472577" w:rsidRDefault="00472577" w:rsidP="001C1608">
            <w:pPr>
              <w:rPr>
                <w:sz w:val="24"/>
                <w:szCs w:val="24"/>
              </w:rPr>
            </w:pPr>
            <w:proofErr w:type="spellStart"/>
            <w:r>
              <w:rPr>
                <w:sz w:val="24"/>
                <w:szCs w:val="24"/>
              </w:rPr>
              <w:t>lat</w:t>
            </w:r>
            <w:proofErr w:type="spellEnd"/>
          </w:p>
        </w:tc>
        <w:tc>
          <w:tcPr>
            <w:tcW w:w="7239" w:type="dxa"/>
            <w:shd w:val="clear" w:color="auto" w:fill="auto"/>
            <w:tcMar>
              <w:top w:w="100" w:type="dxa"/>
              <w:left w:w="100" w:type="dxa"/>
              <w:bottom w:w="100" w:type="dxa"/>
              <w:right w:w="100" w:type="dxa"/>
            </w:tcMar>
          </w:tcPr>
          <w:p w14:paraId="62BB9C9F" w14:textId="77777777" w:rsidR="00472577" w:rsidRDefault="00472577" w:rsidP="001C1608">
            <w:pPr>
              <w:rPr>
                <w:sz w:val="24"/>
                <w:szCs w:val="24"/>
              </w:rPr>
            </w:pPr>
          </w:p>
        </w:tc>
      </w:tr>
      <w:tr w:rsidR="00472577" w14:paraId="578168E1" w14:textId="77777777" w:rsidTr="001C1608">
        <w:tc>
          <w:tcPr>
            <w:tcW w:w="2400" w:type="dxa"/>
            <w:shd w:val="clear" w:color="auto" w:fill="auto"/>
            <w:tcMar>
              <w:top w:w="100" w:type="dxa"/>
              <w:left w:w="100" w:type="dxa"/>
              <w:bottom w:w="100" w:type="dxa"/>
              <w:right w:w="100" w:type="dxa"/>
            </w:tcMar>
          </w:tcPr>
          <w:p w14:paraId="59C87F20" w14:textId="77777777" w:rsidR="00472577" w:rsidRDefault="00472577" w:rsidP="001C1608">
            <w:pPr>
              <w:rPr>
                <w:sz w:val="24"/>
                <w:szCs w:val="24"/>
              </w:rPr>
            </w:pPr>
            <w:proofErr w:type="spellStart"/>
            <w:r>
              <w:rPr>
                <w:sz w:val="24"/>
                <w:szCs w:val="24"/>
              </w:rPr>
              <w:t>lon</w:t>
            </w:r>
            <w:proofErr w:type="spellEnd"/>
          </w:p>
        </w:tc>
        <w:tc>
          <w:tcPr>
            <w:tcW w:w="7239" w:type="dxa"/>
            <w:shd w:val="clear" w:color="auto" w:fill="auto"/>
            <w:tcMar>
              <w:top w:w="100" w:type="dxa"/>
              <w:left w:w="100" w:type="dxa"/>
              <w:bottom w:w="100" w:type="dxa"/>
              <w:right w:w="100" w:type="dxa"/>
            </w:tcMar>
          </w:tcPr>
          <w:p w14:paraId="7BC1DE7D" w14:textId="77777777" w:rsidR="00472577" w:rsidRDefault="00472577" w:rsidP="001C1608">
            <w:pPr>
              <w:rPr>
                <w:sz w:val="24"/>
                <w:szCs w:val="24"/>
              </w:rPr>
            </w:pPr>
          </w:p>
        </w:tc>
      </w:tr>
      <w:tr w:rsidR="00472577" w14:paraId="30482F56" w14:textId="77777777" w:rsidTr="001C1608">
        <w:tc>
          <w:tcPr>
            <w:tcW w:w="2400" w:type="dxa"/>
            <w:shd w:val="clear" w:color="auto" w:fill="auto"/>
            <w:tcMar>
              <w:top w:w="100" w:type="dxa"/>
              <w:left w:w="100" w:type="dxa"/>
              <w:bottom w:w="100" w:type="dxa"/>
              <w:right w:w="100" w:type="dxa"/>
            </w:tcMar>
          </w:tcPr>
          <w:p w14:paraId="1AA1692A" w14:textId="77777777" w:rsidR="00472577" w:rsidRDefault="00472577" w:rsidP="001C1608">
            <w:pPr>
              <w:rPr>
                <w:sz w:val="24"/>
                <w:szCs w:val="24"/>
              </w:rPr>
            </w:pPr>
            <w:r>
              <w:rPr>
                <w:sz w:val="24"/>
                <w:szCs w:val="24"/>
              </w:rPr>
              <w:t>site</w:t>
            </w:r>
          </w:p>
        </w:tc>
        <w:tc>
          <w:tcPr>
            <w:tcW w:w="7239" w:type="dxa"/>
            <w:shd w:val="clear" w:color="auto" w:fill="auto"/>
            <w:tcMar>
              <w:top w:w="100" w:type="dxa"/>
              <w:left w:w="100" w:type="dxa"/>
              <w:bottom w:w="100" w:type="dxa"/>
              <w:right w:w="100" w:type="dxa"/>
            </w:tcMar>
          </w:tcPr>
          <w:p w14:paraId="3D4C398A" w14:textId="77777777" w:rsidR="00472577" w:rsidRDefault="00472577" w:rsidP="001C1608">
            <w:pPr>
              <w:rPr>
                <w:sz w:val="24"/>
                <w:szCs w:val="24"/>
              </w:rPr>
            </w:pPr>
          </w:p>
        </w:tc>
      </w:tr>
      <w:tr w:rsidR="00472577" w14:paraId="4C32EF8F" w14:textId="77777777" w:rsidTr="001C1608">
        <w:tc>
          <w:tcPr>
            <w:tcW w:w="2400" w:type="dxa"/>
            <w:shd w:val="clear" w:color="auto" w:fill="auto"/>
            <w:tcMar>
              <w:top w:w="100" w:type="dxa"/>
              <w:left w:w="100" w:type="dxa"/>
              <w:bottom w:w="100" w:type="dxa"/>
              <w:right w:w="100" w:type="dxa"/>
            </w:tcMar>
          </w:tcPr>
          <w:p w14:paraId="5C4CC5AA" w14:textId="77777777" w:rsidR="00472577" w:rsidRDefault="00472577" w:rsidP="001C1608">
            <w:pPr>
              <w:rPr>
                <w:sz w:val="24"/>
                <w:szCs w:val="24"/>
              </w:rPr>
            </w:pPr>
            <w:r>
              <w:rPr>
                <w:sz w:val="24"/>
                <w:szCs w:val="24"/>
              </w:rPr>
              <w:t>anomaly</w:t>
            </w:r>
          </w:p>
        </w:tc>
        <w:tc>
          <w:tcPr>
            <w:tcW w:w="7239" w:type="dxa"/>
            <w:shd w:val="clear" w:color="auto" w:fill="auto"/>
            <w:tcMar>
              <w:top w:w="100" w:type="dxa"/>
              <w:left w:w="100" w:type="dxa"/>
              <w:bottom w:w="100" w:type="dxa"/>
              <w:right w:w="100" w:type="dxa"/>
            </w:tcMar>
          </w:tcPr>
          <w:p w14:paraId="0847F948" w14:textId="77777777" w:rsidR="00472577" w:rsidRDefault="00472577" w:rsidP="001C1608">
            <w:pPr>
              <w:rPr>
                <w:sz w:val="24"/>
                <w:szCs w:val="24"/>
              </w:rPr>
            </w:pPr>
          </w:p>
        </w:tc>
      </w:tr>
      <w:tr w:rsidR="00472577" w14:paraId="2D07B074" w14:textId="77777777" w:rsidTr="001C1608">
        <w:tc>
          <w:tcPr>
            <w:tcW w:w="2400" w:type="dxa"/>
            <w:shd w:val="clear" w:color="auto" w:fill="auto"/>
            <w:tcMar>
              <w:top w:w="100" w:type="dxa"/>
              <w:left w:w="100" w:type="dxa"/>
              <w:bottom w:w="100" w:type="dxa"/>
              <w:right w:w="100" w:type="dxa"/>
            </w:tcMar>
          </w:tcPr>
          <w:p w14:paraId="591D27D3" w14:textId="77777777" w:rsidR="00472577" w:rsidRDefault="00472577" w:rsidP="001C1608">
            <w:pPr>
              <w:rPr>
                <w:sz w:val="24"/>
                <w:szCs w:val="24"/>
              </w:rPr>
            </w:pPr>
            <w:r>
              <w:rPr>
                <w:sz w:val="24"/>
                <w:szCs w:val="24"/>
              </w:rPr>
              <w:t>reference period</w:t>
            </w:r>
          </w:p>
        </w:tc>
        <w:tc>
          <w:tcPr>
            <w:tcW w:w="7239" w:type="dxa"/>
            <w:shd w:val="clear" w:color="auto" w:fill="auto"/>
            <w:tcMar>
              <w:top w:w="100" w:type="dxa"/>
              <w:left w:w="100" w:type="dxa"/>
              <w:bottom w:w="100" w:type="dxa"/>
              <w:right w:w="100" w:type="dxa"/>
            </w:tcMar>
          </w:tcPr>
          <w:p w14:paraId="4E8DB28D" w14:textId="77777777" w:rsidR="00472577" w:rsidRDefault="00472577" w:rsidP="001C1608">
            <w:pPr>
              <w:rPr>
                <w:sz w:val="24"/>
                <w:szCs w:val="24"/>
              </w:rPr>
            </w:pPr>
          </w:p>
        </w:tc>
      </w:tr>
    </w:tbl>
    <w:p w14:paraId="1B0914D4" w14:textId="77777777" w:rsidR="00472577" w:rsidRDefault="00472577" w:rsidP="00472577">
      <w:pPr>
        <w:rPr>
          <w:sz w:val="24"/>
          <w:szCs w:val="24"/>
        </w:rPr>
      </w:pPr>
    </w:p>
    <w:p w14:paraId="4670D5D1" w14:textId="77777777" w:rsidR="00472577" w:rsidRDefault="00472577" w:rsidP="00472577">
      <w:pPr>
        <w:rPr>
          <w:sz w:val="24"/>
          <w:szCs w:val="24"/>
          <w:u w:val="single"/>
        </w:rPr>
      </w:pPr>
      <w:r>
        <w:br w:type="page"/>
      </w:r>
    </w:p>
    <w:p w14:paraId="71C793BB" w14:textId="77777777" w:rsidR="00472577" w:rsidRDefault="00472577" w:rsidP="00472577">
      <w:pPr>
        <w:rPr>
          <w:b/>
          <w:i/>
          <w:sz w:val="24"/>
          <w:szCs w:val="24"/>
        </w:rPr>
      </w:pPr>
      <w:r>
        <w:rPr>
          <w:b/>
          <w:i/>
          <w:sz w:val="24"/>
          <w:szCs w:val="24"/>
        </w:rPr>
        <w:lastRenderedPageBreak/>
        <w:t>Average annual temperature graphs</w:t>
      </w:r>
    </w:p>
    <w:p w14:paraId="107B60DA" w14:textId="77777777" w:rsidR="00472577" w:rsidRDefault="00472577" w:rsidP="00472577">
      <w:pPr>
        <w:rPr>
          <w:i/>
          <w:sz w:val="24"/>
          <w:szCs w:val="24"/>
        </w:rPr>
      </w:pPr>
    </w:p>
    <w:p w14:paraId="683F3EAB" w14:textId="77777777" w:rsidR="00472577" w:rsidRDefault="00472577" w:rsidP="00472577">
      <w:pPr>
        <w:rPr>
          <w:sz w:val="24"/>
          <w:szCs w:val="24"/>
        </w:rPr>
      </w:pPr>
      <w:r>
        <w:rPr>
          <w:noProof/>
          <w:sz w:val="24"/>
          <w:szCs w:val="24"/>
        </w:rPr>
        <w:drawing>
          <wp:inline distT="114300" distB="114300" distL="114300" distR="114300" wp14:anchorId="1A45793C" wp14:editId="7648B2EF">
            <wp:extent cx="6119820" cy="3568700"/>
            <wp:effectExtent l="0" t="0" r="0" b="0"/>
            <wp:docPr id="18"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6"/>
                    <a:srcRect/>
                    <a:stretch>
                      <a:fillRect/>
                    </a:stretch>
                  </pic:blipFill>
                  <pic:spPr>
                    <a:xfrm>
                      <a:off x="0" y="0"/>
                      <a:ext cx="6119820" cy="3568700"/>
                    </a:xfrm>
                    <a:prstGeom prst="rect">
                      <a:avLst/>
                    </a:prstGeom>
                    <a:ln/>
                  </pic:spPr>
                </pic:pic>
              </a:graphicData>
            </a:graphic>
          </wp:inline>
        </w:drawing>
      </w:r>
    </w:p>
    <w:p w14:paraId="5D541E28" w14:textId="77777777" w:rsidR="00472577" w:rsidRDefault="00472577" w:rsidP="00472577">
      <w:pPr>
        <w:rPr>
          <w:rFonts w:ascii="Calibri" w:eastAsia="Calibri" w:hAnsi="Calibri" w:cs="Calibri"/>
          <w:sz w:val="24"/>
          <w:szCs w:val="24"/>
        </w:rPr>
      </w:pPr>
      <w:r>
        <w:rPr>
          <w:rFonts w:ascii="Calibri" w:eastAsia="Calibri" w:hAnsi="Calibri" w:cs="Calibri"/>
          <w:sz w:val="24"/>
          <w:szCs w:val="24"/>
        </w:rPr>
        <w:t xml:space="preserve"> </w:t>
      </w:r>
      <w:r>
        <w:rPr>
          <w:rFonts w:ascii="Calibri" w:eastAsia="Calibri" w:hAnsi="Calibri" w:cs="Calibri"/>
          <w:noProof/>
          <w:sz w:val="24"/>
          <w:szCs w:val="24"/>
        </w:rPr>
        <w:drawing>
          <wp:inline distT="114300" distB="114300" distL="114300" distR="114300" wp14:anchorId="5E05673E" wp14:editId="1056AF6F">
            <wp:extent cx="6119820" cy="3086100"/>
            <wp:effectExtent l="0" t="0" r="0" b="0"/>
            <wp:docPr id="20"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7"/>
                    <a:srcRect/>
                    <a:stretch>
                      <a:fillRect/>
                    </a:stretch>
                  </pic:blipFill>
                  <pic:spPr>
                    <a:xfrm>
                      <a:off x="0" y="0"/>
                      <a:ext cx="6119820" cy="3086100"/>
                    </a:xfrm>
                    <a:prstGeom prst="rect">
                      <a:avLst/>
                    </a:prstGeom>
                    <a:ln/>
                  </pic:spPr>
                </pic:pic>
              </a:graphicData>
            </a:graphic>
          </wp:inline>
        </w:drawing>
      </w:r>
    </w:p>
    <w:p w14:paraId="79ADAD1E" w14:textId="5A99E7F0" w:rsidR="00472577" w:rsidRDefault="00472577" w:rsidP="00472577">
      <w:pPr>
        <w:rPr>
          <w:rFonts w:ascii="Calibri" w:eastAsia="Calibri" w:hAnsi="Calibri" w:cs="Calibri"/>
          <w:sz w:val="24"/>
          <w:szCs w:val="24"/>
        </w:rPr>
      </w:pPr>
    </w:p>
    <w:p w14:paraId="16D74A3E" w14:textId="77777777" w:rsidR="00472577" w:rsidRDefault="00472577" w:rsidP="00472577">
      <w:pPr>
        <w:rPr>
          <w:rFonts w:ascii="Calibri" w:eastAsia="Calibri" w:hAnsi="Calibri" w:cs="Calibri"/>
          <w:sz w:val="24"/>
          <w:szCs w:val="24"/>
        </w:rPr>
      </w:pPr>
      <w:r>
        <w:rPr>
          <w:rFonts w:ascii="Calibri" w:eastAsia="Calibri" w:hAnsi="Calibri" w:cs="Calibri"/>
          <w:noProof/>
          <w:sz w:val="24"/>
          <w:szCs w:val="24"/>
        </w:rPr>
        <w:lastRenderedPageBreak/>
        <w:drawing>
          <wp:inline distT="114300" distB="114300" distL="114300" distR="114300" wp14:anchorId="6894FD1A" wp14:editId="36BECF19">
            <wp:extent cx="6119820" cy="2984500"/>
            <wp:effectExtent l="0" t="0" r="0" b="0"/>
            <wp:docPr id="1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8"/>
                    <a:srcRect/>
                    <a:stretch>
                      <a:fillRect/>
                    </a:stretch>
                  </pic:blipFill>
                  <pic:spPr>
                    <a:xfrm>
                      <a:off x="0" y="0"/>
                      <a:ext cx="6119820" cy="2984500"/>
                    </a:xfrm>
                    <a:prstGeom prst="rect">
                      <a:avLst/>
                    </a:prstGeom>
                    <a:ln/>
                  </pic:spPr>
                </pic:pic>
              </a:graphicData>
            </a:graphic>
          </wp:inline>
        </w:drawing>
      </w:r>
    </w:p>
    <w:p w14:paraId="5C47F56D" w14:textId="77777777" w:rsidR="00472577" w:rsidRDefault="00472577" w:rsidP="00472577">
      <w:pPr>
        <w:rPr>
          <w:rFonts w:ascii="Calibri" w:eastAsia="Calibri" w:hAnsi="Calibri" w:cs="Calibri"/>
          <w:sz w:val="24"/>
          <w:szCs w:val="24"/>
        </w:rPr>
      </w:pPr>
    </w:p>
    <w:p w14:paraId="4F9F4CAF" w14:textId="77777777" w:rsidR="00472577" w:rsidRDefault="00472577" w:rsidP="00472577">
      <w:pPr>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511BC733" wp14:editId="31B5D68E">
            <wp:extent cx="6119820" cy="4267200"/>
            <wp:effectExtent l="0" t="0" r="0" b="0"/>
            <wp:docPr id="2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9"/>
                    <a:srcRect/>
                    <a:stretch>
                      <a:fillRect/>
                    </a:stretch>
                  </pic:blipFill>
                  <pic:spPr>
                    <a:xfrm>
                      <a:off x="0" y="0"/>
                      <a:ext cx="6119820" cy="4267200"/>
                    </a:xfrm>
                    <a:prstGeom prst="rect">
                      <a:avLst/>
                    </a:prstGeom>
                    <a:ln/>
                  </pic:spPr>
                </pic:pic>
              </a:graphicData>
            </a:graphic>
          </wp:inline>
        </w:drawing>
      </w:r>
    </w:p>
    <w:p w14:paraId="49D2CA3B" w14:textId="04DE2E11" w:rsidR="00472577" w:rsidRDefault="00472577" w:rsidP="00472577">
      <w:pPr>
        <w:rPr>
          <w:rFonts w:ascii="Calibri" w:eastAsia="Calibri" w:hAnsi="Calibri" w:cs="Calibri"/>
          <w:sz w:val="24"/>
          <w:szCs w:val="24"/>
        </w:rPr>
      </w:pPr>
      <w:r>
        <w:br w:type="page"/>
      </w:r>
    </w:p>
    <w:p w14:paraId="36A5143F" w14:textId="77777777" w:rsidR="00472577" w:rsidRDefault="00472577" w:rsidP="00472577">
      <w:pPr>
        <w:rPr>
          <w:b/>
          <w:i/>
          <w:sz w:val="24"/>
          <w:szCs w:val="24"/>
        </w:rPr>
      </w:pPr>
      <w:r>
        <w:rPr>
          <w:b/>
          <w:i/>
          <w:sz w:val="24"/>
          <w:szCs w:val="24"/>
        </w:rPr>
        <w:lastRenderedPageBreak/>
        <w:t>Annual average temperature anomaly graphs</w:t>
      </w:r>
    </w:p>
    <w:p w14:paraId="7606946B" w14:textId="77777777" w:rsidR="00472577" w:rsidRDefault="00472577" w:rsidP="00472577">
      <w:pPr>
        <w:rPr>
          <w:rFonts w:ascii="Calibri" w:eastAsia="Calibri" w:hAnsi="Calibri" w:cs="Calibri"/>
          <w:sz w:val="24"/>
          <w:szCs w:val="24"/>
        </w:rPr>
      </w:pPr>
    </w:p>
    <w:p w14:paraId="7578BD69" w14:textId="77777777" w:rsidR="00472577" w:rsidRDefault="00472577" w:rsidP="00472577">
      <w:pPr>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27F4D610" wp14:editId="76C4DA6F">
            <wp:extent cx="6119820" cy="3784600"/>
            <wp:effectExtent l="0" t="0" r="0" b="0"/>
            <wp:docPr id="21" name="image1.png" descr="Chart"/>
            <wp:cNvGraphicFramePr/>
            <a:graphic xmlns:a="http://schemas.openxmlformats.org/drawingml/2006/main">
              <a:graphicData uri="http://schemas.openxmlformats.org/drawingml/2006/picture">
                <pic:pic xmlns:pic="http://schemas.openxmlformats.org/drawingml/2006/picture">
                  <pic:nvPicPr>
                    <pic:cNvPr id="0" name="image1.png" descr="Chart"/>
                    <pic:cNvPicPr preferRelativeResize="0"/>
                  </pic:nvPicPr>
                  <pic:blipFill>
                    <a:blip r:embed="rId20"/>
                    <a:srcRect/>
                    <a:stretch>
                      <a:fillRect/>
                    </a:stretch>
                  </pic:blipFill>
                  <pic:spPr>
                    <a:xfrm>
                      <a:off x="0" y="0"/>
                      <a:ext cx="6119820" cy="3784600"/>
                    </a:xfrm>
                    <a:prstGeom prst="rect">
                      <a:avLst/>
                    </a:prstGeom>
                    <a:ln/>
                  </pic:spPr>
                </pic:pic>
              </a:graphicData>
            </a:graphic>
          </wp:inline>
        </w:drawing>
      </w:r>
    </w:p>
    <w:p w14:paraId="34075EC1" w14:textId="77777777" w:rsidR="00472577" w:rsidRDefault="00472577" w:rsidP="00472577">
      <w:pPr>
        <w:rPr>
          <w:rFonts w:ascii="Calibri" w:eastAsia="Calibri" w:hAnsi="Calibri" w:cs="Calibri"/>
          <w:sz w:val="24"/>
          <w:szCs w:val="24"/>
        </w:rPr>
      </w:pPr>
    </w:p>
    <w:p w14:paraId="19CAE476" w14:textId="77777777" w:rsidR="00472577" w:rsidRDefault="00472577" w:rsidP="00472577">
      <w:pPr>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78FCBE1F" wp14:editId="13169763">
            <wp:extent cx="6119820" cy="3784600"/>
            <wp:effectExtent l="0" t="0" r="0" b="0"/>
            <wp:docPr id="24" name="image8.png" descr="Chart"/>
            <wp:cNvGraphicFramePr/>
            <a:graphic xmlns:a="http://schemas.openxmlformats.org/drawingml/2006/main">
              <a:graphicData uri="http://schemas.openxmlformats.org/drawingml/2006/picture">
                <pic:pic xmlns:pic="http://schemas.openxmlformats.org/drawingml/2006/picture">
                  <pic:nvPicPr>
                    <pic:cNvPr id="0" name="image8.png" descr="Chart"/>
                    <pic:cNvPicPr preferRelativeResize="0"/>
                  </pic:nvPicPr>
                  <pic:blipFill>
                    <a:blip r:embed="rId21"/>
                    <a:srcRect/>
                    <a:stretch>
                      <a:fillRect/>
                    </a:stretch>
                  </pic:blipFill>
                  <pic:spPr>
                    <a:xfrm>
                      <a:off x="0" y="0"/>
                      <a:ext cx="6119820" cy="3784600"/>
                    </a:xfrm>
                    <a:prstGeom prst="rect">
                      <a:avLst/>
                    </a:prstGeom>
                    <a:ln/>
                  </pic:spPr>
                </pic:pic>
              </a:graphicData>
            </a:graphic>
          </wp:inline>
        </w:drawing>
      </w:r>
    </w:p>
    <w:p w14:paraId="17AB4E3F" w14:textId="77777777" w:rsidR="00472577" w:rsidRDefault="00472577" w:rsidP="00472577">
      <w:pPr>
        <w:rPr>
          <w:rFonts w:ascii="Calibri" w:eastAsia="Calibri" w:hAnsi="Calibri" w:cs="Calibri"/>
          <w:sz w:val="24"/>
          <w:szCs w:val="24"/>
        </w:rPr>
      </w:pPr>
    </w:p>
    <w:p w14:paraId="21E59663" w14:textId="77777777" w:rsidR="00472577" w:rsidRDefault="00472577" w:rsidP="00472577">
      <w:pPr>
        <w:rPr>
          <w:rFonts w:ascii="Calibri" w:eastAsia="Calibri" w:hAnsi="Calibri" w:cs="Calibri"/>
          <w:sz w:val="24"/>
          <w:szCs w:val="24"/>
        </w:rPr>
      </w:pPr>
      <w:r>
        <w:rPr>
          <w:rFonts w:ascii="Calibri" w:eastAsia="Calibri" w:hAnsi="Calibri" w:cs="Calibri"/>
          <w:sz w:val="24"/>
          <w:szCs w:val="24"/>
        </w:rPr>
        <w:t xml:space="preserve"> </w:t>
      </w:r>
    </w:p>
    <w:p w14:paraId="7FC72316" w14:textId="77777777" w:rsidR="00472577" w:rsidRDefault="00472577" w:rsidP="00472577">
      <w:r>
        <w:br w:type="page"/>
      </w:r>
    </w:p>
    <w:p w14:paraId="1599FC01" w14:textId="77777777" w:rsidR="00472577" w:rsidRDefault="00472577" w:rsidP="00472577">
      <w:pPr>
        <w:rPr>
          <w:b/>
          <w:i/>
          <w:sz w:val="24"/>
          <w:szCs w:val="24"/>
        </w:rPr>
      </w:pPr>
      <w:r>
        <w:rPr>
          <w:b/>
          <w:i/>
          <w:sz w:val="24"/>
          <w:szCs w:val="24"/>
        </w:rPr>
        <w:lastRenderedPageBreak/>
        <w:t>Average annual precipitation graphs</w:t>
      </w:r>
    </w:p>
    <w:p w14:paraId="4F657353" w14:textId="77777777" w:rsidR="00472577" w:rsidRDefault="00472577" w:rsidP="00472577">
      <w:pPr>
        <w:rPr>
          <w:b/>
          <w:sz w:val="24"/>
          <w:szCs w:val="24"/>
        </w:rPr>
      </w:pPr>
    </w:p>
    <w:p w14:paraId="02062381" w14:textId="77777777" w:rsidR="00472577" w:rsidRDefault="00472577" w:rsidP="00472577">
      <w:pPr>
        <w:rPr>
          <w:b/>
          <w:sz w:val="24"/>
          <w:szCs w:val="24"/>
        </w:rPr>
      </w:pPr>
      <w:r>
        <w:rPr>
          <w:b/>
          <w:noProof/>
          <w:sz w:val="24"/>
          <w:szCs w:val="24"/>
        </w:rPr>
        <w:drawing>
          <wp:inline distT="114300" distB="114300" distL="114300" distR="114300" wp14:anchorId="64BA68A2" wp14:editId="5E4D0D7B">
            <wp:extent cx="6119820" cy="3581400"/>
            <wp:effectExtent l="0" t="0" r="0" b="0"/>
            <wp:docPr id="2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2"/>
                    <a:srcRect/>
                    <a:stretch>
                      <a:fillRect/>
                    </a:stretch>
                  </pic:blipFill>
                  <pic:spPr>
                    <a:xfrm>
                      <a:off x="0" y="0"/>
                      <a:ext cx="6119820" cy="3581400"/>
                    </a:xfrm>
                    <a:prstGeom prst="rect">
                      <a:avLst/>
                    </a:prstGeom>
                    <a:ln/>
                  </pic:spPr>
                </pic:pic>
              </a:graphicData>
            </a:graphic>
          </wp:inline>
        </w:drawing>
      </w:r>
    </w:p>
    <w:p w14:paraId="408CB201" w14:textId="77777777" w:rsidR="00472577" w:rsidRDefault="00472577" w:rsidP="00472577">
      <w:pPr>
        <w:rPr>
          <w:b/>
          <w:sz w:val="24"/>
          <w:szCs w:val="24"/>
        </w:rPr>
      </w:pPr>
    </w:p>
    <w:p w14:paraId="7095954C" w14:textId="77777777" w:rsidR="00472577" w:rsidRDefault="00472577" w:rsidP="00472577">
      <w:pPr>
        <w:rPr>
          <w:b/>
          <w:sz w:val="24"/>
          <w:szCs w:val="24"/>
        </w:rPr>
      </w:pPr>
      <w:r>
        <w:rPr>
          <w:b/>
          <w:noProof/>
          <w:sz w:val="24"/>
          <w:szCs w:val="24"/>
        </w:rPr>
        <w:drawing>
          <wp:inline distT="114300" distB="114300" distL="114300" distR="114300" wp14:anchorId="4D0B0079" wp14:editId="3A1E052A">
            <wp:extent cx="6119820" cy="2832100"/>
            <wp:effectExtent l="0" t="0" r="0" b="0"/>
            <wp:docPr id="2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3"/>
                    <a:srcRect/>
                    <a:stretch>
                      <a:fillRect/>
                    </a:stretch>
                  </pic:blipFill>
                  <pic:spPr>
                    <a:xfrm>
                      <a:off x="0" y="0"/>
                      <a:ext cx="6119820" cy="2832100"/>
                    </a:xfrm>
                    <a:prstGeom prst="rect">
                      <a:avLst/>
                    </a:prstGeom>
                    <a:ln/>
                  </pic:spPr>
                </pic:pic>
              </a:graphicData>
            </a:graphic>
          </wp:inline>
        </w:drawing>
      </w:r>
    </w:p>
    <w:sectPr w:rsidR="00472577">
      <w:headerReference w:type="default" r:id="rId24"/>
      <w:footerReference w:type="default" r:id="rId25"/>
      <w:pgSz w:w="11907" w:h="16840"/>
      <w:pgMar w:top="1134" w:right="1134" w:bottom="1134" w:left="1134" w:header="567" w:footer="720" w:gutter="0"/>
      <w:pgNumType w:start="1"/>
      <w:cols w:space="720" w:equalWidth="0">
        <w:col w:w="936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F1E68F" w14:textId="77777777" w:rsidR="00BB4CF6" w:rsidRDefault="00BB4CF6" w:rsidP="00472577">
      <w:r>
        <w:separator/>
      </w:r>
    </w:p>
  </w:endnote>
  <w:endnote w:type="continuationSeparator" w:id="0">
    <w:p w14:paraId="38FAF4A4" w14:textId="77777777" w:rsidR="00BB4CF6" w:rsidRDefault="00BB4CF6" w:rsidP="004725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B4D8A" w14:textId="77777777" w:rsidR="00C95E15" w:rsidRDefault="00C95E15" w:rsidP="00C95E15">
    <w:pPr>
      <w:tabs>
        <w:tab w:val="center" w:pos="4320"/>
        <w:tab w:val="right" w:pos="8640"/>
      </w:tabs>
      <w:rPr>
        <w:color w:val="3366FF"/>
        <w:sz w:val="18"/>
        <w:szCs w:val="18"/>
      </w:rPr>
    </w:pPr>
    <w:r>
      <w:rPr>
        <w:color w:val="3366FF"/>
        <w:sz w:val="18"/>
        <w:szCs w:val="18"/>
      </w:rPr>
      <w:t>© Copyright. Science Learning Hub – Pokapū Akoranga Pūtaiao, The University of Waikato.</w:t>
    </w:r>
    <w:r>
      <w:rPr>
        <w:color w:val="3366FF"/>
        <w:sz w:val="18"/>
        <w:szCs w:val="18"/>
      </w:rPr>
      <w:tab/>
    </w:r>
    <w:r>
      <w:rPr>
        <w:color w:val="3366FF"/>
        <w:sz w:val="18"/>
        <w:szCs w:val="18"/>
      </w:rPr>
      <w:tab/>
    </w:r>
    <w:r>
      <w:rPr>
        <w:sz w:val="18"/>
        <w:szCs w:val="18"/>
      </w:rPr>
      <w:fldChar w:fldCharType="begin"/>
    </w:r>
    <w:r>
      <w:rPr>
        <w:sz w:val="18"/>
        <w:szCs w:val="18"/>
      </w:rPr>
      <w:instrText>PAGE</w:instrText>
    </w:r>
    <w:r>
      <w:rPr>
        <w:sz w:val="18"/>
        <w:szCs w:val="18"/>
      </w:rPr>
      <w:fldChar w:fldCharType="separate"/>
    </w:r>
    <w:r>
      <w:rPr>
        <w:sz w:val="18"/>
        <w:szCs w:val="18"/>
      </w:rPr>
      <w:t>1</w:t>
    </w:r>
    <w:r>
      <w:rPr>
        <w:sz w:val="18"/>
        <w:szCs w:val="18"/>
      </w:rPr>
      <w:fldChar w:fldCharType="end"/>
    </w:r>
    <w:r>
      <w:rPr>
        <w:color w:val="3366FF"/>
        <w:sz w:val="18"/>
        <w:szCs w:val="18"/>
      </w:rPr>
      <w:t xml:space="preserve"> </w:t>
    </w:r>
  </w:p>
  <w:bookmarkStart w:id="4" w:name="_heading=h.gjdgxs" w:colFirst="0" w:colLast="0"/>
  <w:bookmarkEnd w:id="4"/>
  <w:p w14:paraId="6B19313E" w14:textId="0E44D322" w:rsidR="00C95E15" w:rsidRPr="00C95E15" w:rsidRDefault="00C95E15" w:rsidP="00C95E15">
    <w:pPr>
      <w:tabs>
        <w:tab w:val="center" w:pos="4320"/>
        <w:tab w:val="right" w:pos="8640"/>
      </w:tabs>
      <w:ind w:right="360"/>
      <w:rPr>
        <w:color w:val="3366FF"/>
      </w:rPr>
    </w:pPr>
    <w:r>
      <w:fldChar w:fldCharType="begin"/>
    </w:r>
    <w:r>
      <w:instrText xml:space="preserve"> HYPERLINK "http://www.sciencelearn.org.nz" \h </w:instrText>
    </w:r>
    <w:r>
      <w:fldChar w:fldCharType="separate"/>
    </w:r>
    <w:r>
      <w:rPr>
        <w:color w:val="0000FF"/>
        <w:sz w:val="18"/>
        <w:szCs w:val="18"/>
        <w:u w:val="single"/>
      </w:rPr>
      <w:t>www.sciencelearn.org.nz</w:t>
    </w:r>
    <w:r>
      <w:rPr>
        <w:color w:val="0000FF"/>
        <w:sz w:val="18"/>
        <w:szCs w:val="18"/>
        <w:u w:val="singl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B3A80E" w14:textId="77777777" w:rsidR="00BB4CF6" w:rsidRDefault="00BB4CF6" w:rsidP="00472577">
      <w:r>
        <w:separator/>
      </w:r>
    </w:p>
  </w:footnote>
  <w:footnote w:type="continuationSeparator" w:id="0">
    <w:p w14:paraId="258A5451" w14:textId="77777777" w:rsidR="00BB4CF6" w:rsidRDefault="00BB4CF6" w:rsidP="004725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D3BF58" w14:textId="77777777" w:rsidR="00314BD6" w:rsidRDefault="00BB4CF6">
    <w:pPr>
      <w:pBdr>
        <w:top w:val="nil"/>
        <w:left w:val="nil"/>
        <w:bottom w:val="nil"/>
        <w:right w:val="nil"/>
        <w:between w:val="nil"/>
      </w:pBdr>
      <w:spacing w:line="276" w:lineRule="auto"/>
      <w:rPr>
        <w:color w:val="000000"/>
      </w:rPr>
    </w:pPr>
  </w:p>
  <w:tbl>
    <w:tblPr>
      <w:tblW w:w="9634" w:type="dxa"/>
      <w:tblInd w:w="5" w:type="dxa"/>
      <w:tblLayout w:type="fixed"/>
      <w:tblLook w:val="0400" w:firstRow="0" w:lastRow="0" w:firstColumn="0" w:lastColumn="0" w:noHBand="0" w:noVBand="1"/>
    </w:tblPr>
    <w:tblGrid>
      <w:gridCol w:w="1980"/>
      <w:gridCol w:w="7654"/>
    </w:tblGrid>
    <w:tr w:rsidR="00314BD6" w14:paraId="116352CC" w14:textId="77777777">
      <w:tc>
        <w:tcPr>
          <w:tcW w:w="1980" w:type="dxa"/>
          <w:shd w:val="clear" w:color="auto" w:fill="auto"/>
        </w:tcPr>
        <w:p w14:paraId="386060AC" w14:textId="77777777" w:rsidR="00314BD6" w:rsidRDefault="00BB4CF6">
          <w:pPr>
            <w:pBdr>
              <w:top w:val="nil"/>
              <w:left w:val="nil"/>
              <w:bottom w:val="nil"/>
              <w:right w:val="nil"/>
              <w:between w:val="nil"/>
            </w:pBdr>
            <w:tabs>
              <w:tab w:val="center" w:pos="4513"/>
              <w:tab w:val="right" w:pos="9026"/>
            </w:tabs>
            <w:rPr>
              <w:color w:val="3366FF"/>
            </w:rPr>
          </w:pPr>
        </w:p>
      </w:tc>
      <w:tc>
        <w:tcPr>
          <w:tcW w:w="7654" w:type="dxa"/>
          <w:shd w:val="clear" w:color="auto" w:fill="auto"/>
          <w:vAlign w:val="center"/>
        </w:tcPr>
        <w:p w14:paraId="646967D2" w14:textId="77777777" w:rsidR="00314BD6" w:rsidRDefault="00F83370">
          <w:pPr>
            <w:rPr>
              <w:color w:val="3366FF"/>
            </w:rPr>
          </w:pPr>
          <w:r>
            <w:rPr>
              <w:color w:val="3366FF"/>
            </w:rPr>
            <w:t>Activity: Using weather data</w:t>
          </w:r>
        </w:p>
        <w:p w14:paraId="3AC0CC1D" w14:textId="77777777" w:rsidR="00314BD6" w:rsidRDefault="00BB4CF6">
          <w:pPr>
            <w:rPr>
              <w:color w:val="3366FF"/>
            </w:rPr>
          </w:pPr>
        </w:p>
      </w:tc>
    </w:tr>
  </w:tbl>
  <w:p w14:paraId="2A6C22EB" w14:textId="77777777" w:rsidR="00314BD6" w:rsidRDefault="00F83370">
    <w:pPr>
      <w:pBdr>
        <w:top w:val="nil"/>
        <w:left w:val="nil"/>
        <w:bottom w:val="nil"/>
        <w:right w:val="nil"/>
        <w:between w:val="nil"/>
      </w:pBdr>
      <w:tabs>
        <w:tab w:val="center" w:pos="4513"/>
        <w:tab w:val="right" w:pos="9026"/>
      </w:tabs>
      <w:rPr>
        <w:color w:val="000000"/>
      </w:rPr>
    </w:pPr>
    <w:bookmarkStart w:id="3" w:name="_heading=h.30j0zll" w:colFirst="0" w:colLast="0"/>
    <w:bookmarkEnd w:id="3"/>
    <w:r>
      <w:rPr>
        <w:noProof/>
      </w:rPr>
      <w:drawing>
        <wp:anchor distT="0" distB="0" distL="114300" distR="114300" simplePos="0" relativeHeight="251659264" behindDoc="0" locked="0" layoutInCell="1" hidden="0" allowOverlap="1" wp14:anchorId="1E0F3F71" wp14:editId="4A018DD8">
          <wp:simplePos x="0" y="0"/>
          <wp:positionH relativeFrom="column">
            <wp:posOffset>-128269</wp:posOffset>
          </wp:positionH>
          <wp:positionV relativeFrom="paragraph">
            <wp:posOffset>-502284</wp:posOffset>
          </wp:positionV>
          <wp:extent cx="1273175" cy="554990"/>
          <wp:effectExtent l="0" t="0" r="0" b="0"/>
          <wp:wrapNone/>
          <wp:docPr id="17"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1273175" cy="55499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76E87"/>
    <w:multiLevelType w:val="multilevel"/>
    <w:tmpl w:val="17521F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A144931"/>
    <w:multiLevelType w:val="multilevel"/>
    <w:tmpl w:val="24E004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0943303"/>
    <w:multiLevelType w:val="multilevel"/>
    <w:tmpl w:val="82242A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71376C6"/>
    <w:multiLevelType w:val="multilevel"/>
    <w:tmpl w:val="AE98B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B9E10EC"/>
    <w:multiLevelType w:val="multilevel"/>
    <w:tmpl w:val="D67A9636"/>
    <w:lvl w:ilvl="0">
      <w:start w:val="1"/>
      <w:numFmt w:val="decimal"/>
      <w:lvlText w:val="%1."/>
      <w:lvlJc w:val="left"/>
      <w:pPr>
        <w:ind w:left="360" w:hanging="360"/>
      </w:pPr>
      <w:rPr>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5" w15:restartNumberingAfterBreak="0">
    <w:nsid w:val="5AB47809"/>
    <w:multiLevelType w:val="multilevel"/>
    <w:tmpl w:val="977CF4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5C5772E"/>
    <w:multiLevelType w:val="multilevel"/>
    <w:tmpl w:val="06F8A4D2"/>
    <w:lvl w:ilvl="0">
      <w:start w:val="1"/>
      <w:numFmt w:val="bullet"/>
      <w:lvlText w:val="●"/>
      <w:lvlJc w:val="left"/>
      <w:pPr>
        <w:ind w:left="360" w:hanging="360"/>
      </w:pPr>
      <w:rPr>
        <w:rFonts w:ascii="Verdana" w:eastAsia="Verdana" w:hAnsi="Verdana" w:cs="Verdana"/>
      </w:rPr>
    </w:lvl>
    <w:lvl w:ilvl="1">
      <w:start w:val="1"/>
      <w:numFmt w:val="bullet"/>
      <w:lvlText w:val="o"/>
      <w:lvlJc w:val="left"/>
      <w:pPr>
        <w:ind w:left="1080" w:hanging="360"/>
      </w:pPr>
      <w:rPr>
        <w:rFonts w:ascii="Arial" w:eastAsia="Arial" w:hAnsi="Arial" w:cs="Arial"/>
      </w:rPr>
    </w:lvl>
    <w:lvl w:ilvl="2">
      <w:start w:val="1"/>
      <w:numFmt w:val="bullet"/>
      <w:lvlText w:val="▪"/>
      <w:lvlJc w:val="left"/>
      <w:pPr>
        <w:ind w:left="1800" w:hanging="360"/>
      </w:pPr>
      <w:rPr>
        <w:rFonts w:ascii="Arial" w:eastAsia="Arial" w:hAnsi="Arial" w:cs="Arial"/>
      </w:rPr>
    </w:lvl>
    <w:lvl w:ilvl="3">
      <w:start w:val="1"/>
      <w:numFmt w:val="bullet"/>
      <w:lvlText w:val="●"/>
      <w:lvlJc w:val="left"/>
      <w:pPr>
        <w:ind w:left="2520" w:hanging="360"/>
      </w:pPr>
      <w:rPr>
        <w:rFonts w:ascii="Arial" w:eastAsia="Arial" w:hAnsi="Arial" w:cs="Arial"/>
      </w:rPr>
    </w:lvl>
    <w:lvl w:ilvl="4">
      <w:start w:val="1"/>
      <w:numFmt w:val="bullet"/>
      <w:lvlText w:val="o"/>
      <w:lvlJc w:val="left"/>
      <w:pPr>
        <w:ind w:left="3240" w:hanging="360"/>
      </w:pPr>
      <w:rPr>
        <w:rFonts w:ascii="Arial" w:eastAsia="Arial" w:hAnsi="Arial" w:cs="Arial"/>
      </w:rPr>
    </w:lvl>
    <w:lvl w:ilvl="5">
      <w:start w:val="1"/>
      <w:numFmt w:val="bullet"/>
      <w:lvlText w:val="▪"/>
      <w:lvlJc w:val="left"/>
      <w:pPr>
        <w:ind w:left="3960" w:hanging="360"/>
      </w:pPr>
      <w:rPr>
        <w:rFonts w:ascii="Arial" w:eastAsia="Arial" w:hAnsi="Arial" w:cs="Arial"/>
      </w:rPr>
    </w:lvl>
    <w:lvl w:ilvl="6">
      <w:start w:val="1"/>
      <w:numFmt w:val="bullet"/>
      <w:lvlText w:val="●"/>
      <w:lvlJc w:val="left"/>
      <w:pPr>
        <w:ind w:left="4680" w:hanging="360"/>
      </w:pPr>
      <w:rPr>
        <w:rFonts w:ascii="Arial" w:eastAsia="Arial" w:hAnsi="Arial" w:cs="Arial"/>
      </w:rPr>
    </w:lvl>
    <w:lvl w:ilvl="7">
      <w:start w:val="1"/>
      <w:numFmt w:val="bullet"/>
      <w:lvlText w:val="o"/>
      <w:lvlJc w:val="left"/>
      <w:pPr>
        <w:ind w:left="5400" w:hanging="360"/>
      </w:pPr>
      <w:rPr>
        <w:rFonts w:ascii="Arial" w:eastAsia="Arial" w:hAnsi="Arial" w:cs="Arial"/>
      </w:rPr>
    </w:lvl>
    <w:lvl w:ilvl="8">
      <w:start w:val="1"/>
      <w:numFmt w:val="bullet"/>
      <w:lvlText w:val="▪"/>
      <w:lvlJc w:val="left"/>
      <w:pPr>
        <w:ind w:left="6120" w:hanging="360"/>
      </w:pPr>
      <w:rPr>
        <w:rFonts w:ascii="Arial" w:eastAsia="Arial" w:hAnsi="Arial" w:cs="Arial"/>
      </w:rPr>
    </w:lvl>
  </w:abstractNum>
  <w:num w:numId="1">
    <w:abstractNumId w:val="6"/>
  </w:num>
  <w:num w:numId="2">
    <w:abstractNumId w:val="5"/>
  </w:num>
  <w:num w:numId="3">
    <w:abstractNumId w:val="2"/>
  </w:num>
  <w:num w:numId="4">
    <w:abstractNumId w:val="1"/>
  </w:num>
  <w:num w:numId="5">
    <w:abstractNumId w:val="4"/>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577"/>
    <w:rsid w:val="0027521A"/>
    <w:rsid w:val="003B7B0E"/>
    <w:rsid w:val="003E48E0"/>
    <w:rsid w:val="00424C74"/>
    <w:rsid w:val="00472577"/>
    <w:rsid w:val="004B466B"/>
    <w:rsid w:val="006107D4"/>
    <w:rsid w:val="006B67CC"/>
    <w:rsid w:val="006C3F92"/>
    <w:rsid w:val="0071791F"/>
    <w:rsid w:val="00841069"/>
    <w:rsid w:val="008B1DCA"/>
    <w:rsid w:val="008C5A36"/>
    <w:rsid w:val="00980CBB"/>
    <w:rsid w:val="00A67327"/>
    <w:rsid w:val="00A83F42"/>
    <w:rsid w:val="00AB6E58"/>
    <w:rsid w:val="00BB4CF6"/>
    <w:rsid w:val="00C95E15"/>
    <w:rsid w:val="00D2046A"/>
    <w:rsid w:val="00D55636"/>
    <w:rsid w:val="00E04499"/>
    <w:rsid w:val="00E72B43"/>
    <w:rsid w:val="00E90A5A"/>
    <w:rsid w:val="00F45A25"/>
    <w:rsid w:val="00F83370"/>
    <w:rsid w:val="00FA42C3"/>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3164CB"/>
  <w15:chartTrackingRefBased/>
  <w15:docId w15:val="{95701485-1674-4A69-8481-16A1EFACA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72577"/>
    <w:pPr>
      <w:widowControl w:val="0"/>
      <w:spacing w:after="0" w:line="240" w:lineRule="auto"/>
    </w:pPr>
    <w:rPr>
      <w:rFonts w:ascii="Verdana" w:eastAsia="Verdana" w:hAnsi="Verdana" w:cs="Verdana"/>
      <w:sz w:val="20"/>
      <w:szCs w:val="20"/>
      <w:lang w:val="en-GB" w:eastAsia="en-NZ"/>
    </w:rPr>
  </w:style>
  <w:style w:type="paragraph" w:styleId="Heading1">
    <w:name w:val="heading 1"/>
    <w:basedOn w:val="Normal"/>
    <w:next w:val="Normal"/>
    <w:link w:val="Heading1Char"/>
    <w:uiPriority w:val="9"/>
    <w:qFormat/>
    <w:rsid w:val="00472577"/>
    <w:pPr>
      <w:keepNext/>
      <w:pBdr>
        <w:top w:val="nil"/>
        <w:left w:val="nil"/>
        <w:bottom w:val="nil"/>
        <w:right w:val="nil"/>
        <w:between w:val="nil"/>
      </w:pBdr>
      <w:outlineLvl w:val="0"/>
    </w:pPr>
    <w:rPr>
      <w:rFonts w:eastAsia="Arial" w:cs="Arial"/>
      <w:b/>
      <w:color w:val="000000"/>
    </w:rPr>
  </w:style>
  <w:style w:type="paragraph" w:styleId="Heading2">
    <w:name w:val="heading 2"/>
    <w:basedOn w:val="Normal"/>
    <w:next w:val="Normal"/>
    <w:link w:val="Heading2Char"/>
    <w:uiPriority w:val="9"/>
    <w:unhideWhenUsed/>
    <w:qFormat/>
    <w:rsid w:val="00472577"/>
    <w:pPr>
      <w:keepNext/>
      <w:pBdr>
        <w:top w:val="nil"/>
        <w:left w:val="nil"/>
        <w:bottom w:val="nil"/>
        <w:right w:val="nil"/>
        <w:between w:val="nil"/>
      </w:pBdr>
      <w:outlineLvl w:val="1"/>
    </w:pPr>
    <w:rPr>
      <w:rFonts w:eastAsia="Arial" w:cs="Arial"/>
      <w:b/>
      <w: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2577"/>
    <w:rPr>
      <w:rFonts w:ascii="Verdana" w:eastAsia="Arial" w:hAnsi="Verdana" w:cs="Arial"/>
      <w:b/>
      <w:color w:val="000000"/>
      <w:sz w:val="20"/>
      <w:szCs w:val="20"/>
      <w:lang w:val="en-GB" w:eastAsia="en-NZ"/>
    </w:rPr>
  </w:style>
  <w:style w:type="character" w:customStyle="1" w:styleId="Heading2Char">
    <w:name w:val="Heading 2 Char"/>
    <w:basedOn w:val="DefaultParagraphFont"/>
    <w:link w:val="Heading2"/>
    <w:uiPriority w:val="9"/>
    <w:rsid w:val="00472577"/>
    <w:rPr>
      <w:rFonts w:ascii="Verdana" w:eastAsia="Arial" w:hAnsi="Verdana" w:cs="Arial"/>
      <w:b/>
      <w:i/>
      <w:color w:val="000000"/>
      <w:sz w:val="20"/>
      <w:szCs w:val="20"/>
      <w:lang w:val="en-GB" w:eastAsia="en-NZ"/>
    </w:rPr>
  </w:style>
  <w:style w:type="paragraph" w:styleId="BalloonText">
    <w:name w:val="Balloon Text"/>
    <w:basedOn w:val="Normal"/>
    <w:link w:val="BalloonTextChar"/>
    <w:uiPriority w:val="99"/>
    <w:semiHidden/>
    <w:unhideWhenUsed/>
    <w:rsid w:val="0047257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2577"/>
    <w:rPr>
      <w:rFonts w:ascii="Segoe UI" w:eastAsia="Verdana" w:hAnsi="Segoe UI" w:cs="Segoe UI"/>
      <w:sz w:val="18"/>
      <w:szCs w:val="18"/>
      <w:lang w:val="en-GB" w:eastAsia="en-NZ"/>
    </w:rPr>
  </w:style>
  <w:style w:type="character" w:styleId="Hyperlink">
    <w:name w:val="Hyperlink"/>
    <w:basedOn w:val="DefaultParagraphFont"/>
    <w:uiPriority w:val="99"/>
    <w:unhideWhenUsed/>
    <w:rsid w:val="00472577"/>
    <w:rPr>
      <w:color w:val="0563C1" w:themeColor="hyperlink"/>
      <w:u w:val="single"/>
    </w:rPr>
  </w:style>
  <w:style w:type="character" w:styleId="UnresolvedMention">
    <w:name w:val="Unresolved Mention"/>
    <w:basedOn w:val="DefaultParagraphFont"/>
    <w:uiPriority w:val="99"/>
    <w:semiHidden/>
    <w:unhideWhenUsed/>
    <w:rsid w:val="00472577"/>
    <w:rPr>
      <w:color w:val="605E5C"/>
      <w:shd w:val="clear" w:color="auto" w:fill="E1DFDD"/>
    </w:rPr>
  </w:style>
  <w:style w:type="paragraph" w:styleId="Header">
    <w:name w:val="header"/>
    <w:basedOn w:val="Normal"/>
    <w:link w:val="HeaderChar"/>
    <w:uiPriority w:val="99"/>
    <w:unhideWhenUsed/>
    <w:rsid w:val="00C95E15"/>
    <w:pPr>
      <w:tabs>
        <w:tab w:val="center" w:pos="4513"/>
        <w:tab w:val="right" w:pos="9026"/>
      </w:tabs>
    </w:pPr>
  </w:style>
  <w:style w:type="character" w:customStyle="1" w:styleId="HeaderChar">
    <w:name w:val="Header Char"/>
    <w:basedOn w:val="DefaultParagraphFont"/>
    <w:link w:val="Header"/>
    <w:uiPriority w:val="99"/>
    <w:rsid w:val="00C95E15"/>
    <w:rPr>
      <w:rFonts w:ascii="Verdana" w:eastAsia="Verdana" w:hAnsi="Verdana" w:cs="Verdana"/>
      <w:sz w:val="20"/>
      <w:szCs w:val="20"/>
      <w:lang w:val="en-GB" w:eastAsia="en-NZ"/>
    </w:rPr>
  </w:style>
  <w:style w:type="paragraph" w:styleId="Footer">
    <w:name w:val="footer"/>
    <w:basedOn w:val="Normal"/>
    <w:link w:val="FooterChar"/>
    <w:uiPriority w:val="99"/>
    <w:unhideWhenUsed/>
    <w:rsid w:val="00C95E15"/>
    <w:pPr>
      <w:tabs>
        <w:tab w:val="center" w:pos="4513"/>
        <w:tab w:val="right" w:pos="9026"/>
      </w:tabs>
    </w:pPr>
  </w:style>
  <w:style w:type="character" w:customStyle="1" w:styleId="FooterChar">
    <w:name w:val="Footer Char"/>
    <w:basedOn w:val="DefaultParagraphFont"/>
    <w:link w:val="Footer"/>
    <w:uiPriority w:val="99"/>
    <w:rsid w:val="00C95E15"/>
    <w:rPr>
      <w:rFonts w:ascii="Verdana" w:eastAsia="Verdana" w:hAnsi="Verdana" w:cs="Verdana"/>
      <w:sz w:val="20"/>
      <w:szCs w:val="20"/>
      <w:lang w:val="en-GB" w:eastAsia="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5367784">
      <w:bodyDiv w:val="1"/>
      <w:marLeft w:val="0"/>
      <w:marRight w:val="0"/>
      <w:marTop w:val="0"/>
      <w:marBottom w:val="0"/>
      <w:divBdr>
        <w:top w:val="none" w:sz="0" w:space="0" w:color="auto"/>
        <w:left w:val="none" w:sz="0" w:space="0" w:color="auto"/>
        <w:bottom w:val="none" w:sz="0" w:space="0" w:color="auto"/>
        <w:right w:val="none" w:sz="0" w:space="0" w:color="auto"/>
      </w:divBdr>
    </w:div>
    <w:div w:id="1991254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learn.org.nz/videos/2003-how-do-we-know-the-data-is-robust" TargetMode="External"/><Relationship Id="rId13" Type="http://schemas.openxmlformats.org/officeDocument/2006/relationships/hyperlink" Target="https://www.sciencelearn.org.nz/videos/1996-anomalies-and-outliers" TargetMode="External"/><Relationship Id="rId18" Type="http://schemas.openxmlformats.org/officeDocument/2006/relationships/image" Target="media/image3.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hyperlink" Target="https://www.sciencelearn.org.nz/videos/2002-journey-of-the-greenhouse-gas-data" TargetMode="External"/><Relationship Id="rId12" Type="http://schemas.openxmlformats.org/officeDocument/2006/relationships/hyperlink" Target="https://www.sciencelearn.org.nz/resources/2962-climate-change-key-terms" TargetMode="External"/><Relationship Id="rId17" Type="http://schemas.openxmlformats.org/officeDocument/2006/relationships/image" Target="media/image2.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iencelearn.org.nz/image_maps/95-regional-weather-data"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sciencelearn.org.nz/image_maps/95-regional-weather-data" TargetMode="External"/><Relationship Id="rId23" Type="http://schemas.openxmlformats.org/officeDocument/2006/relationships/image" Target="media/image8.png"/><Relationship Id="rId10" Type="http://schemas.openxmlformats.org/officeDocument/2006/relationships/hyperlink" Target="https://www.sciencelearn.org.nz/videos/1999-oac-2020-an-independent-scientific-report" TargetMode="Externa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s://www.sciencelearn.org.nz/videos/2004-how-do-we-know-the-interpretation-of-the-data-is-accurate" TargetMode="External"/><Relationship Id="rId14" Type="http://schemas.openxmlformats.org/officeDocument/2006/relationships/hyperlink" Target="https://www.sciencelearn.org.nz/image_maps/95-regional-weather-data" TargetMode="External"/><Relationship Id="rId22" Type="http://schemas.openxmlformats.org/officeDocument/2006/relationships/image" Target="media/image7.pn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1178</Words>
  <Characters>6719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Using weather data</vt:lpstr>
    </vt:vector>
  </TitlesOfParts>
  <Company/>
  <LinksUpToDate>false</LinksUpToDate>
  <CharactersWithSpaces>7882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Using weather data</dc:title>
  <dc:subject/>
  <dc:creator>Science Learning Hub, The University of Waikato</dc:creator>
  <cp:keywords/>
  <dc:description/>
  <cp:lastModifiedBy>Science Learning Hub - University of Waikato</cp:lastModifiedBy>
  <cp:revision>4</cp:revision>
  <dcterms:created xsi:type="dcterms:W3CDTF">2020-09-27T23:41:00Z</dcterms:created>
  <dcterms:modified xsi:type="dcterms:W3CDTF">2020-09-27T23:43:00Z</dcterms:modified>
</cp:coreProperties>
</file>