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4707E1" w14:textId="77777777" w:rsidR="000F5505" w:rsidRDefault="000F5505" w:rsidP="00FD5C83">
      <w:pPr>
        <w:jc w:val="center"/>
        <w:rPr>
          <w:b/>
          <w:sz w:val="24"/>
        </w:rPr>
      </w:pPr>
    </w:p>
    <w:p w14:paraId="262CC6DE" w14:textId="77777777" w:rsidR="00FD5C83" w:rsidRPr="00C876E5" w:rsidRDefault="00FD5C83" w:rsidP="00FD5C83">
      <w:pPr>
        <w:jc w:val="center"/>
        <w:rPr>
          <w:b/>
          <w:sz w:val="24"/>
        </w:rPr>
      </w:pPr>
      <w:r w:rsidRPr="00C876E5">
        <w:rPr>
          <w:b/>
          <w:sz w:val="24"/>
        </w:rPr>
        <w:t xml:space="preserve">ACTIVITY: </w:t>
      </w:r>
      <w:bookmarkStart w:id="0" w:name="_GoBack"/>
      <w:r>
        <w:rPr>
          <w:b/>
          <w:sz w:val="24"/>
        </w:rPr>
        <w:t>Constructing food webs</w:t>
      </w:r>
      <w:bookmarkEnd w:id="0"/>
    </w:p>
    <w:p w14:paraId="1ED60479" w14:textId="77777777" w:rsidR="00FD5C83" w:rsidRDefault="00FD5C83" w:rsidP="00FD5C83"/>
    <w:p w14:paraId="137656EC" w14:textId="77777777" w:rsidR="00FD5C83" w:rsidRDefault="00FD5C83" w:rsidP="00FD5C83">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3DF161B8" w14:textId="77777777" w:rsidR="00FD5C83" w:rsidRDefault="00FD5C83" w:rsidP="00FD5C83">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703E9C58" w14:textId="77777777" w:rsidR="00FD5C83" w:rsidRDefault="00FD5C83" w:rsidP="00FD5C83">
      <w:pPr>
        <w:pBdr>
          <w:top w:val="single" w:sz="4" w:space="1" w:color="auto"/>
          <w:left w:val="single" w:sz="4" w:space="1" w:color="auto"/>
          <w:bottom w:val="single" w:sz="4" w:space="1" w:color="auto"/>
          <w:right w:val="single" w:sz="4" w:space="1" w:color="auto"/>
        </w:pBdr>
      </w:pPr>
      <w:r>
        <w:t xml:space="preserve">In this activity, students construct a food web using string and pictures. Their web will show the network of </w:t>
      </w:r>
      <w:r w:rsidRPr="00C5325D">
        <w:t>species</w:t>
      </w:r>
      <w:r>
        <w:t xml:space="preserve"> in the </w:t>
      </w:r>
      <w:r w:rsidRPr="00C5325D">
        <w:t>ecosystem</w:t>
      </w:r>
      <w:r>
        <w:t xml:space="preserve"> that is supported by </w:t>
      </w:r>
      <w:r w:rsidRPr="00C5325D">
        <w:t>honeydew</w:t>
      </w:r>
      <w:r>
        <w:t xml:space="preserve"> produced by </w:t>
      </w:r>
      <w:r w:rsidRPr="00C5325D">
        <w:t>scale insects</w:t>
      </w:r>
      <w:r>
        <w:t>.</w:t>
      </w:r>
    </w:p>
    <w:p w14:paraId="2D00C744" w14:textId="77777777" w:rsidR="00FD5C83" w:rsidRPr="00747D4A" w:rsidRDefault="00FD5C83" w:rsidP="00FD5C83">
      <w:pPr>
        <w:pBdr>
          <w:top w:val="single" w:sz="4" w:space="1" w:color="auto"/>
          <w:left w:val="single" w:sz="4" w:space="1" w:color="auto"/>
          <w:bottom w:val="single" w:sz="4" w:space="1" w:color="auto"/>
          <w:right w:val="single" w:sz="4" w:space="1" w:color="auto"/>
        </w:pBdr>
        <w:rPr>
          <w:b/>
        </w:rPr>
      </w:pPr>
    </w:p>
    <w:p w14:paraId="11E959BE" w14:textId="77777777" w:rsidR="00FD5C83" w:rsidRPr="00831ACD" w:rsidRDefault="00FD5C83" w:rsidP="00FD5C83">
      <w:pPr>
        <w:pBdr>
          <w:top w:val="single" w:sz="4" w:space="1" w:color="auto"/>
          <w:left w:val="single" w:sz="4" w:space="1" w:color="auto"/>
          <w:bottom w:val="single" w:sz="4" w:space="1" w:color="auto"/>
          <w:right w:val="single" w:sz="4" w:space="1" w:color="auto"/>
        </w:pBdr>
      </w:pPr>
      <w:r w:rsidRPr="00831ACD">
        <w:t>By the end of this activity, students should be able to:</w:t>
      </w:r>
    </w:p>
    <w:p w14:paraId="40247FED" w14:textId="77777777" w:rsidR="00FD5C83" w:rsidDel="00765299" w:rsidRDefault="00FD5C83" w:rsidP="00FD5C83">
      <w:pPr>
        <w:pStyle w:val="StyleVerdanaRight05cm"/>
        <w:numPr>
          <w:ilvl w:val="0"/>
          <w:numId w:val="5"/>
        </w:numPr>
        <w:pBdr>
          <w:top w:val="single" w:sz="4" w:space="1" w:color="auto"/>
          <w:left w:val="single" w:sz="4" w:space="1" w:color="auto"/>
          <w:bottom w:val="single" w:sz="4" w:space="1" w:color="auto"/>
          <w:right w:val="single" w:sz="4" w:space="1" w:color="auto"/>
        </w:pBdr>
      </w:pPr>
      <w:r w:rsidRPr="00765299">
        <w:t>describe relationships between particular organisms within the New Zealand bush ecosystem</w:t>
      </w:r>
    </w:p>
    <w:p w14:paraId="534C7FE3" w14:textId="77777777" w:rsidR="00FD5C83" w:rsidRPr="00B9405A" w:rsidRDefault="00FD5C83" w:rsidP="00FD5C83">
      <w:pPr>
        <w:pStyle w:val="StyleVerdanaRight05cm"/>
        <w:numPr>
          <w:ilvl w:val="0"/>
          <w:numId w:val="5"/>
        </w:numPr>
        <w:pBdr>
          <w:top w:val="single" w:sz="4" w:space="1" w:color="auto"/>
          <w:left w:val="single" w:sz="4" w:space="1" w:color="auto"/>
          <w:bottom w:val="single" w:sz="4" w:space="1" w:color="auto"/>
          <w:right w:val="single" w:sz="4" w:space="1" w:color="auto"/>
        </w:pBdr>
      </w:pPr>
      <w:proofErr w:type="gramStart"/>
      <w:r w:rsidRPr="005F14BA">
        <w:t>build</w:t>
      </w:r>
      <w:proofErr w:type="gramEnd"/>
      <w:r w:rsidRPr="005F14BA">
        <w:t xml:space="preserve"> their own food web to show the interdependence of organisms in an ecosystem</w:t>
      </w:r>
      <w:r>
        <w:t>.</w:t>
      </w:r>
    </w:p>
    <w:p w14:paraId="38D30AAC" w14:textId="77777777" w:rsidR="00FD5C83" w:rsidRDefault="00FD5C83" w:rsidP="00FD5C83"/>
    <w:p w14:paraId="134D2ED8" w14:textId="77777777" w:rsidR="00FD5C83" w:rsidRPr="00C876E5" w:rsidRDefault="00176E7A" w:rsidP="00FD5C83">
      <w:hyperlink w:anchor="Introduction" w:history="1">
        <w:r w:rsidR="00FD5C83" w:rsidRPr="003811FA">
          <w:rPr>
            <w:rStyle w:val="Hyperlink"/>
          </w:rPr>
          <w:t>Introduction/background notes</w:t>
        </w:r>
      </w:hyperlink>
    </w:p>
    <w:p w14:paraId="130ADD74" w14:textId="77777777" w:rsidR="00FD5C83" w:rsidRDefault="00176E7A" w:rsidP="00FD5C83">
      <w:hyperlink w:anchor="need" w:history="1">
        <w:r w:rsidR="00FD5C83" w:rsidRPr="00CA4376">
          <w:rPr>
            <w:rStyle w:val="Hyperlink"/>
          </w:rPr>
          <w:t>What you need</w:t>
        </w:r>
      </w:hyperlink>
    </w:p>
    <w:p w14:paraId="22DE5B79" w14:textId="77777777" w:rsidR="00FD5C83" w:rsidRDefault="00176E7A" w:rsidP="00FD5C83">
      <w:hyperlink w:anchor="Do" w:history="1">
        <w:r w:rsidR="00FD5C83" w:rsidRPr="00FE4289">
          <w:rPr>
            <w:rStyle w:val="Hyperlink"/>
          </w:rPr>
          <w:t>What to do</w:t>
        </w:r>
      </w:hyperlink>
    </w:p>
    <w:p w14:paraId="4767EA80" w14:textId="77777777" w:rsidR="00FD5C83" w:rsidRDefault="00176E7A" w:rsidP="00FD5C83">
      <w:hyperlink w:anchor="Discussion" w:history="1">
        <w:r w:rsidR="00FD5C83" w:rsidRPr="003456E4">
          <w:rPr>
            <w:rStyle w:val="Hyperlink"/>
          </w:rPr>
          <w:t>Discussion questions</w:t>
        </w:r>
      </w:hyperlink>
    </w:p>
    <w:p w14:paraId="789C1D84" w14:textId="77777777" w:rsidR="00FD5C83" w:rsidRDefault="00176E7A" w:rsidP="00FD5C83">
      <w:hyperlink w:anchor="extension" w:history="1">
        <w:r w:rsidR="00FD5C83" w:rsidRPr="005F3098">
          <w:rPr>
            <w:rStyle w:val="Hyperlink"/>
          </w:rPr>
          <w:t>Extension ideas</w:t>
        </w:r>
      </w:hyperlink>
    </w:p>
    <w:p w14:paraId="18255C2C" w14:textId="77777777" w:rsidR="00FD5C83" w:rsidRDefault="00FD5C83" w:rsidP="00FD5C83"/>
    <w:p w14:paraId="6C4DCA57" w14:textId="77777777" w:rsidR="00FD5C83" w:rsidRPr="005A630B" w:rsidRDefault="00FD5C83" w:rsidP="00FD5C83">
      <w:pPr>
        <w:rPr>
          <w:b/>
        </w:rPr>
      </w:pPr>
      <w:bookmarkStart w:id="1" w:name="Introduction"/>
      <w:bookmarkEnd w:id="1"/>
      <w:r w:rsidRPr="005A630B">
        <w:rPr>
          <w:b/>
        </w:rPr>
        <w:t>Introduction/background</w:t>
      </w:r>
    </w:p>
    <w:p w14:paraId="7F585AF2" w14:textId="77777777" w:rsidR="00FD5C83" w:rsidRPr="003456E4" w:rsidRDefault="00FD5C83" w:rsidP="00FD5C83"/>
    <w:p w14:paraId="7BA5F31E" w14:textId="77777777" w:rsidR="00FD5C83" w:rsidRPr="003456E4" w:rsidRDefault="00FD5C83" w:rsidP="00FD5C83">
      <w:r w:rsidRPr="003456E4">
        <w:t xml:space="preserve">Honeydew insects live in the bark of beech trees and produce small drops of a sweet liquid (honeydew). This liquid is food for a huge range of creatures including birds, insects and fungi. </w:t>
      </w:r>
    </w:p>
    <w:p w14:paraId="286CB3D2" w14:textId="77777777" w:rsidR="00FD5C83" w:rsidRPr="003456E4" w:rsidRDefault="00FD5C83" w:rsidP="00FD5C83"/>
    <w:p w14:paraId="6D3B44BF" w14:textId="77777777" w:rsidR="00FD5C83" w:rsidRPr="003456E4" w:rsidRDefault="00FD5C83" w:rsidP="00FD5C83">
      <w:r w:rsidRPr="003456E4">
        <w:t xml:space="preserve">In this activity, students are challenged to figure out all the different animals and fungi that feed on honeydew. For example, birds feed on both honeydew and beetles so students can </w:t>
      </w:r>
      <w:proofErr w:type="gramStart"/>
      <w:r w:rsidRPr="003456E4">
        <w:t>connect</w:t>
      </w:r>
      <w:proofErr w:type="gramEnd"/>
      <w:r w:rsidRPr="003456E4">
        <w:t xml:space="preserve"> pieces of string from the bird card to both the honeydew card and the beetle card. Encourage students to many as many links as possible!</w:t>
      </w:r>
    </w:p>
    <w:p w14:paraId="15C93BD7" w14:textId="77777777" w:rsidR="00FD5C83" w:rsidRPr="003456E4" w:rsidRDefault="00FD5C83" w:rsidP="00FD5C83"/>
    <w:p w14:paraId="640962AC" w14:textId="77777777" w:rsidR="00FD5C83" w:rsidRPr="003456E4" w:rsidRDefault="00FD5C83" w:rsidP="00FD5C83">
      <w:pPr>
        <w:rPr>
          <w:b/>
        </w:rPr>
      </w:pPr>
      <w:bookmarkStart w:id="2" w:name="need"/>
      <w:bookmarkEnd w:id="2"/>
      <w:r w:rsidRPr="003456E4">
        <w:rPr>
          <w:b/>
        </w:rPr>
        <w:t>What you need</w:t>
      </w:r>
    </w:p>
    <w:p w14:paraId="571B49D5" w14:textId="77777777" w:rsidR="00FD5C83" w:rsidRPr="003456E4" w:rsidRDefault="00FD5C83" w:rsidP="00FD5C83"/>
    <w:p w14:paraId="4CEC590E" w14:textId="77777777" w:rsidR="00FD5C83" w:rsidRPr="003456E4" w:rsidRDefault="00FD5C83" w:rsidP="00FD5C83">
      <w:pPr>
        <w:numPr>
          <w:ilvl w:val="0"/>
          <w:numId w:val="24"/>
        </w:numPr>
      </w:pPr>
      <w:r w:rsidRPr="003456E4">
        <w:t xml:space="preserve">Access to the video clips </w:t>
      </w:r>
      <w:hyperlink r:id="rId8" w:history="1">
        <w:r w:rsidRPr="008F41C3">
          <w:rPr>
            <w:rStyle w:val="Hyperlink"/>
          </w:rPr>
          <w:t>Honeydew</w:t>
        </w:r>
      </w:hyperlink>
      <w:r w:rsidRPr="003456E4">
        <w:t xml:space="preserve">, </w:t>
      </w:r>
      <w:hyperlink r:id="rId9" w:history="1">
        <w:r w:rsidRPr="008F41C3">
          <w:rPr>
            <w:rStyle w:val="Hyperlink"/>
          </w:rPr>
          <w:t>Moths</w:t>
        </w:r>
      </w:hyperlink>
      <w:r w:rsidRPr="003456E4">
        <w:t xml:space="preserve"> and </w:t>
      </w:r>
      <w:hyperlink r:id="rId10" w:history="1">
        <w:r w:rsidRPr="008F41C3">
          <w:rPr>
            <w:rStyle w:val="Hyperlink"/>
          </w:rPr>
          <w:t>Scale insects</w:t>
        </w:r>
      </w:hyperlink>
      <w:r>
        <w:t xml:space="preserve"> and </w:t>
      </w:r>
      <w:r w:rsidRPr="003456E4">
        <w:t xml:space="preserve">the article </w:t>
      </w:r>
      <w:hyperlink r:id="rId11" w:history="1">
        <w:r w:rsidRPr="008F41C3">
          <w:rPr>
            <w:rStyle w:val="Hyperlink"/>
          </w:rPr>
          <w:t>Honeydew ecosystem</w:t>
        </w:r>
      </w:hyperlink>
    </w:p>
    <w:p w14:paraId="22213E69" w14:textId="77777777" w:rsidR="00FD5C83" w:rsidRPr="003456E4" w:rsidRDefault="00FD5C83" w:rsidP="00FD5C83">
      <w:pPr>
        <w:numPr>
          <w:ilvl w:val="0"/>
          <w:numId w:val="24"/>
        </w:numPr>
      </w:pPr>
      <w:r w:rsidRPr="003456E4">
        <w:t xml:space="preserve">Printed copies of the </w:t>
      </w:r>
      <w:hyperlink r:id="rId12" w:history="1">
        <w:r w:rsidRPr="003F0D0F">
          <w:rPr>
            <w:rStyle w:val="Hyperlink"/>
          </w:rPr>
          <w:t>food web cards</w:t>
        </w:r>
      </w:hyperlink>
    </w:p>
    <w:p w14:paraId="70641131" w14:textId="77777777" w:rsidR="00FD5C83" w:rsidRPr="003456E4" w:rsidRDefault="00FD5C83" w:rsidP="00FD5C83">
      <w:pPr>
        <w:numPr>
          <w:ilvl w:val="0"/>
          <w:numId w:val="24"/>
        </w:numPr>
      </w:pPr>
      <w:r w:rsidRPr="003456E4">
        <w:t>Lengths of brightly coloured string to show the links between different organisms in the food web</w:t>
      </w:r>
    </w:p>
    <w:p w14:paraId="49F476D7" w14:textId="77777777" w:rsidR="00FD5C83" w:rsidRPr="003456E4" w:rsidRDefault="00FD5C83" w:rsidP="00FD5C83">
      <w:pPr>
        <w:numPr>
          <w:ilvl w:val="0"/>
          <w:numId w:val="24"/>
        </w:numPr>
      </w:pPr>
      <w:proofErr w:type="spellStart"/>
      <w:r w:rsidRPr="003456E4">
        <w:t>Blu</w:t>
      </w:r>
      <w:proofErr w:type="spellEnd"/>
      <w:r w:rsidRPr="003456E4">
        <w:t>-Tac</w:t>
      </w:r>
      <w:r>
        <w:t>k</w:t>
      </w:r>
      <w:r w:rsidRPr="003456E4">
        <w:t xml:space="preserve"> or similar to fix the string to the cards</w:t>
      </w:r>
    </w:p>
    <w:p w14:paraId="428001A1" w14:textId="77777777" w:rsidR="00FD5C83" w:rsidRPr="003456E4" w:rsidRDefault="00FD5C83" w:rsidP="00FD5C83"/>
    <w:p w14:paraId="43CB4A11" w14:textId="77777777" w:rsidR="00FD5C83" w:rsidRPr="003456E4" w:rsidRDefault="00FD5C83" w:rsidP="00FD5C83">
      <w:pPr>
        <w:rPr>
          <w:b/>
        </w:rPr>
      </w:pPr>
      <w:bookmarkStart w:id="3" w:name="Do"/>
      <w:bookmarkEnd w:id="3"/>
      <w:r w:rsidRPr="003456E4">
        <w:rPr>
          <w:b/>
        </w:rPr>
        <w:t>What to do</w:t>
      </w:r>
    </w:p>
    <w:p w14:paraId="68E53A13" w14:textId="77777777" w:rsidR="00FD5C83" w:rsidRPr="003456E4" w:rsidRDefault="00FD5C83" w:rsidP="00FD5C83"/>
    <w:p w14:paraId="3CF1EB2E" w14:textId="77777777" w:rsidR="00FD5C83" w:rsidRPr="003456E4" w:rsidRDefault="00FD5C83" w:rsidP="008F41C3">
      <w:pPr>
        <w:numPr>
          <w:ilvl w:val="0"/>
          <w:numId w:val="25"/>
        </w:numPr>
      </w:pPr>
      <w:r w:rsidRPr="003456E4">
        <w:t>Watch the video clips</w:t>
      </w:r>
      <w:r w:rsidR="008F41C3">
        <w:t xml:space="preserve"> </w:t>
      </w:r>
      <w:hyperlink r:id="rId13" w:history="1">
        <w:r w:rsidR="008F41C3" w:rsidRPr="008F41C3">
          <w:rPr>
            <w:rStyle w:val="Hyperlink"/>
          </w:rPr>
          <w:t>Honeydew</w:t>
        </w:r>
      </w:hyperlink>
      <w:r w:rsidR="008F41C3" w:rsidRPr="003456E4">
        <w:t xml:space="preserve">, </w:t>
      </w:r>
      <w:hyperlink r:id="rId14" w:history="1">
        <w:r w:rsidR="008F41C3" w:rsidRPr="008F41C3">
          <w:rPr>
            <w:rStyle w:val="Hyperlink"/>
          </w:rPr>
          <w:t>Moths</w:t>
        </w:r>
      </w:hyperlink>
      <w:r w:rsidR="008F41C3" w:rsidRPr="003456E4">
        <w:t xml:space="preserve"> and </w:t>
      </w:r>
      <w:hyperlink r:id="rId15" w:history="1">
        <w:r w:rsidR="008F41C3" w:rsidRPr="008F41C3">
          <w:rPr>
            <w:rStyle w:val="Hyperlink"/>
          </w:rPr>
          <w:t>Scale insects</w:t>
        </w:r>
      </w:hyperlink>
      <w:r w:rsidR="008F41C3">
        <w:t xml:space="preserve"> and read </w:t>
      </w:r>
      <w:r w:rsidR="008F41C3" w:rsidRPr="003456E4">
        <w:t xml:space="preserve">the article </w:t>
      </w:r>
      <w:hyperlink r:id="rId16" w:history="1">
        <w:r w:rsidR="008F41C3" w:rsidRPr="008F41C3">
          <w:rPr>
            <w:rStyle w:val="Hyperlink"/>
          </w:rPr>
          <w:t>Honeydew ecosystem</w:t>
        </w:r>
      </w:hyperlink>
      <w:r w:rsidRPr="003456E4">
        <w:t xml:space="preserve">. </w:t>
      </w:r>
      <w:r>
        <w:t>(</w:t>
      </w:r>
      <w:r w:rsidRPr="003456E4">
        <w:t>For an overview about ecosystems, read the article</w:t>
      </w:r>
      <w:r w:rsidR="008F41C3">
        <w:t xml:space="preserve"> </w:t>
      </w:r>
      <w:hyperlink r:id="rId17" w:history="1">
        <w:r w:rsidR="008F41C3" w:rsidRPr="008F41C3">
          <w:rPr>
            <w:rStyle w:val="Hyperlink"/>
          </w:rPr>
          <w:t>Ecosystems</w:t>
        </w:r>
      </w:hyperlink>
      <w:r w:rsidRPr="003456E4">
        <w:t>.</w:t>
      </w:r>
      <w:r>
        <w:t>)</w:t>
      </w:r>
    </w:p>
    <w:p w14:paraId="27D81C5A" w14:textId="77777777" w:rsidR="00FD5C83" w:rsidRPr="003456E4" w:rsidRDefault="00FD5C83" w:rsidP="00FD5C83"/>
    <w:p w14:paraId="28C47DF7" w14:textId="77777777" w:rsidR="00FD5C83" w:rsidRPr="003456E4" w:rsidRDefault="00FD5C83" w:rsidP="00FD5C83">
      <w:pPr>
        <w:numPr>
          <w:ilvl w:val="0"/>
          <w:numId w:val="25"/>
        </w:numPr>
      </w:pPr>
      <w:r w:rsidRPr="003456E4">
        <w:t xml:space="preserve">As a class, discuss what the students understand about ecosystems and food webs and what they know about honeydew, moths and scale insects. (The video clip </w:t>
      </w:r>
      <w:hyperlink r:id="rId18" w:history="1">
        <w:r w:rsidRPr="008F41C3">
          <w:rPr>
            <w:rStyle w:val="Hyperlink"/>
          </w:rPr>
          <w:t>Understanding food webs</w:t>
        </w:r>
      </w:hyperlink>
      <w:r w:rsidRPr="003456E4">
        <w:t xml:space="preserve"> provides some background information on food webs.)</w:t>
      </w:r>
    </w:p>
    <w:p w14:paraId="15213B55" w14:textId="77777777" w:rsidR="00FD5C83" w:rsidRPr="003456E4" w:rsidRDefault="00FD5C83" w:rsidP="00FD5C83"/>
    <w:p w14:paraId="36EDF41C" w14:textId="77777777" w:rsidR="00FD5C83" w:rsidRPr="003456E4" w:rsidRDefault="00FD5C83" w:rsidP="00FD5C83">
      <w:pPr>
        <w:numPr>
          <w:ilvl w:val="0"/>
          <w:numId w:val="25"/>
        </w:numPr>
      </w:pPr>
      <w:r>
        <w:t xml:space="preserve">Give </w:t>
      </w:r>
      <w:r w:rsidRPr="003456E4">
        <w:t>pairs or small groups</w:t>
      </w:r>
      <w:r>
        <w:t xml:space="preserve"> of students a copy of the food web cards. A</w:t>
      </w:r>
      <w:r w:rsidRPr="003456E4">
        <w:t>sk the</w:t>
      </w:r>
      <w:r>
        <w:t>m</w:t>
      </w:r>
      <w:r w:rsidRPr="003456E4">
        <w:t xml:space="preserve"> to spread out the cards and then to try to connect the cards together using string and </w:t>
      </w:r>
      <w:proofErr w:type="spellStart"/>
      <w:r>
        <w:t>B</w:t>
      </w:r>
      <w:r w:rsidRPr="003456E4">
        <w:t>lu</w:t>
      </w:r>
      <w:proofErr w:type="spellEnd"/>
      <w:r w:rsidRPr="003456E4">
        <w:t>-</w:t>
      </w:r>
      <w:r>
        <w:t>T</w:t>
      </w:r>
      <w:r w:rsidRPr="003456E4">
        <w:t>ac</w:t>
      </w:r>
      <w:r>
        <w:t>k</w:t>
      </w:r>
      <w:r w:rsidRPr="003456E4">
        <w:t xml:space="preserve">. </w:t>
      </w:r>
      <w:r>
        <w:t>(</w:t>
      </w:r>
      <w:r w:rsidRPr="003456E4">
        <w:t>For example, a piece of string could connect the honeydew to sooty mould. The mould is also eaten by beetles, so they’d need another piece of string from the mould to beetles.</w:t>
      </w:r>
      <w:r>
        <w:t>)</w:t>
      </w:r>
      <w:r w:rsidRPr="003456E4">
        <w:t xml:space="preserve"> Challenge students to see how many links they can make – the more connections and the bigger they can make </w:t>
      </w:r>
      <w:r>
        <w:t>their</w:t>
      </w:r>
      <w:r w:rsidRPr="003456E4">
        <w:t xml:space="preserve"> food web, the better! If necessary, </w:t>
      </w:r>
      <w:r>
        <w:t xml:space="preserve">have students </w:t>
      </w:r>
      <w:r w:rsidRPr="003456E4">
        <w:t xml:space="preserve">refer to </w:t>
      </w:r>
      <w:r>
        <w:t xml:space="preserve">other </w:t>
      </w:r>
      <w:r w:rsidRPr="003456E4">
        <w:t xml:space="preserve">video clips or </w:t>
      </w:r>
      <w:r>
        <w:t xml:space="preserve">other </w:t>
      </w:r>
      <w:r w:rsidRPr="003456E4">
        <w:t xml:space="preserve">articles in the </w:t>
      </w:r>
      <w:r>
        <w:t>c</w:t>
      </w:r>
      <w:r w:rsidRPr="003456E4">
        <w:t>ontext to better understand the organisms in this ecosystem.</w:t>
      </w:r>
    </w:p>
    <w:p w14:paraId="61BAB3E8" w14:textId="77777777" w:rsidR="00FD5C83" w:rsidRPr="003456E4" w:rsidRDefault="00FD5C83" w:rsidP="00FD5C83"/>
    <w:p w14:paraId="5294AE09" w14:textId="77777777" w:rsidR="00FD5C83" w:rsidRPr="003456E4" w:rsidRDefault="00FD5C83" w:rsidP="00FD5C83">
      <w:pPr>
        <w:rPr>
          <w:b/>
        </w:rPr>
      </w:pPr>
      <w:bookmarkStart w:id="4" w:name="Discussion"/>
      <w:bookmarkEnd w:id="4"/>
      <w:r w:rsidRPr="003456E4">
        <w:rPr>
          <w:b/>
        </w:rPr>
        <w:lastRenderedPageBreak/>
        <w:t>Discussion questions</w:t>
      </w:r>
    </w:p>
    <w:p w14:paraId="2CE5788C" w14:textId="77777777" w:rsidR="00FD5C83" w:rsidRPr="003456E4" w:rsidRDefault="00FD5C83" w:rsidP="00FD5C83"/>
    <w:p w14:paraId="7A4E4E33" w14:textId="77777777" w:rsidR="00FD5C83" w:rsidRPr="003456E4" w:rsidRDefault="00FD5C83" w:rsidP="00FD5C83">
      <w:pPr>
        <w:numPr>
          <w:ilvl w:val="0"/>
          <w:numId w:val="28"/>
        </w:numPr>
        <w:ind w:left="360"/>
      </w:pPr>
      <w:r>
        <w:t>There is</w:t>
      </w:r>
      <w:r w:rsidRPr="003456E4">
        <w:t xml:space="preserve"> a card for flowers or nectar that </w:t>
      </w:r>
      <w:proofErr w:type="gramStart"/>
      <w:r w:rsidRPr="003456E4">
        <w:t>are</w:t>
      </w:r>
      <w:proofErr w:type="gramEnd"/>
      <w:r w:rsidRPr="003456E4">
        <w:t xml:space="preserve"> only available in spring. What might the birds eat when the nectar isn’t available? </w:t>
      </w:r>
    </w:p>
    <w:p w14:paraId="291AF556" w14:textId="77777777" w:rsidR="00FD5C83" w:rsidRPr="003456E4" w:rsidRDefault="00FD5C83" w:rsidP="00FD5C83">
      <w:pPr>
        <w:numPr>
          <w:ilvl w:val="0"/>
          <w:numId w:val="28"/>
        </w:numPr>
        <w:ind w:left="360"/>
      </w:pPr>
      <w:r w:rsidRPr="003456E4">
        <w:t>Do all birds eat beetles? What else could they eat in the bush?</w:t>
      </w:r>
    </w:p>
    <w:p w14:paraId="0A42B2FF" w14:textId="77777777" w:rsidR="00FD5C83" w:rsidRDefault="00FD5C83" w:rsidP="00FD5C83">
      <w:pPr>
        <w:numPr>
          <w:ilvl w:val="0"/>
          <w:numId w:val="28"/>
        </w:numPr>
        <w:ind w:left="360"/>
        <w:rPr>
          <w:b/>
          <w:i/>
        </w:rPr>
      </w:pPr>
      <w:r w:rsidRPr="003456E4">
        <w:t>What does a food web tell us about the relationships within an ecosystem?</w:t>
      </w:r>
      <w:r w:rsidRPr="005F3098">
        <w:rPr>
          <w:b/>
          <w:i/>
        </w:rPr>
        <w:t xml:space="preserve"> </w:t>
      </w:r>
    </w:p>
    <w:p w14:paraId="3BD99071" w14:textId="77777777" w:rsidR="00FD5C83" w:rsidRDefault="00FD5C83" w:rsidP="00FD5C83">
      <w:pPr>
        <w:rPr>
          <w:b/>
          <w:i/>
        </w:rPr>
      </w:pPr>
    </w:p>
    <w:p w14:paraId="2487148C" w14:textId="77777777" w:rsidR="00FD5C83" w:rsidRPr="005F3098" w:rsidRDefault="00FD5C83" w:rsidP="00FD5C83">
      <w:pPr>
        <w:rPr>
          <w:b/>
        </w:rPr>
      </w:pPr>
      <w:bookmarkStart w:id="5" w:name="extension"/>
      <w:bookmarkEnd w:id="5"/>
      <w:r>
        <w:rPr>
          <w:b/>
        </w:rPr>
        <w:t>Extension ideas</w:t>
      </w:r>
    </w:p>
    <w:p w14:paraId="6D2BFC00" w14:textId="77777777" w:rsidR="00FD5C83" w:rsidRPr="003456E4" w:rsidRDefault="00FD5C83" w:rsidP="00FD5C83"/>
    <w:p w14:paraId="4B6F6E3B" w14:textId="77777777" w:rsidR="00FD5C83" w:rsidRPr="003456E4" w:rsidRDefault="00FD5C83" w:rsidP="00FD5C83">
      <w:pPr>
        <w:numPr>
          <w:ilvl w:val="0"/>
          <w:numId w:val="26"/>
        </w:numPr>
      </w:pPr>
      <w:r w:rsidRPr="003456E4">
        <w:t>Ask students to try constructing the food web with and without wasps. Remember that wasps will eat all of the honeydew and kill the scale insect, so there will be only one piece of string coming from the honeydew card and going to the wasp. What does this mean for the rest of the ecosystem?</w:t>
      </w:r>
    </w:p>
    <w:p w14:paraId="0CE4AC5F" w14:textId="77777777" w:rsidR="00FD5C83" w:rsidRPr="003456E4" w:rsidRDefault="00FD5C83" w:rsidP="00FD5C83">
      <w:pPr>
        <w:numPr>
          <w:ilvl w:val="0"/>
          <w:numId w:val="26"/>
        </w:numPr>
      </w:pPr>
      <w:r w:rsidRPr="003456E4">
        <w:t>Ask students to make more cards for other species to add to the food web. To do this, you’d need to provide access to information sources so that your students can do some research on other species that are found in the New Zealand bush. How big can they make their ecosystem?</w:t>
      </w:r>
    </w:p>
    <w:p w14:paraId="3BB5714F" w14:textId="77777777" w:rsidR="00FD5C83" w:rsidRPr="003456E4" w:rsidRDefault="00FD5C83" w:rsidP="00FD5C83">
      <w:pPr>
        <w:numPr>
          <w:ilvl w:val="0"/>
          <w:numId w:val="26"/>
        </w:numPr>
      </w:pPr>
      <w:r w:rsidRPr="003456E4">
        <w:t>Ask the students to predict possible outcomes of an organism within the ecosystem either being eliminated or increasing greatly in population size. Encourage students to realise that either event would have a flow-on effect to the other organisms due to the connected nature of an ecosystem.</w:t>
      </w:r>
    </w:p>
    <w:p w14:paraId="3AC8B167" w14:textId="77777777" w:rsidR="00FD5C83" w:rsidRDefault="00FD5C83" w:rsidP="00FD5C83"/>
    <w:sectPr w:rsidR="00FD5C83" w:rsidSect="00FD5C83">
      <w:headerReference w:type="default" r:id="rId19"/>
      <w:footerReference w:type="default" r:id="rId20"/>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839222" w14:textId="77777777" w:rsidR="00176E7A" w:rsidRDefault="00176E7A">
      <w:r>
        <w:separator/>
      </w:r>
    </w:p>
  </w:endnote>
  <w:endnote w:type="continuationSeparator" w:id="0">
    <w:p w14:paraId="762C7A78" w14:textId="77777777" w:rsidR="00176E7A" w:rsidRDefault="0017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default"/>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0BFBC" w14:textId="77777777" w:rsidR="008F41C3" w:rsidRPr="005E307E" w:rsidRDefault="008F41C3" w:rsidP="008F41C3">
    <w:pPr>
      <w:pStyle w:val="Header"/>
      <w:tabs>
        <w:tab w:val="clear" w:pos="4320"/>
        <w:tab w:val="clear" w:pos="8640"/>
      </w:tabs>
      <w:rPr>
        <w:rFonts w:cs="Arial"/>
        <w:color w:val="3366FF"/>
      </w:rPr>
    </w:pPr>
    <w:r w:rsidRPr="005E307E">
      <w:rPr>
        <w:rFonts w:cs="Arial"/>
        <w:color w:val="3366FF"/>
      </w:rPr>
      <w:t>© Copyright. Science Learning Hub, The University of Waikato.</w:t>
    </w:r>
  </w:p>
  <w:p w14:paraId="0DF87BCC" w14:textId="77777777" w:rsidR="00FD5C83" w:rsidRPr="008F41C3" w:rsidRDefault="00176E7A" w:rsidP="008F41C3">
    <w:pPr>
      <w:pStyle w:val="Footer"/>
      <w:ind w:right="360"/>
    </w:pPr>
    <w:hyperlink r:id="rId1" w:history="1">
      <w:r w:rsidR="008F41C3" w:rsidRPr="005E307E">
        <w:rPr>
          <w:rStyle w:val="Hyperlink"/>
        </w:rPr>
        <w:t>http://sciencelearn.org.nz</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A60D04" w14:textId="77777777" w:rsidR="00176E7A" w:rsidRDefault="00176E7A">
      <w:r>
        <w:separator/>
      </w:r>
    </w:p>
  </w:footnote>
  <w:footnote w:type="continuationSeparator" w:id="0">
    <w:p w14:paraId="56FE9BE0" w14:textId="77777777" w:rsidR="00176E7A" w:rsidRDefault="00176E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8F41C3" w:rsidRPr="00251C18" w14:paraId="48BE2AA9" w14:textId="77777777" w:rsidTr="00330F73">
      <w:tc>
        <w:tcPr>
          <w:tcW w:w="1980" w:type="dxa"/>
          <w:shd w:val="clear" w:color="auto" w:fill="auto"/>
        </w:tcPr>
        <w:p w14:paraId="68036C1D" w14:textId="77777777" w:rsidR="008F41C3" w:rsidRPr="00251C18" w:rsidRDefault="008F41C3" w:rsidP="00330F73">
          <w:pPr>
            <w:pStyle w:val="Header"/>
            <w:tabs>
              <w:tab w:val="clear" w:pos="4320"/>
              <w:tab w:val="clear" w:pos="8640"/>
            </w:tabs>
            <w:rPr>
              <w:rFonts w:cs="Arial"/>
              <w:color w:val="3366FF"/>
            </w:rPr>
          </w:pPr>
        </w:p>
      </w:tc>
      <w:tc>
        <w:tcPr>
          <w:tcW w:w="7654" w:type="dxa"/>
          <w:shd w:val="clear" w:color="auto" w:fill="auto"/>
          <w:vAlign w:val="center"/>
        </w:tcPr>
        <w:p w14:paraId="66579363" w14:textId="77777777" w:rsidR="008F41C3" w:rsidRPr="00251C18" w:rsidRDefault="008F41C3" w:rsidP="00330F73">
          <w:pPr>
            <w:pStyle w:val="Header"/>
            <w:tabs>
              <w:tab w:val="clear" w:pos="4320"/>
              <w:tab w:val="clear" w:pos="8640"/>
            </w:tabs>
            <w:rPr>
              <w:rFonts w:cs="Arial"/>
              <w:color w:val="3366FF"/>
            </w:rPr>
          </w:pPr>
          <w:r>
            <w:rPr>
              <w:rFonts w:cs="Arial"/>
              <w:color w:val="3366FF"/>
            </w:rPr>
            <w:t>Activity: Constructing food webs</w:t>
          </w:r>
          <w:r w:rsidRPr="00251C18">
            <w:rPr>
              <w:rFonts w:cs="Arial"/>
              <w:color w:val="3366FF"/>
            </w:rPr>
            <w:t xml:space="preserve"> </w:t>
          </w:r>
        </w:p>
      </w:tc>
    </w:tr>
  </w:tbl>
  <w:p w14:paraId="42776C3D" w14:textId="7CA4D620" w:rsidR="008F41C3" w:rsidRDefault="00F74C93" w:rsidP="008F41C3">
    <w:pPr>
      <w:pStyle w:val="Header"/>
    </w:pPr>
    <w:r>
      <w:rPr>
        <w:noProof/>
        <w:lang w:val="en-NZ" w:eastAsia="en-NZ"/>
      </w:rPr>
      <w:drawing>
        <wp:anchor distT="0" distB="0" distL="114300" distR="114300" simplePos="0" relativeHeight="251657728" behindDoc="0" locked="0" layoutInCell="1" allowOverlap="1" wp14:anchorId="2F3DA3C6" wp14:editId="65EE28EC">
          <wp:simplePos x="0" y="0"/>
          <wp:positionH relativeFrom="column">
            <wp:posOffset>-55245</wp:posOffset>
          </wp:positionH>
          <wp:positionV relativeFrom="paragraph">
            <wp:posOffset>-360045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8027A3" w14:textId="77777777" w:rsidR="00FD5C83" w:rsidRPr="008F41C3" w:rsidRDefault="00FD5C83" w:rsidP="008F41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F3E27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CB0DE1"/>
    <w:multiLevelType w:val="hybridMultilevel"/>
    <w:tmpl w:val="4132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56058C"/>
    <w:multiLevelType w:val="hybridMultilevel"/>
    <w:tmpl w:val="D9BA3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547863"/>
    <w:multiLevelType w:val="hybridMultilevel"/>
    <w:tmpl w:val="A1247B7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D232563"/>
    <w:multiLevelType w:val="hybridMultilevel"/>
    <w:tmpl w:val="25C2CA6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nsid w:val="15384BE5"/>
    <w:multiLevelType w:val="hybridMultilevel"/>
    <w:tmpl w:val="8D2A032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D563214"/>
    <w:multiLevelType w:val="hybridMultilevel"/>
    <w:tmpl w:val="F620D8DC"/>
    <w:lvl w:ilvl="0" w:tplc="7F8A599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D882E7D"/>
    <w:multiLevelType w:val="multilevel"/>
    <w:tmpl w:val="75EC6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653243"/>
    <w:multiLevelType w:val="hybridMultilevel"/>
    <w:tmpl w:val="DB98073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2CD3DAE"/>
    <w:multiLevelType w:val="hybridMultilevel"/>
    <w:tmpl w:val="F9CEDC46"/>
    <w:lvl w:ilvl="0" w:tplc="0809000F">
      <w:start w:val="1"/>
      <w:numFmt w:val="decimal"/>
      <w:lvlText w:val="%1."/>
      <w:lvlJc w:val="left"/>
      <w:pPr>
        <w:tabs>
          <w:tab w:val="num" w:pos="360"/>
        </w:tabs>
        <w:ind w:left="360" w:hanging="360"/>
      </w:pPr>
      <w:rPr>
        <w:rFonts w:hint="default"/>
      </w:rPr>
    </w:lvl>
    <w:lvl w:ilvl="1" w:tplc="0809000F">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nsid w:val="287A1CA3"/>
    <w:multiLevelType w:val="hybridMultilevel"/>
    <w:tmpl w:val="33F6EF52"/>
    <w:lvl w:ilvl="0" w:tplc="D27C9820">
      <w:start w:val="1"/>
      <w:numFmt w:val="decimal"/>
      <w:lvlText w:val="%1."/>
      <w:lvlJc w:val="left"/>
      <w:pPr>
        <w:ind w:left="820" w:hanging="4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CA7325"/>
    <w:multiLevelType w:val="multilevel"/>
    <w:tmpl w:val="411404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B1E51B2"/>
    <w:multiLevelType w:val="hybridMultilevel"/>
    <w:tmpl w:val="C96E3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2D3E01"/>
    <w:multiLevelType w:val="hybridMultilevel"/>
    <w:tmpl w:val="E178661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Wingdings"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Wingdings"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Wingdings"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7">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41662EF5"/>
    <w:multiLevelType w:val="multilevel"/>
    <w:tmpl w:val="41140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17F6292"/>
    <w:multiLevelType w:val="hybridMultilevel"/>
    <w:tmpl w:val="27DCA96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2185F6C"/>
    <w:multiLevelType w:val="hybridMultilevel"/>
    <w:tmpl w:val="040472A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D5466FC"/>
    <w:multiLevelType w:val="multilevel"/>
    <w:tmpl w:val="599AD13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4">
    <w:nsid w:val="50203005"/>
    <w:multiLevelType w:val="hybridMultilevel"/>
    <w:tmpl w:val="DC68375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nsid w:val="57395EE6"/>
    <w:multiLevelType w:val="hybridMultilevel"/>
    <w:tmpl w:val="B8AC0C3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nsid w:val="58C71D3F"/>
    <w:multiLevelType w:val="multilevel"/>
    <w:tmpl w:val="63A6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2649EF"/>
    <w:multiLevelType w:val="hybridMultilevel"/>
    <w:tmpl w:val="518A787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7C24186"/>
    <w:multiLevelType w:val="multilevel"/>
    <w:tmpl w:val="599AD13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num w:numId="1">
    <w:abstractNumId w:val="10"/>
  </w:num>
  <w:num w:numId="2">
    <w:abstractNumId w:val="2"/>
  </w:num>
  <w:num w:numId="3">
    <w:abstractNumId w:val="11"/>
  </w:num>
  <w:num w:numId="4">
    <w:abstractNumId w:val="5"/>
  </w:num>
  <w:num w:numId="5">
    <w:abstractNumId w:val="22"/>
  </w:num>
  <w:num w:numId="6">
    <w:abstractNumId w:val="16"/>
  </w:num>
  <w:num w:numId="7">
    <w:abstractNumId w:val="21"/>
  </w:num>
  <w:num w:numId="8">
    <w:abstractNumId w:val="17"/>
  </w:num>
  <w:num w:numId="9">
    <w:abstractNumId w:val="12"/>
  </w:num>
  <w:num w:numId="10">
    <w:abstractNumId w:val="3"/>
  </w:num>
  <w:num w:numId="11">
    <w:abstractNumId w:val="14"/>
  </w:num>
  <w:num w:numId="12">
    <w:abstractNumId w:val="1"/>
  </w:num>
  <w:num w:numId="13">
    <w:abstractNumId w:val="24"/>
  </w:num>
  <w:num w:numId="14">
    <w:abstractNumId w:val="26"/>
  </w:num>
  <w:num w:numId="15">
    <w:abstractNumId w:val="18"/>
  </w:num>
  <w:num w:numId="16">
    <w:abstractNumId w:val="9"/>
  </w:num>
  <w:num w:numId="17">
    <w:abstractNumId w:val="13"/>
  </w:num>
  <w:num w:numId="18">
    <w:abstractNumId w:val="23"/>
  </w:num>
  <w:num w:numId="19">
    <w:abstractNumId w:val="28"/>
  </w:num>
  <w:num w:numId="20">
    <w:abstractNumId w:val="27"/>
  </w:num>
  <w:num w:numId="21">
    <w:abstractNumId w:val="6"/>
  </w:num>
  <w:num w:numId="22">
    <w:abstractNumId w:val="4"/>
  </w:num>
  <w:num w:numId="23">
    <w:abstractNumId w:val="19"/>
  </w:num>
  <w:num w:numId="24">
    <w:abstractNumId w:val="20"/>
  </w:num>
  <w:num w:numId="25">
    <w:abstractNumId w:val="25"/>
  </w:num>
  <w:num w:numId="26">
    <w:abstractNumId w:val="15"/>
  </w:num>
  <w:num w:numId="27">
    <w:abstractNumId w:val="8"/>
  </w:num>
  <w:num w:numId="28">
    <w:abstractNumId w:val="7"/>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A22"/>
    <w:rsid w:val="00031CF6"/>
    <w:rsid w:val="000B7D58"/>
    <w:rsid w:val="000F5505"/>
    <w:rsid w:val="00176E7A"/>
    <w:rsid w:val="00330F73"/>
    <w:rsid w:val="003F0D0F"/>
    <w:rsid w:val="00433F25"/>
    <w:rsid w:val="008F41C3"/>
    <w:rsid w:val="00915E3B"/>
    <w:rsid w:val="00931A22"/>
    <w:rsid w:val="00F74C93"/>
    <w:rsid w:val="00F81E70"/>
    <w:rsid w:val="00FD5C8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CC1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1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31A22"/>
    <w:rPr>
      <w:color w:val="0000FF"/>
      <w:u w:val="single"/>
    </w:rPr>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rsid w:val="00A43FFD"/>
    <w:rPr>
      <w:color w:val="800080"/>
      <w:u w:val="single"/>
    </w:rPr>
  </w:style>
  <w:style w:type="character" w:customStyle="1" w:styleId="HeaderChar">
    <w:name w:val="Header Char"/>
    <w:link w:val="Header"/>
    <w:rsid w:val="00035E8D"/>
    <w:rPr>
      <w:rFonts w:ascii="Verdana" w:hAnsi="Verdana"/>
      <w:szCs w:val="24"/>
      <w:lang w:val="en-GB" w:eastAsia="en-GB" w:bidi="ar-SA"/>
    </w:rPr>
  </w:style>
  <w:style w:type="character" w:customStyle="1" w:styleId="FooterChar">
    <w:name w:val="Footer Char"/>
    <w:link w:val="Footer"/>
    <w:rsid w:val="00035E8D"/>
    <w:rPr>
      <w:rFonts w:ascii="Verdana" w:hAnsi="Verdana"/>
      <w:szCs w:val="24"/>
      <w:lang w:val="en-GB" w:eastAsia="en-GB" w:bidi="ar-SA"/>
    </w:rPr>
  </w:style>
  <w:style w:type="character" w:styleId="PageNumber">
    <w:name w:val="page number"/>
    <w:basedOn w:val="DefaultParagraphFont"/>
    <w:rsid w:val="004554F4"/>
  </w:style>
  <w:style w:type="paragraph" w:customStyle="1" w:styleId="ColorfulList-Accent11">
    <w:name w:val="Colorful List - Accent 11"/>
    <w:basedOn w:val="Normal"/>
    <w:uiPriority w:val="34"/>
    <w:qFormat/>
    <w:rsid w:val="00BF55B7"/>
    <w:pPr>
      <w:ind w:left="720"/>
      <w:contextualSpacing/>
    </w:pPr>
    <w:rPr>
      <w:rFonts w:ascii="Cambria" w:eastAsia="Cambria" w:hAnsi="Cambria"/>
      <w:sz w:val="24"/>
      <w:lang w:val="en-AU" w:eastAsia="en-US"/>
    </w:rPr>
  </w:style>
  <w:style w:type="paragraph" w:styleId="NormalWeb">
    <w:name w:val="Normal (Web)"/>
    <w:basedOn w:val="Normal"/>
    <w:uiPriority w:val="99"/>
    <w:rsid w:val="005A630B"/>
    <w:pPr>
      <w:spacing w:beforeLines="1" w:afterLines="1"/>
    </w:pPr>
    <w:rPr>
      <w:rFonts w:ascii="Times" w:hAnsi="Times"/>
      <w:szCs w:val="20"/>
      <w:lang w:val="en-AU" w:eastAsia="en-US"/>
    </w:rPr>
  </w:style>
  <w:style w:type="paragraph" w:styleId="BalloonText">
    <w:name w:val="Balloon Text"/>
    <w:basedOn w:val="Normal"/>
    <w:link w:val="BalloonTextChar"/>
    <w:rsid w:val="00C25EC1"/>
    <w:rPr>
      <w:rFonts w:ascii="Lucida Grande" w:hAnsi="Lucida Grande"/>
      <w:sz w:val="18"/>
      <w:szCs w:val="18"/>
    </w:rPr>
  </w:style>
  <w:style w:type="character" w:customStyle="1" w:styleId="BalloonTextChar">
    <w:name w:val="Balloon Text Char"/>
    <w:link w:val="BalloonText"/>
    <w:rsid w:val="00C25EC1"/>
    <w:rPr>
      <w:rFonts w:ascii="Lucida Grande" w:hAnsi="Lucida Grande"/>
      <w:sz w:val="18"/>
      <w:szCs w:val="18"/>
      <w:lang w:val="en-GB" w:eastAsia="en-GB"/>
    </w:rPr>
  </w:style>
  <w:style w:type="character" w:styleId="CommentReference">
    <w:name w:val="annotation reference"/>
    <w:rsid w:val="00C25EC1"/>
    <w:rPr>
      <w:sz w:val="18"/>
      <w:szCs w:val="18"/>
    </w:rPr>
  </w:style>
  <w:style w:type="paragraph" w:styleId="CommentText">
    <w:name w:val="annotation text"/>
    <w:basedOn w:val="Normal"/>
    <w:link w:val="CommentTextChar"/>
    <w:rsid w:val="00C25EC1"/>
    <w:rPr>
      <w:sz w:val="24"/>
    </w:rPr>
  </w:style>
  <w:style w:type="character" w:customStyle="1" w:styleId="CommentTextChar">
    <w:name w:val="Comment Text Char"/>
    <w:link w:val="CommentText"/>
    <w:rsid w:val="00C25EC1"/>
    <w:rPr>
      <w:rFonts w:ascii="Verdana" w:hAnsi="Verdana"/>
      <w:sz w:val="24"/>
      <w:szCs w:val="24"/>
      <w:lang w:val="en-GB" w:eastAsia="en-GB"/>
    </w:rPr>
  </w:style>
  <w:style w:type="paragraph" w:styleId="CommentSubject">
    <w:name w:val="annotation subject"/>
    <w:basedOn w:val="CommentText"/>
    <w:next w:val="CommentText"/>
    <w:link w:val="CommentSubjectChar"/>
    <w:rsid w:val="00C25EC1"/>
    <w:rPr>
      <w:b/>
      <w:bCs/>
      <w:sz w:val="20"/>
      <w:szCs w:val="20"/>
    </w:rPr>
  </w:style>
  <w:style w:type="character" w:customStyle="1" w:styleId="CommentSubjectChar">
    <w:name w:val="Comment Subject Char"/>
    <w:link w:val="CommentSubject"/>
    <w:rsid w:val="00C25EC1"/>
    <w:rPr>
      <w:rFonts w:ascii="Verdana" w:hAnsi="Verdana"/>
      <w:b/>
      <w:bCs/>
      <w:sz w:val="24"/>
      <w:szCs w:val="24"/>
      <w:lang w:val="en-GB" w:eastAsia="en-GB"/>
    </w:rPr>
  </w:style>
  <w:style w:type="character" w:customStyle="1" w:styleId="HeaderChar1">
    <w:name w:val="Header Char1"/>
    <w:locked/>
    <w:rsid w:val="008F41C3"/>
    <w:rPr>
      <w:rFonts w:ascii="Verdana" w:hAnsi="Verdana"/>
      <w:sz w:val="24"/>
      <w:lang w:val="en-GB" w:eastAsia="en-GB"/>
    </w:rPr>
  </w:style>
  <w:style w:type="character" w:customStyle="1" w:styleId="FooterChar2">
    <w:name w:val="Footer Char2"/>
    <w:locked/>
    <w:rsid w:val="008F41C3"/>
    <w:rPr>
      <w:rFonts w:ascii="Verdana" w:hAnsi="Verdana"/>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1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31A22"/>
    <w:rPr>
      <w:color w:val="0000FF"/>
      <w:u w:val="single"/>
    </w:rPr>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rsid w:val="00A43FFD"/>
    <w:rPr>
      <w:color w:val="800080"/>
      <w:u w:val="single"/>
    </w:rPr>
  </w:style>
  <w:style w:type="character" w:customStyle="1" w:styleId="HeaderChar">
    <w:name w:val="Header Char"/>
    <w:link w:val="Header"/>
    <w:rsid w:val="00035E8D"/>
    <w:rPr>
      <w:rFonts w:ascii="Verdana" w:hAnsi="Verdana"/>
      <w:szCs w:val="24"/>
      <w:lang w:val="en-GB" w:eastAsia="en-GB" w:bidi="ar-SA"/>
    </w:rPr>
  </w:style>
  <w:style w:type="character" w:customStyle="1" w:styleId="FooterChar">
    <w:name w:val="Footer Char"/>
    <w:link w:val="Footer"/>
    <w:rsid w:val="00035E8D"/>
    <w:rPr>
      <w:rFonts w:ascii="Verdana" w:hAnsi="Verdana"/>
      <w:szCs w:val="24"/>
      <w:lang w:val="en-GB" w:eastAsia="en-GB" w:bidi="ar-SA"/>
    </w:rPr>
  </w:style>
  <w:style w:type="character" w:styleId="PageNumber">
    <w:name w:val="page number"/>
    <w:basedOn w:val="DefaultParagraphFont"/>
    <w:rsid w:val="004554F4"/>
  </w:style>
  <w:style w:type="paragraph" w:customStyle="1" w:styleId="ColorfulList-Accent11">
    <w:name w:val="Colorful List - Accent 11"/>
    <w:basedOn w:val="Normal"/>
    <w:uiPriority w:val="34"/>
    <w:qFormat/>
    <w:rsid w:val="00BF55B7"/>
    <w:pPr>
      <w:ind w:left="720"/>
      <w:contextualSpacing/>
    </w:pPr>
    <w:rPr>
      <w:rFonts w:ascii="Cambria" w:eastAsia="Cambria" w:hAnsi="Cambria"/>
      <w:sz w:val="24"/>
      <w:lang w:val="en-AU" w:eastAsia="en-US"/>
    </w:rPr>
  </w:style>
  <w:style w:type="paragraph" w:styleId="NormalWeb">
    <w:name w:val="Normal (Web)"/>
    <w:basedOn w:val="Normal"/>
    <w:uiPriority w:val="99"/>
    <w:rsid w:val="005A630B"/>
    <w:pPr>
      <w:spacing w:beforeLines="1" w:afterLines="1"/>
    </w:pPr>
    <w:rPr>
      <w:rFonts w:ascii="Times" w:hAnsi="Times"/>
      <w:szCs w:val="20"/>
      <w:lang w:val="en-AU" w:eastAsia="en-US"/>
    </w:rPr>
  </w:style>
  <w:style w:type="paragraph" w:styleId="BalloonText">
    <w:name w:val="Balloon Text"/>
    <w:basedOn w:val="Normal"/>
    <w:link w:val="BalloonTextChar"/>
    <w:rsid w:val="00C25EC1"/>
    <w:rPr>
      <w:rFonts w:ascii="Lucida Grande" w:hAnsi="Lucida Grande"/>
      <w:sz w:val="18"/>
      <w:szCs w:val="18"/>
    </w:rPr>
  </w:style>
  <w:style w:type="character" w:customStyle="1" w:styleId="BalloonTextChar">
    <w:name w:val="Balloon Text Char"/>
    <w:link w:val="BalloonText"/>
    <w:rsid w:val="00C25EC1"/>
    <w:rPr>
      <w:rFonts w:ascii="Lucida Grande" w:hAnsi="Lucida Grande"/>
      <w:sz w:val="18"/>
      <w:szCs w:val="18"/>
      <w:lang w:val="en-GB" w:eastAsia="en-GB"/>
    </w:rPr>
  </w:style>
  <w:style w:type="character" w:styleId="CommentReference">
    <w:name w:val="annotation reference"/>
    <w:rsid w:val="00C25EC1"/>
    <w:rPr>
      <w:sz w:val="18"/>
      <w:szCs w:val="18"/>
    </w:rPr>
  </w:style>
  <w:style w:type="paragraph" w:styleId="CommentText">
    <w:name w:val="annotation text"/>
    <w:basedOn w:val="Normal"/>
    <w:link w:val="CommentTextChar"/>
    <w:rsid w:val="00C25EC1"/>
    <w:rPr>
      <w:sz w:val="24"/>
    </w:rPr>
  </w:style>
  <w:style w:type="character" w:customStyle="1" w:styleId="CommentTextChar">
    <w:name w:val="Comment Text Char"/>
    <w:link w:val="CommentText"/>
    <w:rsid w:val="00C25EC1"/>
    <w:rPr>
      <w:rFonts w:ascii="Verdana" w:hAnsi="Verdana"/>
      <w:sz w:val="24"/>
      <w:szCs w:val="24"/>
      <w:lang w:val="en-GB" w:eastAsia="en-GB"/>
    </w:rPr>
  </w:style>
  <w:style w:type="paragraph" w:styleId="CommentSubject">
    <w:name w:val="annotation subject"/>
    <w:basedOn w:val="CommentText"/>
    <w:next w:val="CommentText"/>
    <w:link w:val="CommentSubjectChar"/>
    <w:rsid w:val="00C25EC1"/>
    <w:rPr>
      <w:b/>
      <w:bCs/>
      <w:sz w:val="20"/>
      <w:szCs w:val="20"/>
    </w:rPr>
  </w:style>
  <w:style w:type="character" w:customStyle="1" w:styleId="CommentSubjectChar">
    <w:name w:val="Comment Subject Char"/>
    <w:link w:val="CommentSubject"/>
    <w:rsid w:val="00C25EC1"/>
    <w:rPr>
      <w:rFonts w:ascii="Verdana" w:hAnsi="Verdana"/>
      <w:b/>
      <w:bCs/>
      <w:sz w:val="24"/>
      <w:szCs w:val="24"/>
      <w:lang w:val="en-GB" w:eastAsia="en-GB"/>
    </w:rPr>
  </w:style>
  <w:style w:type="character" w:customStyle="1" w:styleId="HeaderChar1">
    <w:name w:val="Header Char1"/>
    <w:locked/>
    <w:rsid w:val="008F41C3"/>
    <w:rPr>
      <w:rFonts w:ascii="Verdana" w:hAnsi="Verdana"/>
      <w:sz w:val="24"/>
      <w:lang w:val="en-GB" w:eastAsia="en-GB"/>
    </w:rPr>
  </w:style>
  <w:style w:type="character" w:customStyle="1" w:styleId="FooterChar2">
    <w:name w:val="Footer Char2"/>
    <w:locked/>
    <w:rsid w:val="008F41C3"/>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401533">
      <w:bodyDiv w:val="1"/>
      <w:marLeft w:val="0"/>
      <w:marRight w:val="0"/>
      <w:marTop w:val="0"/>
      <w:marBottom w:val="0"/>
      <w:divBdr>
        <w:top w:val="none" w:sz="0" w:space="0" w:color="auto"/>
        <w:left w:val="none" w:sz="0" w:space="0" w:color="auto"/>
        <w:bottom w:val="none" w:sz="0" w:space="0" w:color="auto"/>
        <w:right w:val="none" w:sz="0" w:space="0" w:color="auto"/>
      </w:divBdr>
    </w:div>
    <w:div w:id="1529562501">
      <w:bodyDiv w:val="1"/>
      <w:marLeft w:val="0"/>
      <w:marRight w:val="0"/>
      <w:marTop w:val="0"/>
      <w:marBottom w:val="0"/>
      <w:divBdr>
        <w:top w:val="none" w:sz="0" w:space="0" w:color="auto"/>
        <w:left w:val="none" w:sz="0" w:space="0" w:color="auto"/>
        <w:bottom w:val="none" w:sz="0" w:space="0" w:color="auto"/>
        <w:right w:val="none" w:sz="0" w:space="0" w:color="auto"/>
      </w:divBdr>
    </w:div>
    <w:div w:id="1550803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videos/760-honeydew" TargetMode="External"/><Relationship Id="rId13" Type="http://schemas.openxmlformats.org/officeDocument/2006/relationships/hyperlink" Target="https://www.sciencelearn.org.nz/videos/760-honeydew" TargetMode="External"/><Relationship Id="rId18" Type="http://schemas.openxmlformats.org/officeDocument/2006/relationships/hyperlink" Target="https://www.sciencelearn.org.nz/videos/37-understanding-food-webs"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ciencelearn.org.nz/content/download/7258/112954/version/12/file/Food+web+cards.pdf" TargetMode="External"/><Relationship Id="rId17" Type="http://schemas.openxmlformats.org/officeDocument/2006/relationships/hyperlink" Target="https://www.sciencelearn.org.nz/resources/993-ecosystems" TargetMode="External"/><Relationship Id="rId2" Type="http://schemas.openxmlformats.org/officeDocument/2006/relationships/styles" Target="styles.xml"/><Relationship Id="rId16" Type="http://schemas.openxmlformats.org/officeDocument/2006/relationships/hyperlink" Target="https://www.sciencelearn.org.nz/resources/1436-honeydew-ecosyste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ciencelearn.org.nz/resources/1436-honeydew-ecosystem" TargetMode="External"/><Relationship Id="rId5" Type="http://schemas.openxmlformats.org/officeDocument/2006/relationships/webSettings" Target="webSettings.xml"/><Relationship Id="rId15" Type="http://schemas.openxmlformats.org/officeDocument/2006/relationships/hyperlink" Target="https://www.sciencelearn.org.nz/videos/632-scale-insects" TargetMode="External"/><Relationship Id="rId10" Type="http://schemas.openxmlformats.org/officeDocument/2006/relationships/hyperlink" Target="https://www.sciencelearn.org.nz/videos/632-scale-insect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ciencelearn.org.nz/videos/632-scale-insects" TargetMode="External"/><Relationship Id="rId14" Type="http://schemas.openxmlformats.org/officeDocument/2006/relationships/hyperlink" Target="https://www.sciencelearn.org.nz/videos/632-scale-insect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Item template</vt:lpstr>
    </vt:vector>
  </TitlesOfParts>
  <Company>CWA New Media</Company>
  <LinksUpToDate>false</LinksUpToDate>
  <CharactersWithSpaces>4608</CharactersWithSpaces>
  <SharedDoc>false</SharedDoc>
  <HLinks>
    <vt:vector size="102" baseType="variant">
      <vt:variant>
        <vt:i4>4587549</vt:i4>
      </vt:variant>
      <vt:variant>
        <vt:i4>45</vt:i4>
      </vt:variant>
      <vt:variant>
        <vt:i4>0</vt:i4>
      </vt:variant>
      <vt:variant>
        <vt:i4>5</vt:i4>
      </vt:variant>
      <vt:variant>
        <vt:lpwstr>https://www.sciencelearn.org.nz/videos/37-understanding-food-webs</vt:lpwstr>
      </vt:variant>
      <vt:variant>
        <vt:lpwstr/>
      </vt:variant>
      <vt:variant>
        <vt:i4>5505098</vt:i4>
      </vt:variant>
      <vt:variant>
        <vt:i4>42</vt:i4>
      </vt:variant>
      <vt:variant>
        <vt:i4>0</vt:i4>
      </vt:variant>
      <vt:variant>
        <vt:i4>5</vt:i4>
      </vt:variant>
      <vt:variant>
        <vt:lpwstr>https://www.sciencelearn.org.nz/resources/993-ecosystems</vt:lpwstr>
      </vt:variant>
      <vt:variant>
        <vt:lpwstr/>
      </vt:variant>
      <vt:variant>
        <vt:i4>393243</vt:i4>
      </vt:variant>
      <vt:variant>
        <vt:i4>39</vt:i4>
      </vt:variant>
      <vt:variant>
        <vt:i4>0</vt:i4>
      </vt:variant>
      <vt:variant>
        <vt:i4>5</vt:i4>
      </vt:variant>
      <vt:variant>
        <vt:lpwstr>https://www.sciencelearn.org.nz/resources/1436-honeydew-ecosystem</vt:lpwstr>
      </vt:variant>
      <vt:variant>
        <vt:lpwstr/>
      </vt:variant>
      <vt:variant>
        <vt:i4>65631</vt:i4>
      </vt:variant>
      <vt:variant>
        <vt:i4>36</vt:i4>
      </vt:variant>
      <vt:variant>
        <vt:i4>0</vt:i4>
      </vt:variant>
      <vt:variant>
        <vt:i4>5</vt:i4>
      </vt:variant>
      <vt:variant>
        <vt:lpwstr>https://www.sciencelearn.org.nz/videos/632-scale-insects</vt:lpwstr>
      </vt:variant>
      <vt:variant>
        <vt:lpwstr/>
      </vt:variant>
      <vt:variant>
        <vt:i4>65631</vt:i4>
      </vt:variant>
      <vt:variant>
        <vt:i4>33</vt:i4>
      </vt:variant>
      <vt:variant>
        <vt:i4>0</vt:i4>
      </vt:variant>
      <vt:variant>
        <vt:i4>5</vt:i4>
      </vt:variant>
      <vt:variant>
        <vt:lpwstr>https://www.sciencelearn.org.nz/videos/632-scale-insects</vt:lpwstr>
      </vt:variant>
      <vt:variant>
        <vt:lpwstr/>
      </vt:variant>
      <vt:variant>
        <vt:i4>6619241</vt:i4>
      </vt:variant>
      <vt:variant>
        <vt:i4>30</vt:i4>
      </vt:variant>
      <vt:variant>
        <vt:i4>0</vt:i4>
      </vt:variant>
      <vt:variant>
        <vt:i4>5</vt:i4>
      </vt:variant>
      <vt:variant>
        <vt:lpwstr>https://www.sciencelearn.org.nz/videos/760-honeydew</vt:lpwstr>
      </vt:variant>
      <vt:variant>
        <vt:lpwstr/>
      </vt:variant>
      <vt:variant>
        <vt:i4>3145836</vt:i4>
      </vt:variant>
      <vt:variant>
        <vt:i4>27</vt:i4>
      </vt:variant>
      <vt:variant>
        <vt:i4>0</vt:i4>
      </vt:variant>
      <vt:variant>
        <vt:i4>5</vt:i4>
      </vt:variant>
      <vt:variant>
        <vt:lpwstr>http://www.sciencelearn.org.nz/content/download/7258/112954/version/12/file/Food+web+cards.pdf</vt:lpwstr>
      </vt:variant>
      <vt:variant>
        <vt:lpwstr/>
      </vt:variant>
      <vt:variant>
        <vt:i4>393243</vt:i4>
      </vt:variant>
      <vt:variant>
        <vt:i4>24</vt:i4>
      </vt:variant>
      <vt:variant>
        <vt:i4>0</vt:i4>
      </vt:variant>
      <vt:variant>
        <vt:i4>5</vt:i4>
      </vt:variant>
      <vt:variant>
        <vt:lpwstr>https://www.sciencelearn.org.nz/resources/1436-honeydew-ecosystem</vt:lpwstr>
      </vt:variant>
      <vt:variant>
        <vt:lpwstr/>
      </vt:variant>
      <vt:variant>
        <vt:i4>65631</vt:i4>
      </vt:variant>
      <vt:variant>
        <vt:i4>21</vt:i4>
      </vt:variant>
      <vt:variant>
        <vt:i4>0</vt:i4>
      </vt:variant>
      <vt:variant>
        <vt:i4>5</vt:i4>
      </vt:variant>
      <vt:variant>
        <vt:lpwstr>https://www.sciencelearn.org.nz/videos/632-scale-insects</vt:lpwstr>
      </vt:variant>
      <vt:variant>
        <vt:lpwstr/>
      </vt:variant>
      <vt:variant>
        <vt:i4>65631</vt:i4>
      </vt:variant>
      <vt:variant>
        <vt:i4>18</vt:i4>
      </vt:variant>
      <vt:variant>
        <vt:i4>0</vt:i4>
      </vt:variant>
      <vt:variant>
        <vt:i4>5</vt:i4>
      </vt:variant>
      <vt:variant>
        <vt:lpwstr>https://www.sciencelearn.org.nz/videos/632-scale-insects</vt:lpwstr>
      </vt:variant>
      <vt:variant>
        <vt:lpwstr/>
      </vt:variant>
      <vt:variant>
        <vt:i4>6619241</vt:i4>
      </vt:variant>
      <vt:variant>
        <vt:i4>15</vt:i4>
      </vt:variant>
      <vt:variant>
        <vt:i4>0</vt:i4>
      </vt:variant>
      <vt:variant>
        <vt:i4>5</vt:i4>
      </vt:variant>
      <vt:variant>
        <vt:lpwstr>https://www.sciencelearn.org.nz/videos/760-honeydew</vt:lpwstr>
      </vt:variant>
      <vt:variant>
        <vt:lpwstr/>
      </vt:variant>
      <vt:variant>
        <vt:i4>65558</vt:i4>
      </vt:variant>
      <vt:variant>
        <vt:i4>12</vt:i4>
      </vt:variant>
      <vt:variant>
        <vt:i4>0</vt:i4>
      </vt:variant>
      <vt:variant>
        <vt:i4>5</vt:i4>
      </vt:variant>
      <vt:variant>
        <vt:lpwstr/>
      </vt:variant>
      <vt:variant>
        <vt:lpwstr>extension</vt:lpwstr>
      </vt:variant>
      <vt:variant>
        <vt:i4>8257662</vt:i4>
      </vt:variant>
      <vt:variant>
        <vt:i4>9</vt:i4>
      </vt:variant>
      <vt:variant>
        <vt:i4>0</vt:i4>
      </vt:variant>
      <vt:variant>
        <vt:i4>5</vt:i4>
      </vt:variant>
      <vt:variant>
        <vt:lpwstr/>
      </vt:variant>
      <vt:variant>
        <vt:lpwstr>Discussion</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0</vt:i4>
      </vt:variant>
      <vt:variant>
        <vt:i4>0</vt:i4>
      </vt:variant>
      <vt:variant>
        <vt:i4>5</vt:i4>
      </vt:variant>
      <vt:variant>
        <vt:lpwstr>http://sciencelearn.org.nz/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Constructing food webs</dc:title>
  <dc:creator>Science Learning Hub, The University of Waikato</dc:creator>
  <cp:lastModifiedBy>Vanya Bootham</cp:lastModifiedBy>
  <cp:revision>2</cp:revision>
  <dcterms:created xsi:type="dcterms:W3CDTF">2017-09-11T03:21:00Z</dcterms:created>
  <dcterms:modified xsi:type="dcterms:W3CDTF">2017-09-11T03:21:00Z</dcterms:modified>
</cp:coreProperties>
</file>