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15D55" w14:textId="5D3878E2" w:rsidR="00C67219" w:rsidRPr="00C876E5" w:rsidRDefault="00C67219" w:rsidP="00C67219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9A3867">
        <w:rPr>
          <w:b/>
          <w:sz w:val="24"/>
        </w:rPr>
        <w:t>Site clean-up</w:t>
      </w:r>
    </w:p>
    <w:p w14:paraId="539682C9" w14:textId="77777777" w:rsidR="00C67219" w:rsidRDefault="00C67219" w:rsidP="00C67219"/>
    <w:p w14:paraId="50242B11" w14:textId="77777777" w:rsidR="00C67219" w:rsidRPr="00065CCF" w:rsidRDefault="00C67219" w:rsidP="000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65CCF">
        <w:rPr>
          <w:b/>
        </w:rPr>
        <w:t>Activity idea</w:t>
      </w:r>
    </w:p>
    <w:p w14:paraId="1695010C" w14:textId="77777777" w:rsidR="00C67219" w:rsidRDefault="00C67219" w:rsidP="000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55E2FA" w14:textId="77777777" w:rsidR="007B1321" w:rsidRPr="00FF679F" w:rsidRDefault="007B1321" w:rsidP="000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this web quest activity, groups of students use the web links provided to study the clean-up of sites contaminated by hazardous waste. They present their findings to the class. </w:t>
      </w:r>
    </w:p>
    <w:p w14:paraId="12F184D0" w14:textId="77777777" w:rsidR="007B1321" w:rsidRPr="00FF679F" w:rsidRDefault="007B1321" w:rsidP="000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80D9EE" w14:textId="77777777" w:rsidR="007B1321" w:rsidRPr="00831ACD" w:rsidRDefault="007B1321" w:rsidP="00065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31ACD">
        <w:t>By the end of this activity, students should be able to:</w:t>
      </w:r>
    </w:p>
    <w:p w14:paraId="28356C69" w14:textId="77777777" w:rsidR="007B1321" w:rsidRDefault="007B1321" w:rsidP="00065CC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</w:t>
      </w:r>
      <w:r w:rsidRPr="00BA09FC">
        <w:t xml:space="preserve">xplain how </w:t>
      </w:r>
      <w:r>
        <w:t xml:space="preserve">hazardous </w:t>
      </w:r>
      <w:r w:rsidRPr="00BA09FC">
        <w:t xml:space="preserve">contaminants </w:t>
      </w:r>
      <w:r>
        <w:t xml:space="preserve">can </w:t>
      </w:r>
      <w:r w:rsidRPr="00BA09FC">
        <w:t>affect the env</w:t>
      </w:r>
      <w:r>
        <w:t>ironment and/or people’s health</w:t>
      </w:r>
      <w:r w:rsidRPr="00BA09FC">
        <w:t xml:space="preserve"> </w:t>
      </w:r>
    </w:p>
    <w:p w14:paraId="248CAFAB" w14:textId="77777777" w:rsidR="007B1321" w:rsidRDefault="007B1321" w:rsidP="00065CC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understand what can be done to clean up contaminated sites and some limitations of such methods</w:t>
      </w:r>
    </w:p>
    <w:p w14:paraId="6F79969A" w14:textId="77777777" w:rsidR="00065CCF" w:rsidRDefault="007B1321" w:rsidP="00065CC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understand some of the social effects of industrial processes</w:t>
      </w:r>
    </w:p>
    <w:p w14:paraId="0D26B8A9" w14:textId="02BCF733" w:rsidR="00D763B2" w:rsidRPr="00065CCF" w:rsidRDefault="007B1321" w:rsidP="00065CCF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carry out web-based research and communicate their findings to others.</w:t>
      </w:r>
    </w:p>
    <w:p w14:paraId="2186D26F" w14:textId="77777777" w:rsidR="00C67219" w:rsidRDefault="00C67219" w:rsidP="00065CCF"/>
    <w:p w14:paraId="4C43B827" w14:textId="77777777" w:rsidR="00C67219" w:rsidRPr="00C876E5" w:rsidRDefault="00ED68F8" w:rsidP="00C67219">
      <w:hyperlink w:anchor="Introduction" w:history="1">
        <w:r w:rsidR="00C67219" w:rsidRPr="003811FA">
          <w:rPr>
            <w:rStyle w:val="Hyperlink"/>
          </w:rPr>
          <w:t>Introduction/background notes</w:t>
        </w:r>
      </w:hyperlink>
    </w:p>
    <w:p w14:paraId="5CFC831D" w14:textId="77777777" w:rsidR="00C67219" w:rsidRDefault="00ED68F8" w:rsidP="00C67219">
      <w:hyperlink w:anchor="need" w:history="1">
        <w:r w:rsidR="00C67219" w:rsidRPr="00CA4376">
          <w:rPr>
            <w:rStyle w:val="Hyperlink"/>
          </w:rPr>
          <w:t>What you need</w:t>
        </w:r>
      </w:hyperlink>
    </w:p>
    <w:p w14:paraId="5E3ECC4B" w14:textId="77777777" w:rsidR="00C67219" w:rsidRDefault="00ED68F8" w:rsidP="00C67219">
      <w:pPr>
        <w:rPr>
          <w:rStyle w:val="Hyperlink"/>
        </w:rPr>
      </w:pPr>
      <w:hyperlink w:anchor="Do" w:history="1">
        <w:r w:rsidR="00C67219" w:rsidRPr="00FE4289">
          <w:rPr>
            <w:rStyle w:val="Hyperlink"/>
          </w:rPr>
          <w:t>What to do</w:t>
        </w:r>
      </w:hyperlink>
    </w:p>
    <w:p w14:paraId="2A305481" w14:textId="5A65474D" w:rsidR="008D5977" w:rsidRPr="00B72CC4" w:rsidRDefault="00B72CC4" w:rsidP="00C67219">
      <w:p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 \l "questions"</w:instrText>
      </w:r>
      <w:r>
        <w:rPr>
          <w:rStyle w:val="Hyperlink"/>
        </w:rPr>
        <w:fldChar w:fldCharType="separate"/>
      </w:r>
      <w:r w:rsidR="008D5977" w:rsidRPr="00B72CC4">
        <w:rPr>
          <w:rStyle w:val="Hyperlink"/>
        </w:rPr>
        <w:t xml:space="preserve">Discussion </w:t>
      </w:r>
      <w:r w:rsidR="008D5977" w:rsidRPr="00685FAB">
        <w:rPr>
          <w:rStyle w:val="Hyperlink"/>
        </w:rPr>
        <w:t>questions</w:t>
      </w:r>
    </w:p>
    <w:p w14:paraId="1B26AAFD" w14:textId="6052BB3E" w:rsidR="008D5977" w:rsidRPr="00C876E5" w:rsidRDefault="00B72CC4" w:rsidP="00C67219">
      <w:r>
        <w:rPr>
          <w:rStyle w:val="Hyperlink"/>
        </w:rPr>
        <w:fldChar w:fldCharType="end"/>
      </w:r>
      <w:r w:rsidR="008D5977" w:rsidRPr="00685FAB">
        <w:t>Student handout</w:t>
      </w:r>
      <w:r w:rsidRPr="00685FAB">
        <w:t>:</w:t>
      </w:r>
      <w:r>
        <w:t xml:space="preserve"> </w:t>
      </w:r>
      <w:hyperlink w:anchor="handout" w:history="1">
        <w:r w:rsidRPr="00B72CC4">
          <w:rPr>
            <w:rStyle w:val="Hyperlink"/>
          </w:rPr>
          <w:t>Cleaning up contaminated sites</w:t>
        </w:r>
      </w:hyperlink>
    </w:p>
    <w:p w14:paraId="357A6262" w14:textId="77777777" w:rsidR="00C67219" w:rsidRDefault="00C67219" w:rsidP="00C67219"/>
    <w:p w14:paraId="331D2577" w14:textId="77777777" w:rsidR="00C67219" w:rsidRPr="00065CCF" w:rsidRDefault="00C67219" w:rsidP="00065CCF">
      <w:pPr>
        <w:rPr>
          <w:b/>
        </w:rPr>
      </w:pPr>
      <w:bookmarkStart w:id="0" w:name="Introduction"/>
      <w:bookmarkEnd w:id="0"/>
      <w:r w:rsidRPr="00065CCF">
        <w:rPr>
          <w:b/>
        </w:rPr>
        <w:t>Introduction/background</w:t>
      </w:r>
    </w:p>
    <w:p w14:paraId="402DE808" w14:textId="77777777" w:rsidR="00065CCF" w:rsidRDefault="00065CCF" w:rsidP="00065CCF"/>
    <w:p w14:paraId="0033143C" w14:textId="02DF5408" w:rsidR="00D763B2" w:rsidRDefault="00D763B2" w:rsidP="00065CCF">
      <w:r>
        <w:t xml:space="preserve">As a class, </w:t>
      </w:r>
      <w:r w:rsidR="005D32F6">
        <w:t>look at the</w:t>
      </w:r>
      <w:r>
        <w:t xml:space="preserve"> Science Learning Hub resources </w:t>
      </w:r>
      <w:hyperlink r:id="rId8" w:history="1">
        <w:r w:rsidR="005D32F6" w:rsidRPr="00685FAB">
          <w:rPr>
            <w:rStyle w:val="Hyperlink"/>
          </w:rPr>
          <w:t xml:space="preserve">Soil </w:t>
        </w:r>
        <w:r w:rsidR="00B72CC4" w:rsidRPr="00685FAB">
          <w:rPr>
            <w:rStyle w:val="Hyperlink"/>
          </w:rPr>
          <w:t>q</w:t>
        </w:r>
        <w:r w:rsidR="005D32F6" w:rsidRPr="00685FAB">
          <w:rPr>
            <w:rStyle w:val="Hyperlink"/>
          </w:rPr>
          <w:t>uality</w:t>
        </w:r>
      </w:hyperlink>
      <w:r w:rsidR="005D32F6">
        <w:t xml:space="preserve"> and </w:t>
      </w:r>
      <w:hyperlink r:id="rId9" w:history="1">
        <w:r w:rsidR="005D32F6" w:rsidRPr="00685FAB">
          <w:rPr>
            <w:rStyle w:val="Hyperlink"/>
          </w:rPr>
          <w:t xml:space="preserve">Soil </w:t>
        </w:r>
        <w:r w:rsidR="00B72CC4" w:rsidRPr="00685FAB">
          <w:rPr>
            <w:rStyle w:val="Hyperlink"/>
          </w:rPr>
          <w:t>c</w:t>
        </w:r>
        <w:r w:rsidR="005D32F6" w:rsidRPr="00685FAB">
          <w:rPr>
            <w:rStyle w:val="Hyperlink"/>
          </w:rPr>
          <w:t>ontamination</w:t>
        </w:r>
      </w:hyperlink>
      <w:r w:rsidR="005D32F6">
        <w:t xml:space="preserve"> </w:t>
      </w:r>
      <w:r>
        <w:t>to find out about some of the ways the environment can become contaminated by hazardous substances.</w:t>
      </w:r>
    </w:p>
    <w:p w14:paraId="429BF8A5" w14:textId="77777777" w:rsidR="00D763B2" w:rsidRPr="00B02A70" w:rsidRDefault="00D763B2" w:rsidP="00065CCF"/>
    <w:p w14:paraId="749EAA48" w14:textId="77777777" w:rsidR="00C67219" w:rsidRPr="00065CCF" w:rsidRDefault="00C67219" w:rsidP="00065CCF">
      <w:pPr>
        <w:rPr>
          <w:b/>
        </w:rPr>
      </w:pPr>
      <w:bookmarkStart w:id="1" w:name="need"/>
      <w:bookmarkEnd w:id="1"/>
      <w:r w:rsidRPr="00065CCF">
        <w:rPr>
          <w:b/>
        </w:rPr>
        <w:t>What you need</w:t>
      </w:r>
    </w:p>
    <w:p w14:paraId="3C2B3EA4" w14:textId="77777777" w:rsidR="00065CCF" w:rsidRDefault="00065CCF" w:rsidP="00065CCF"/>
    <w:p w14:paraId="05F77A4E" w14:textId="77777777" w:rsidR="00C67219" w:rsidRDefault="00C67219" w:rsidP="00685FAB">
      <w:pPr>
        <w:pStyle w:val="ListParagraph"/>
        <w:numPr>
          <w:ilvl w:val="0"/>
          <w:numId w:val="27"/>
        </w:numPr>
      </w:pPr>
      <w:r>
        <w:t>Internet access</w:t>
      </w:r>
    </w:p>
    <w:p w14:paraId="021BB66A" w14:textId="305C89B1" w:rsidR="005D32F6" w:rsidRDefault="005D32F6" w:rsidP="00685FAB">
      <w:pPr>
        <w:pStyle w:val="ListParagraph"/>
        <w:numPr>
          <w:ilvl w:val="0"/>
          <w:numId w:val="27"/>
        </w:numPr>
      </w:pPr>
      <w:r>
        <w:t xml:space="preserve">Copies of </w:t>
      </w:r>
      <w:r w:rsidR="00B72CC4">
        <w:t xml:space="preserve">the </w:t>
      </w:r>
      <w:r>
        <w:t>student handout</w:t>
      </w:r>
      <w:r w:rsidR="00B72CC4">
        <w:t xml:space="preserve">: </w:t>
      </w:r>
      <w:hyperlink w:anchor="handout" w:history="1">
        <w:r w:rsidR="00B72CC4" w:rsidRPr="00B72CC4">
          <w:rPr>
            <w:rStyle w:val="Hyperlink"/>
          </w:rPr>
          <w:t>Cleaning up contaminated sites</w:t>
        </w:r>
      </w:hyperlink>
    </w:p>
    <w:p w14:paraId="620EFB35" w14:textId="77777777" w:rsidR="00065CCF" w:rsidRDefault="00065CCF" w:rsidP="00065CCF"/>
    <w:p w14:paraId="7C31BD32" w14:textId="77777777" w:rsidR="005D32F6" w:rsidRPr="00065CCF" w:rsidRDefault="005D32F6" w:rsidP="00065CCF">
      <w:pPr>
        <w:rPr>
          <w:b/>
        </w:rPr>
      </w:pPr>
      <w:bookmarkStart w:id="2" w:name="do"/>
      <w:bookmarkEnd w:id="2"/>
      <w:r w:rsidRPr="00065CCF">
        <w:rPr>
          <w:b/>
        </w:rPr>
        <w:t>What to do</w:t>
      </w:r>
    </w:p>
    <w:p w14:paraId="73C81417" w14:textId="77777777" w:rsidR="00065CCF" w:rsidRPr="005D32F6" w:rsidRDefault="00065CCF" w:rsidP="00065CCF"/>
    <w:p w14:paraId="1B342C51" w14:textId="691B274F" w:rsidR="005D32F6" w:rsidRDefault="005D32F6" w:rsidP="00065CCF">
      <w:pPr>
        <w:pStyle w:val="ListParagraph"/>
        <w:numPr>
          <w:ilvl w:val="0"/>
          <w:numId w:val="24"/>
        </w:numPr>
        <w:ind w:left="360"/>
      </w:pPr>
      <w:r>
        <w:t xml:space="preserve">Divide the class into at least four groups, each with access to the </w:t>
      </w:r>
      <w:r w:rsidR="00B72CC4">
        <w:t>i</w:t>
      </w:r>
      <w:r>
        <w:t>nternet. Depending on the size of the class, more than one group may study the same contaminated site.</w:t>
      </w:r>
    </w:p>
    <w:p w14:paraId="3B94E14A" w14:textId="77777777" w:rsidR="0036360B" w:rsidRDefault="0036360B" w:rsidP="00065CCF"/>
    <w:p w14:paraId="5993A0C2" w14:textId="4603F517" w:rsidR="005D32F6" w:rsidRDefault="005D32F6" w:rsidP="00685FAB">
      <w:pPr>
        <w:pStyle w:val="ListParagraph"/>
        <w:numPr>
          <w:ilvl w:val="0"/>
          <w:numId w:val="24"/>
        </w:numPr>
        <w:ind w:left="360"/>
      </w:pPr>
      <w:r>
        <w:t xml:space="preserve">Give each group a </w:t>
      </w:r>
      <w:r w:rsidR="00B72CC4">
        <w:t xml:space="preserve">copy of the </w:t>
      </w:r>
      <w:r>
        <w:t xml:space="preserve">student handout </w:t>
      </w:r>
      <w:hyperlink w:anchor="handout" w:history="1">
        <w:r w:rsidR="00B72CC4" w:rsidRPr="00B72CC4">
          <w:rPr>
            <w:rStyle w:val="Hyperlink"/>
          </w:rPr>
          <w:t>Cleaning up contaminated sites</w:t>
        </w:r>
      </w:hyperlink>
      <w:r w:rsidR="00B72CC4">
        <w:t xml:space="preserve"> </w:t>
      </w:r>
      <w:r>
        <w:t>– tick the box of the site you want each group to study.</w:t>
      </w:r>
    </w:p>
    <w:p w14:paraId="0F8B1A41" w14:textId="77777777" w:rsidR="0036360B" w:rsidRDefault="0036360B" w:rsidP="00065CCF"/>
    <w:p w14:paraId="667AF90A" w14:textId="77777777" w:rsidR="00C67219" w:rsidRDefault="00C67219" w:rsidP="00065CCF">
      <w:pPr>
        <w:pStyle w:val="ListParagraph"/>
        <w:numPr>
          <w:ilvl w:val="0"/>
          <w:numId w:val="24"/>
        </w:numPr>
        <w:ind w:left="360"/>
      </w:pPr>
      <w:r w:rsidRPr="00BA09FC">
        <w:t>The cont</w:t>
      </w:r>
      <w:r w:rsidR="009A3867">
        <w:t xml:space="preserve">aminated sites </w:t>
      </w:r>
      <w:r w:rsidR="007A2DBB">
        <w:t>to be investigated</w:t>
      </w:r>
      <w:r w:rsidRPr="00BA09FC">
        <w:t xml:space="preserve"> are: </w:t>
      </w:r>
    </w:p>
    <w:p w14:paraId="5E4A6E75" w14:textId="51C00400" w:rsidR="0036360B" w:rsidRDefault="005D32F6" w:rsidP="00065CCF">
      <w:pPr>
        <w:pStyle w:val="ListParagraph"/>
        <w:numPr>
          <w:ilvl w:val="0"/>
          <w:numId w:val="26"/>
        </w:numPr>
      </w:pPr>
      <w:proofErr w:type="spellStart"/>
      <w:r>
        <w:t>Map</w:t>
      </w:r>
      <w:r w:rsidR="00B72CC4">
        <w:t>u</w:t>
      </w:r>
      <w:r>
        <w:t>a</w:t>
      </w:r>
      <w:proofErr w:type="spellEnd"/>
      <w:r w:rsidR="00065CCF">
        <w:t xml:space="preserve">: </w:t>
      </w:r>
      <w:r w:rsidR="0036360B">
        <w:t>A site near Nelson that was heavily contaminated from the manufacture of pesticides, including organochlorines.</w:t>
      </w:r>
    </w:p>
    <w:p w14:paraId="3408D2C0" w14:textId="394528FC" w:rsidR="0036360B" w:rsidRDefault="0036360B" w:rsidP="00065CCF">
      <w:pPr>
        <w:pStyle w:val="ListParagraph"/>
        <w:numPr>
          <w:ilvl w:val="0"/>
          <w:numId w:val="26"/>
        </w:numPr>
      </w:pPr>
      <w:proofErr w:type="spellStart"/>
      <w:r>
        <w:t>Tui</w:t>
      </w:r>
      <w:proofErr w:type="spellEnd"/>
      <w:r>
        <w:t xml:space="preserve"> Mine</w:t>
      </w:r>
      <w:r w:rsidR="00065CCF">
        <w:t xml:space="preserve">: </w:t>
      </w:r>
      <w:r>
        <w:t xml:space="preserve">An abandoned metal ore mine on Mt </w:t>
      </w:r>
      <w:proofErr w:type="spellStart"/>
      <w:r>
        <w:t>Te</w:t>
      </w:r>
      <w:proofErr w:type="spellEnd"/>
      <w:r>
        <w:t xml:space="preserve"> Aroha, Waikato. Hazardous heavy metals have leached from the old rock dumps into local waterways.</w:t>
      </w:r>
    </w:p>
    <w:p w14:paraId="6BC2E633" w14:textId="55AB1321" w:rsidR="0036360B" w:rsidRDefault="0036360B" w:rsidP="00065CCF">
      <w:pPr>
        <w:pStyle w:val="ListParagraph"/>
        <w:numPr>
          <w:ilvl w:val="0"/>
          <w:numId w:val="26"/>
        </w:numPr>
      </w:pPr>
      <w:r>
        <w:t>Hamilto</w:t>
      </w:r>
      <w:r w:rsidR="00B72CC4">
        <w:t>n</w:t>
      </w:r>
      <w:r>
        <w:t xml:space="preserve"> Gasworks</w:t>
      </w:r>
      <w:r w:rsidR="00065CCF">
        <w:t xml:space="preserve">: </w:t>
      </w:r>
      <w:r w:rsidR="00AB1502">
        <w:t>This site in central Hamilton had soil and groundwater contaminated by a range of toxic chemicals.</w:t>
      </w:r>
    </w:p>
    <w:p w14:paraId="4E34BD4A" w14:textId="7A2C3968" w:rsidR="00AB1502" w:rsidRDefault="00AB1502" w:rsidP="00065CCF">
      <w:pPr>
        <w:pStyle w:val="ListParagraph"/>
        <w:numPr>
          <w:ilvl w:val="0"/>
          <w:numId w:val="26"/>
        </w:numPr>
      </w:pPr>
      <w:proofErr w:type="spellStart"/>
      <w:r>
        <w:t>Rotowaro</w:t>
      </w:r>
      <w:proofErr w:type="spellEnd"/>
      <w:r>
        <w:t xml:space="preserve"> Carbonisation Plant</w:t>
      </w:r>
      <w:r w:rsidR="00065CCF">
        <w:t xml:space="preserve">: </w:t>
      </w:r>
      <w:r>
        <w:t>This site, near Huntly, used to process coal into coke, coal tar and creosote. Hazardous substances were discharged into a local stream, which carried the contaminants into other waterways and lakes.</w:t>
      </w:r>
    </w:p>
    <w:p w14:paraId="584EAAA8" w14:textId="77777777" w:rsidR="00210CF7" w:rsidRDefault="00210CF7" w:rsidP="00065CCF">
      <w:pPr>
        <w:pStyle w:val="ListParagraph"/>
        <w:ind w:left="360"/>
      </w:pPr>
    </w:p>
    <w:p w14:paraId="5CF5C2A6" w14:textId="1F09CD94" w:rsidR="00210CF7" w:rsidRDefault="00210CF7" w:rsidP="00065CCF">
      <w:pPr>
        <w:pStyle w:val="ListParagraph"/>
        <w:numPr>
          <w:ilvl w:val="0"/>
          <w:numId w:val="24"/>
        </w:numPr>
        <w:ind w:left="360"/>
      </w:pPr>
      <w:r>
        <w:t>Students use websites provided, and others they may link to, to investigate the sites, their sources of contamination and what has been done to clean them up. They make a presentation to the class about what they find out.</w:t>
      </w:r>
    </w:p>
    <w:p w14:paraId="5B394F6B" w14:textId="77777777" w:rsidR="00210CF7" w:rsidRDefault="00210CF7" w:rsidP="00065CCF"/>
    <w:p w14:paraId="40A8920A" w14:textId="77777777" w:rsidR="00210CF7" w:rsidRDefault="00210CF7" w:rsidP="00065CCF">
      <w:pPr>
        <w:pStyle w:val="ListParagraph"/>
        <w:numPr>
          <w:ilvl w:val="0"/>
          <w:numId w:val="24"/>
        </w:numPr>
        <w:ind w:left="360"/>
      </w:pPr>
      <w:r>
        <w:t xml:space="preserve">You could create other groups to </w:t>
      </w:r>
      <w:r w:rsidRPr="00BA09FC">
        <w:t xml:space="preserve">investigate contaminated sites in your local area and what is </w:t>
      </w:r>
      <w:r w:rsidR="00A536C8">
        <w:t>being done or has already been done to clean them up.</w:t>
      </w:r>
      <w:r w:rsidR="00EB44D9">
        <w:t xml:space="preserve"> If you do this, add them to the list of sites on the student handout. </w:t>
      </w:r>
    </w:p>
    <w:p w14:paraId="1DF75F21" w14:textId="77777777" w:rsidR="00210CF7" w:rsidRDefault="00210CF7" w:rsidP="00065CCF"/>
    <w:p w14:paraId="36093221" w14:textId="77777777" w:rsidR="00210CF7" w:rsidRDefault="00210CF7" w:rsidP="00065CCF">
      <w:pPr>
        <w:rPr>
          <w:b/>
        </w:rPr>
      </w:pPr>
      <w:bookmarkStart w:id="3" w:name="questions"/>
      <w:bookmarkEnd w:id="3"/>
      <w:r w:rsidRPr="00065CCF">
        <w:rPr>
          <w:b/>
        </w:rPr>
        <w:lastRenderedPageBreak/>
        <w:t>Discussion questions</w:t>
      </w:r>
    </w:p>
    <w:p w14:paraId="6A718B00" w14:textId="77777777" w:rsidR="00065CCF" w:rsidRPr="00065CCF" w:rsidRDefault="00065CCF" w:rsidP="00065CCF">
      <w:pPr>
        <w:rPr>
          <w:b/>
        </w:rPr>
      </w:pPr>
    </w:p>
    <w:p w14:paraId="19D4FE39" w14:textId="77777777" w:rsidR="00210CF7" w:rsidRPr="00BA09FC" w:rsidRDefault="00210CF7" w:rsidP="00065CCF">
      <w:pPr>
        <w:pStyle w:val="ListParagraph"/>
        <w:numPr>
          <w:ilvl w:val="0"/>
          <w:numId w:val="25"/>
        </w:numPr>
      </w:pPr>
      <w:r w:rsidRPr="00BA09FC">
        <w:t>Why do you think it is important to clean up a site if people are to be living on it?</w:t>
      </w:r>
    </w:p>
    <w:p w14:paraId="1B298935" w14:textId="77777777" w:rsidR="00210CF7" w:rsidRPr="00BA09FC" w:rsidRDefault="00210CF7" w:rsidP="00065CCF">
      <w:pPr>
        <w:pStyle w:val="ListParagraph"/>
        <w:numPr>
          <w:ilvl w:val="0"/>
          <w:numId w:val="25"/>
        </w:numPr>
      </w:pPr>
      <w:r w:rsidRPr="00BA09FC">
        <w:t>How do they know that the site is clean afterwards?</w:t>
      </w:r>
    </w:p>
    <w:p w14:paraId="23816815" w14:textId="77777777" w:rsidR="00210CF7" w:rsidRPr="00BA09FC" w:rsidRDefault="00210CF7" w:rsidP="00065CCF">
      <w:pPr>
        <w:pStyle w:val="ListParagraph"/>
        <w:numPr>
          <w:ilvl w:val="0"/>
          <w:numId w:val="25"/>
        </w:numPr>
      </w:pPr>
      <w:r w:rsidRPr="00BA09FC">
        <w:t>How do they make sure that they are not just spreading the contamination as they clean it up?</w:t>
      </w:r>
    </w:p>
    <w:p w14:paraId="3682BF74" w14:textId="77777777" w:rsidR="00210CF7" w:rsidRPr="00BA09FC" w:rsidRDefault="00210CF7" w:rsidP="00065CCF">
      <w:pPr>
        <w:pStyle w:val="ListParagraph"/>
        <w:numPr>
          <w:ilvl w:val="0"/>
          <w:numId w:val="25"/>
        </w:numPr>
      </w:pPr>
      <w:r>
        <w:t>Does the clean-</w:t>
      </w:r>
      <w:r w:rsidRPr="00BA09FC">
        <w:t xml:space="preserve">up create other environmental hazards? </w:t>
      </w:r>
    </w:p>
    <w:p w14:paraId="50F7861A" w14:textId="77777777" w:rsidR="00210CF7" w:rsidRPr="00BA09FC" w:rsidRDefault="00210CF7" w:rsidP="00065CCF">
      <w:pPr>
        <w:pStyle w:val="ListParagraph"/>
        <w:numPr>
          <w:ilvl w:val="0"/>
          <w:numId w:val="25"/>
        </w:numPr>
      </w:pPr>
      <w:r w:rsidRPr="00BA09FC">
        <w:t>How could we avoid creating such contaminated sites in the future?</w:t>
      </w:r>
    </w:p>
    <w:p w14:paraId="42E07FCB" w14:textId="450A2B2F" w:rsidR="00210CF7" w:rsidRPr="00065CCF" w:rsidRDefault="007A2DBB" w:rsidP="00065CCF">
      <w:pPr>
        <w:rPr>
          <w:b/>
        </w:rPr>
      </w:pPr>
      <w:r>
        <w:br w:type="page"/>
      </w:r>
      <w:bookmarkStart w:id="4" w:name="handout"/>
      <w:bookmarkEnd w:id="4"/>
      <w:r w:rsidRPr="00065CCF">
        <w:rPr>
          <w:b/>
        </w:rPr>
        <w:lastRenderedPageBreak/>
        <w:t xml:space="preserve">Student handout: </w:t>
      </w:r>
      <w:r w:rsidR="00B72CC4">
        <w:rPr>
          <w:b/>
        </w:rPr>
        <w:t>Cleaning up contaminated s</w:t>
      </w:r>
      <w:r w:rsidRPr="00065CCF">
        <w:rPr>
          <w:b/>
        </w:rPr>
        <w:t>ite</w:t>
      </w:r>
      <w:r w:rsidR="00B72CC4">
        <w:rPr>
          <w:b/>
        </w:rPr>
        <w:t>s</w:t>
      </w:r>
    </w:p>
    <w:p w14:paraId="39935B40" w14:textId="77777777" w:rsidR="0036360B" w:rsidRDefault="0036360B" w:rsidP="00065CCF"/>
    <w:p w14:paraId="65206B2F" w14:textId="1125B618" w:rsidR="007A2DBB" w:rsidRDefault="007A7A28" w:rsidP="00065CCF">
      <w:r>
        <w:t>Industrial processes can sometimes produce waste that is toxic to humans and the environment. In the past</w:t>
      </w:r>
      <w:r w:rsidR="001630C7">
        <w:t>,</w:t>
      </w:r>
      <w:r>
        <w:t xml:space="preserve"> people did not always realise how </w:t>
      </w:r>
      <w:r w:rsidR="001630C7">
        <w:t xml:space="preserve">hazardous </w:t>
      </w:r>
      <w:r>
        <w:t>this waste could be so they did not dispose of it safely. A number of industrial sites in New Zealand became contaminated</w:t>
      </w:r>
      <w:r w:rsidR="00B72CC4">
        <w:t>,</w:t>
      </w:r>
      <w:r>
        <w:t xml:space="preserve"> and even though they are no longer operating, they can still cause problems.</w:t>
      </w:r>
    </w:p>
    <w:p w14:paraId="27BCC81C" w14:textId="77777777" w:rsidR="007A7A28" w:rsidRDefault="007A7A28" w:rsidP="00065CCF"/>
    <w:p w14:paraId="1055B271" w14:textId="77777777" w:rsidR="007A7A28" w:rsidRDefault="007A7A28" w:rsidP="00065CCF">
      <w:r>
        <w:t xml:space="preserve">As a team, study a contaminated site </w:t>
      </w:r>
      <w:r w:rsidR="00091AAA">
        <w:t>and how it has been cleaned up. P</w:t>
      </w:r>
      <w:r>
        <w:t>resent what you find out to the rest of the class.</w:t>
      </w:r>
    </w:p>
    <w:p w14:paraId="42AB4B7A" w14:textId="77777777" w:rsidR="007A7A28" w:rsidRDefault="007A7A28" w:rsidP="00065CCF"/>
    <w:p w14:paraId="407B6A87" w14:textId="77777777" w:rsidR="007A7A28" w:rsidRDefault="007A7A28" w:rsidP="00065CCF">
      <w:r>
        <w:t>The site for you to study is the one below with a tick in its box. Start at the website given, but this may take you to others with more information</w:t>
      </w:r>
      <w:r w:rsidR="00091AAA">
        <w:t xml:space="preserve">. </w:t>
      </w:r>
    </w:p>
    <w:p w14:paraId="59B28366" w14:textId="77777777" w:rsidR="00091AAA" w:rsidRDefault="00091AAA" w:rsidP="00065CCF"/>
    <w:p w14:paraId="3067CF66" w14:textId="77777777" w:rsidR="00091AAA" w:rsidRDefault="00091AAA" w:rsidP="00065CCF">
      <w:r>
        <w:t>Use these questions to help with your research and presentation, but you will think of others.</w:t>
      </w:r>
    </w:p>
    <w:p w14:paraId="198C52C0" w14:textId="77777777" w:rsidR="00091AAA" w:rsidRPr="00BA09FC" w:rsidRDefault="00091AAA" w:rsidP="00685FAB">
      <w:pPr>
        <w:pStyle w:val="ListParagraph"/>
        <w:numPr>
          <w:ilvl w:val="0"/>
          <w:numId w:val="28"/>
        </w:numPr>
      </w:pPr>
      <w:r w:rsidRPr="00BA09FC">
        <w:t xml:space="preserve">What is the </w:t>
      </w:r>
      <w:r w:rsidRPr="00F179E2">
        <w:t>contaminant</w:t>
      </w:r>
      <w:r w:rsidRPr="00BA09FC">
        <w:t xml:space="preserve"> that is being cleaned up on this site?</w:t>
      </w:r>
    </w:p>
    <w:p w14:paraId="374F494C" w14:textId="77777777" w:rsidR="00091AAA" w:rsidRPr="00BA09FC" w:rsidRDefault="00091AAA" w:rsidP="00685FAB">
      <w:pPr>
        <w:pStyle w:val="ListParagraph"/>
        <w:numPr>
          <w:ilvl w:val="0"/>
          <w:numId w:val="28"/>
        </w:numPr>
      </w:pPr>
      <w:r w:rsidRPr="00BA09FC">
        <w:t xml:space="preserve">How did the site come to be contaminated? </w:t>
      </w:r>
    </w:p>
    <w:p w14:paraId="77BBAF44" w14:textId="77777777" w:rsidR="00091AAA" w:rsidRPr="00BA09FC" w:rsidRDefault="00091AAA" w:rsidP="00685FAB">
      <w:pPr>
        <w:pStyle w:val="ListParagraph"/>
        <w:numPr>
          <w:ilvl w:val="0"/>
          <w:numId w:val="28"/>
        </w:numPr>
      </w:pPr>
      <w:r w:rsidRPr="00BA09FC">
        <w:t>What are people doing to clean it up?</w:t>
      </w:r>
    </w:p>
    <w:p w14:paraId="763FA88E" w14:textId="77777777" w:rsidR="00091AAA" w:rsidRPr="00BA09FC" w:rsidRDefault="00091AAA" w:rsidP="00685FAB">
      <w:pPr>
        <w:pStyle w:val="ListParagraph"/>
        <w:numPr>
          <w:ilvl w:val="0"/>
          <w:numId w:val="28"/>
        </w:numPr>
      </w:pPr>
      <w:r w:rsidRPr="00BA09FC">
        <w:t>What are the possible effects of this contaminant to the environment and/or people’s health?</w:t>
      </w:r>
    </w:p>
    <w:p w14:paraId="03323C50" w14:textId="77777777" w:rsidR="00091AAA" w:rsidRPr="00BA09FC" w:rsidRDefault="00091AAA" w:rsidP="00685FAB">
      <w:pPr>
        <w:pStyle w:val="ListParagraph"/>
        <w:numPr>
          <w:ilvl w:val="0"/>
          <w:numId w:val="28"/>
        </w:numPr>
      </w:pPr>
      <w:r w:rsidRPr="00BA09FC">
        <w:t>Are there limits to how well the site can be cleaned up? If so, what are they?</w:t>
      </w:r>
    </w:p>
    <w:p w14:paraId="39406BC1" w14:textId="77777777" w:rsidR="00091AAA" w:rsidRDefault="00091AAA" w:rsidP="00685FAB">
      <w:pPr>
        <w:pStyle w:val="ListParagraph"/>
        <w:numPr>
          <w:ilvl w:val="0"/>
          <w:numId w:val="28"/>
        </w:numPr>
      </w:pPr>
      <w:r w:rsidRPr="00BA09FC">
        <w:t>Could this contaminant spread to other areas? If so, how?</w:t>
      </w:r>
    </w:p>
    <w:p w14:paraId="7772A8C6" w14:textId="77777777" w:rsidR="001630C7" w:rsidRPr="00BA09FC" w:rsidRDefault="001630C7" w:rsidP="00065CCF"/>
    <w:p w14:paraId="080A0B25" w14:textId="21001465" w:rsidR="00360CD1" w:rsidRPr="00685FAB" w:rsidRDefault="00C67219" w:rsidP="00685FAB">
      <w:pPr>
        <w:pStyle w:val="ListParagraph"/>
        <w:numPr>
          <w:ilvl w:val="0"/>
          <w:numId w:val="29"/>
        </w:numPr>
      </w:pPr>
      <w:proofErr w:type="spellStart"/>
      <w:r w:rsidRPr="00685FAB">
        <w:rPr>
          <w:b/>
        </w:rPr>
        <w:t>Mapua</w:t>
      </w:r>
      <w:proofErr w:type="spellEnd"/>
      <w:r w:rsidR="00685FAB" w:rsidRPr="00685FAB">
        <w:rPr>
          <w:b/>
        </w:rPr>
        <w:br/>
      </w:r>
      <w:hyperlink r:id="rId10" w:history="1">
        <w:r w:rsidR="00D66F08" w:rsidRPr="007C32D7">
          <w:rPr>
            <w:rStyle w:val="Hyperlink"/>
          </w:rPr>
          <w:t>http://www.mfe.govt.nz/more/environmental-remediation-projects/mapua-contaminated-site-clean</w:t>
        </w:r>
      </w:hyperlink>
      <w:r w:rsidR="00D66F08">
        <w:t xml:space="preserve"> </w:t>
      </w:r>
    </w:p>
    <w:p w14:paraId="045A3BF9" w14:textId="77777777" w:rsidR="009A3867" w:rsidRDefault="009A3867" w:rsidP="00065CCF"/>
    <w:p w14:paraId="7693E83A" w14:textId="03E90BE1" w:rsidR="00360CD1" w:rsidRPr="00685FAB" w:rsidRDefault="00C67219" w:rsidP="00685FAB">
      <w:pPr>
        <w:pStyle w:val="ListParagraph"/>
        <w:numPr>
          <w:ilvl w:val="0"/>
          <w:numId w:val="29"/>
        </w:numPr>
      </w:pPr>
      <w:proofErr w:type="spellStart"/>
      <w:r w:rsidRPr="00685FAB">
        <w:rPr>
          <w:b/>
        </w:rPr>
        <w:t>Tui</w:t>
      </w:r>
      <w:proofErr w:type="spellEnd"/>
      <w:r w:rsidRPr="00685FAB">
        <w:rPr>
          <w:b/>
        </w:rPr>
        <w:t xml:space="preserve"> Mine</w:t>
      </w:r>
      <w:r w:rsidR="00685FAB" w:rsidRPr="00685FAB">
        <w:rPr>
          <w:b/>
        </w:rPr>
        <w:br/>
      </w:r>
      <w:hyperlink r:id="rId11" w:history="1">
        <w:r w:rsidR="00D66F08" w:rsidRPr="007C32D7">
          <w:rPr>
            <w:rStyle w:val="Hyperlink"/>
          </w:rPr>
          <w:t>http://www.mfe.govt.nz/more/environmental-remediation-projects/tui-mine-remediation</w:t>
        </w:r>
      </w:hyperlink>
      <w:r w:rsidR="00D66F08">
        <w:t xml:space="preserve"> </w:t>
      </w:r>
    </w:p>
    <w:p w14:paraId="2340E3EC" w14:textId="77777777" w:rsidR="009A3867" w:rsidRDefault="009A3867" w:rsidP="00065CCF"/>
    <w:p w14:paraId="10BCCFBE" w14:textId="3FBBC2BF" w:rsidR="00360CD1" w:rsidRPr="00685FAB" w:rsidRDefault="00C67219" w:rsidP="00685FAB">
      <w:pPr>
        <w:pStyle w:val="ListParagraph"/>
        <w:numPr>
          <w:ilvl w:val="0"/>
          <w:numId w:val="29"/>
        </w:numPr>
      </w:pPr>
      <w:r w:rsidRPr="00685FAB">
        <w:rPr>
          <w:b/>
        </w:rPr>
        <w:t xml:space="preserve">Hamilton </w:t>
      </w:r>
      <w:r w:rsidR="00685FAB">
        <w:rPr>
          <w:b/>
        </w:rPr>
        <w:t>G</w:t>
      </w:r>
      <w:r w:rsidRPr="00685FAB">
        <w:rPr>
          <w:b/>
        </w:rPr>
        <w:t>asworks</w:t>
      </w:r>
      <w:r w:rsidR="00685FAB" w:rsidRPr="00685FAB">
        <w:rPr>
          <w:b/>
        </w:rPr>
        <w:br/>
      </w:r>
      <w:hyperlink r:id="rId12" w:history="1">
        <w:r w:rsidR="00685FAB" w:rsidRPr="00685FAB">
          <w:rPr>
            <w:rStyle w:val="Hyperlink"/>
          </w:rPr>
          <w:t>www.waikatoregion.govt.nz/Services/Regional-services/Waste-hazardous-substances-and-contaminated-sites/Contaminated-sites/Hamilton-Gasworks</w:t>
        </w:r>
      </w:hyperlink>
      <w:r w:rsidR="00685FAB">
        <w:t xml:space="preserve"> </w:t>
      </w:r>
    </w:p>
    <w:p w14:paraId="367A53F6" w14:textId="77777777" w:rsidR="009A3867" w:rsidRDefault="009A3867" w:rsidP="00065CCF"/>
    <w:p w14:paraId="5E8F5536" w14:textId="6572FCA2" w:rsidR="009A3867" w:rsidRPr="00685FAB" w:rsidRDefault="00C67219" w:rsidP="00685FAB">
      <w:pPr>
        <w:pStyle w:val="ListParagraph"/>
        <w:numPr>
          <w:ilvl w:val="0"/>
          <w:numId w:val="29"/>
        </w:numPr>
      </w:pPr>
      <w:proofErr w:type="spellStart"/>
      <w:r w:rsidRPr="00685FAB">
        <w:rPr>
          <w:b/>
        </w:rPr>
        <w:t>Rotowaro</w:t>
      </w:r>
      <w:proofErr w:type="spellEnd"/>
      <w:r w:rsidRPr="00685FAB">
        <w:rPr>
          <w:b/>
        </w:rPr>
        <w:t xml:space="preserve"> Carbonisation Plant</w:t>
      </w:r>
      <w:r w:rsidR="00685FAB" w:rsidRPr="00685FAB">
        <w:rPr>
          <w:b/>
        </w:rPr>
        <w:br/>
      </w:r>
      <w:hyperlink r:id="rId13" w:history="1">
        <w:r w:rsidR="00685FAB" w:rsidRPr="00685FAB">
          <w:rPr>
            <w:rStyle w:val="Hyperlink"/>
          </w:rPr>
          <w:t>www.waikatoregion.govt.nz/Services/Regional-services/Waste-hazardous-substances-and-contaminat</w:t>
        </w:r>
        <w:bookmarkStart w:id="5" w:name="_GoBack"/>
        <w:bookmarkEnd w:id="5"/>
        <w:r w:rsidR="00685FAB" w:rsidRPr="00685FAB">
          <w:rPr>
            <w:rStyle w:val="Hyperlink"/>
          </w:rPr>
          <w:t>ed-sites/Contaminated-sites/Rotowaro-carbonisation-plant</w:t>
        </w:r>
      </w:hyperlink>
      <w:r w:rsidR="00685FAB">
        <w:t xml:space="preserve"> </w:t>
      </w:r>
    </w:p>
    <w:p w14:paraId="2E047CC0" w14:textId="77777777" w:rsidR="001630C7" w:rsidRDefault="001630C7" w:rsidP="00065CCF"/>
    <w:p w14:paraId="23A01B34" w14:textId="77777777" w:rsidR="00685FAB" w:rsidRPr="00685FAB" w:rsidRDefault="00C67219" w:rsidP="00685FAB">
      <w:pPr>
        <w:rPr>
          <w:szCs w:val="20"/>
        </w:rPr>
      </w:pPr>
      <w:r w:rsidRPr="00685FAB">
        <w:rPr>
          <w:b/>
        </w:rPr>
        <w:t>General information</w:t>
      </w:r>
    </w:p>
    <w:p w14:paraId="7D329735" w14:textId="30EDEDE7" w:rsidR="009A3867" w:rsidRPr="00685FAB" w:rsidRDefault="00ED68F8" w:rsidP="00685FAB">
      <w:pPr>
        <w:pStyle w:val="ListParagraph"/>
        <w:numPr>
          <w:ilvl w:val="0"/>
          <w:numId w:val="30"/>
        </w:numPr>
        <w:rPr>
          <w:szCs w:val="20"/>
        </w:rPr>
      </w:pPr>
      <w:hyperlink r:id="rId14" w:history="1">
        <w:r w:rsidR="00685FAB" w:rsidRPr="00685FAB">
          <w:rPr>
            <w:rStyle w:val="Hyperlink"/>
            <w:szCs w:val="20"/>
          </w:rPr>
          <w:t>www.waikatoregion.govt.nz/Services/Regional-services/Waste-hazardous-substances-and-contaminated-sites/Contaminated-sites/Managing-contaminated-sites</w:t>
        </w:r>
      </w:hyperlink>
      <w:r w:rsidR="00685FAB" w:rsidRPr="00685FAB">
        <w:rPr>
          <w:szCs w:val="20"/>
        </w:rPr>
        <w:t xml:space="preserve"> </w:t>
      </w:r>
    </w:p>
    <w:p w14:paraId="59243F52" w14:textId="6850E865" w:rsidR="00C67219" w:rsidRPr="00685FAB" w:rsidRDefault="00ED68F8" w:rsidP="00685FAB">
      <w:pPr>
        <w:pStyle w:val="ListParagraph"/>
        <w:numPr>
          <w:ilvl w:val="0"/>
          <w:numId w:val="30"/>
        </w:numPr>
        <w:rPr>
          <w:szCs w:val="20"/>
        </w:rPr>
      </w:pPr>
      <w:hyperlink r:id="rId15" w:history="1">
        <w:r w:rsidR="00685FAB" w:rsidRPr="00685FAB">
          <w:rPr>
            <w:rStyle w:val="Hyperlink"/>
            <w:szCs w:val="20"/>
          </w:rPr>
          <w:t>www.mfe.govt.nz/issues/managing-environmental-risks/contaminated-land/index.html</w:t>
        </w:r>
      </w:hyperlink>
      <w:r w:rsidR="00685FAB" w:rsidRPr="00685FAB">
        <w:rPr>
          <w:szCs w:val="20"/>
        </w:rPr>
        <w:t xml:space="preserve"> </w:t>
      </w:r>
    </w:p>
    <w:p w14:paraId="5E9E1623" w14:textId="77777777" w:rsidR="001404EF" w:rsidRDefault="001404EF" w:rsidP="00065CCF"/>
    <w:p w14:paraId="16A7F831" w14:textId="02F0535F" w:rsidR="00685FAB" w:rsidRPr="00685FAB" w:rsidRDefault="00685FAB" w:rsidP="00065CCF">
      <w:pPr>
        <w:rPr>
          <w:b/>
        </w:rPr>
      </w:pPr>
      <w:r>
        <w:rPr>
          <w:b/>
        </w:rPr>
        <w:t>Information on o</w:t>
      </w:r>
      <w:r w:rsidR="001404EF" w:rsidRPr="00685FAB">
        <w:rPr>
          <w:b/>
        </w:rPr>
        <w:t>rganochlorines</w:t>
      </w:r>
    </w:p>
    <w:p w14:paraId="71C42563" w14:textId="42E748B8" w:rsidR="001404EF" w:rsidRDefault="00ED68F8" w:rsidP="00685FAB">
      <w:pPr>
        <w:pStyle w:val="ListParagraph"/>
        <w:numPr>
          <w:ilvl w:val="0"/>
          <w:numId w:val="31"/>
        </w:numPr>
      </w:pPr>
      <w:hyperlink r:id="rId16" w:history="1">
        <w:r w:rsidR="009C083D">
          <w:rPr>
            <w:rStyle w:val="Hyperlink"/>
          </w:rPr>
          <w:t>https://www.sciencelearn.org.nz/resources/1544-organochlorines</w:t>
        </w:r>
      </w:hyperlink>
      <w:r w:rsidR="00685FAB">
        <w:t xml:space="preserve"> </w:t>
      </w:r>
      <w:r w:rsidR="001404EF">
        <w:t xml:space="preserve"> </w:t>
      </w:r>
      <w:r w:rsidR="00685FAB">
        <w:t xml:space="preserve"> </w:t>
      </w:r>
    </w:p>
    <w:p w14:paraId="51D8FEB7" w14:textId="77777777" w:rsidR="00C67219" w:rsidRPr="00DF0A8E" w:rsidRDefault="00C67219" w:rsidP="00065CCF"/>
    <w:sectPr w:rsidR="00C67219" w:rsidRPr="00DF0A8E" w:rsidSect="00C67219">
      <w:headerReference w:type="default" r:id="rId17"/>
      <w:footerReference w:type="default" r:id="rId18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0B30" w14:textId="77777777" w:rsidR="00ED68F8" w:rsidRDefault="00ED68F8">
      <w:r>
        <w:separator/>
      </w:r>
    </w:p>
  </w:endnote>
  <w:endnote w:type="continuationSeparator" w:id="0">
    <w:p w14:paraId="044105D3" w14:textId="77777777" w:rsidR="00ED68F8" w:rsidRDefault="00ED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1F9D" w14:textId="52F1FD52" w:rsidR="009C083D" w:rsidRDefault="009C083D" w:rsidP="009C0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F0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7EBEC5" w14:textId="77777777" w:rsidR="009C083D" w:rsidRPr="0007046E" w:rsidRDefault="009C083D" w:rsidP="009C083D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6C13AB99" w14:textId="7615B454" w:rsidR="00B751F3" w:rsidRPr="009C083D" w:rsidRDefault="00ED68F8" w:rsidP="009C083D">
    <w:pPr>
      <w:pStyle w:val="Footer"/>
      <w:ind w:right="360"/>
    </w:pPr>
    <w:hyperlink r:id="rId1" w:tooltip="Ctrl+Click or tap to follow the link" w:history="1">
      <w:r w:rsidR="009C083D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FFAC7" w14:textId="77777777" w:rsidR="00ED68F8" w:rsidRDefault="00ED68F8">
      <w:r>
        <w:separator/>
      </w:r>
    </w:p>
  </w:footnote>
  <w:footnote w:type="continuationSeparator" w:id="0">
    <w:p w14:paraId="7DB9D332" w14:textId="77777777" w:rsidR="00ED68F8" w:rsidRDefault="00ED68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9C083D" w:rsidRPr="00251C18" w14:paraId="6017B5FC" w14:textId="77777777" w:rsidTr="005E77D3">
      <w:tc>
        <w:tcPr>
          <w:tcW w:w="1980" w:type="dxa"/>
          <w:shd w:val="clear" w:color="auto" w:fill="auto"/>
        </w:tcPr>
        <w:p w14:paraId="56421E5E" w14:textId="77777777" w:rsidR="009C083D" w:rsidRPr="00251C18" w:rsidRDefault="009C083D" w:rsidP="009C083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4193D9CF" w14:textId="197AD72F" w:rsidR="009C083D" w:rsidRPr="00251C18" w:rsidRDefault="009C083D" w:rsidP="009C083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Site clean-up</w:t>
          </w:r>
        </w:p>
      </w:tc>
    </w:tr>
  </w:tbl>
  <w:p w14:paraId="08AD71F2" w14:textId="0FAAB56F" w:rsidR="009C083D" w:rsidRDefault="009C083D" w:rsidP="009C083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000B590" wp14:editId="5376CD3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F8A92" w14:textId="4DFCCBA6" w:rsidR="00B751F3" w:rsidRPr="009C083D" w:rsidRDefault="00B751F3" w:rsidP="009C08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12EE869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B1903"/>
    <w:multiLevelType w:val="hybridMultilevel"/>
    <w:tmpl w:val="26981690"/>
    <w:lvl w:ilvl="0" w:tplc="0F42CB4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3722A"/>
    <w:multiLevelType w:val="hybridMultilevel"/>
    <w:tmpl w:val="EEA01E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650DB9"/>
    <w:multiLevelType w:val="hybridMultilevel"/>
    <w:tmpl w:val="238E78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A34AAE"/>
    <w:multiLevelType w:val="hybridMultilevel"/>
    <w:tmpl w:val="5DBA4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B46CC"/>
    <w:multiLevelType w:val="hybridMultilevel"/>
    <w:tmpl w:val="9DF4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25E5E"/>
    <w:multiLevelType w:val="multilevel"/>
    <w:tmpl w:val="F984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D87F38"/>
    <w:multiLevelType w:val="hybridMultilevel"/>
    <w:tmpl w:val="A40AA1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E7747"/>
    <w:multiLevelType w:val="hybridMultilevel"/>
    <w:tmpl w:val="4E5235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366D7"/>
    <w:multiLevelType w:val="hybridMultilevel"/>
    <w:tmpl w:val="26B2D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209C7"/>
    <w:multiLevelType w:val="hybridMultilevel"/>
    <w:tmpl w:val="9E36E4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E04CA4"/>
    <w:multiLevelType w:val="multilevel"/>
    <w:tmpl w:val="C55A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6217D8"/>
    <w:multiLevelType w:val="hybridMultilevel"/>
    <w:tmpl w:val="DC0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4784ED8"/>
    <w:multiLevelType w:val="hybridMultilevel"/>
    <w:tmpl w:val="C834E584"/>
    <w:lvl w:ilvl="0" w:tplc="B2AA92B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66AD4"/>
    <w:multiLevelType w:val="hybridMultilevel"/>
    <w:tmpl w:val="1D662B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F4794"/>
    <w:multiLevelType w:val="multilevel"/>
    <w:tmpl w:val="F290464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C67346"/>
    <w:multiLevelType w:val="hybridMultilevel"/>
    <w:tmpl w:val="375061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6D30D8"/>
    <w:multiLevelType w:val="hybridMultilevel"/>
    <w:tmpl w:val="123268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AE3FDB"/>
    <w:multiLevelType w:val="hybridMultilevel"/>
    <w:tmpl w:val="C65402BA"/>
    <w:lvl w:ilvl="0" w:tplc="1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22"/>
  </w:num>
  <w:num w:numId="6">
    <w:abstractNumId w:val="18"/>
  </w:num>
  <w:num w:numId="7">
    <w:abstractNumId w:val="20"/>
  </w:num>
  <w:num w:numId="8">
    <w:abstractNumId w:val="19"/>
  </w:num>
  <w:num w:numId="9">
    <w:abstractNumId w:val="15"/>
  </w:num>
  <w:num w:numId="10">
    <w:abstractNumId w:val="2"/>
  </w:num>
  <w:num w:numId="11">
    <w:abstractNumId w:val="16"/>
  </w:num>
  <w:num w:numId="12">
    <w:abstractNumId w:val="0"/>
  </w:num>
  <w:num w:numId="13">
    <w:abstractNumId w:val="24"/>
  </w:num>
  <w:num w:numId="14">
    <w:abstractNumId w:val="8"/>
  </w:num>
  <w:num w:numId="15">
    <w:abstractNumId w:val="23"/>
  </w:num>
  <w:num w:numId="16">
    <w:abstractNumId w:val="27"/>
  </w:num>
  <w:num w:numId="17">
    <w:abstractNumId w:val="9"/>
  </w:num>
  <w:num w:numId="18">
    <w:abstractNumId w:val="30"/>
  </w:num>
  <w:num w:numId="19">
    <w:abstractNumId w:val="3"/>
  </w:num>
  <w:num w:numId="20">
    <w:abstractNumId w:val="21"/>
  </w:num>
  <w:num w:numId="21">
    <w:abstractNumId w:val="4"/>
  </w:num>
  <w:num w:numId="22">
    <w:abstractNumId w:val="11"/>
  </w:num>
  <w:num w:numId="23">
    <w:abstractNumId w:val="14"/>
  </w:num>
  <w:num w:numId="24">
    <w:abstractNumId w:val="26"/>
  </w:num>
  <w:num w:numId="25">
    <w:abstractNumId w:val="12"/>
  </w:num>
  <w:num w:numId="26">
    <w:abstractNumId w:val="7"/>
  </w:num>
  <w:num w:numId="27">
    <w:abstractNumId w:val="29"/>
  </w:num>
  <w:num w:numId="28">
    <w:abstractNumId w:val="28"/>
  </w:num>
  <w:num w:numId="29">
    <w:abstractNumId w:val="25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65CCF"/>
    <w:rsid w:val="00091AAA"/>
    <w:rsid w:val="000A722B"/>
    <w:rsid w:val="000F28CF"/>
    <w:rsid w:val="001404EF"/>
    <w:rsid w:val="00157F79"/>
    <w:rsid w:val="001630C7"/>
    <w:rsid w:val="00195697"/>
    <w:rsid w:val="001B625C"/>
    <w:rsid w:val="001B6910"/>
    <w:rsid w:val="00205316"/>
    <w:rsid w:val="00210CF7"/>
    <w:rsid w:val="00360CD1"/>
    <w:rsid w:val="0036360B"/>
    <w:rsid w:val="004879B2"/>
    <w:rsid w:val="004A5F5B"/>
    <w:rsid w:val="005D105D"/>
    <w:rsid w:val="005D32F6"/>
    <w:rsid w:val="00685FAB"/>
    <w:rsid w:val="006A2D1B"/>
    <w:rsid w:val="006D6975"/>
    <w:rsid w:val="007A2DBB"/>
    <w:rsid w:val="007A7A28"/>
    <w:rsid w:val="007B1321"/>
    <w:rsid w:val="00855BBB"/>
    <w:rsid w:val="00876881"/>
    <w:rsid w:val="008D5977"/>
    <w:rsid w:val="00931A22"/>
    <w:rsid w:val="009A3867"/>
    <w:rsid w:val="009C083D"/>
    <w:rsid w:val="00A536C8"/>
    <w:rsid w:val="00AB1502"/>
    <w:rsid w:val="00B138D6"/>
    <w:rsid w:val="00B72CC4"/>
    <w:rsid w:val="00B751F3"/>
    <w:rsid w:val="00B81C05"/>
    <w:rsid w:val="00BF036A"/>
    <w:rsid w:val="00BF419F"/>
    <w:rsid w:val="00C67219"/>
    <w:rsid w:val="00D66F08"/>
    <w:rsid w:val="00D763B2"/>
    <w:rsid w:val="00EB44D9"/>
    <w:rsid w:val="00ED68F8"/>
    <w:rsid w:val="00F179E2"/>
    <w:rsid w:val="00F316D9"/>
    <w:rsid w:val="00F53702"/>
    <w:rsid w:val="00F810B5"/>
    <w:rsid w:val="00FD3402"/>
    <w:rsid w:val="00FD7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FC79E"/>
  <w14:defaultImageDpi w14:val="300"/>
  <w15:docId w15:val="{BF0C119E-82E3-497C-BE30-2CA0B994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65CCF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65CD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paragraph" w:styleId="NormalWeb">
    <w:name w:val="Normal (Web)"/>
    <w:basedOn w:val="Normal"/>
    <w:uiPriority w:val="99"/>
    <w:rsid w:val="00065CD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3Char">
    <w:name w:val="Heading 3 Char"/>
    <w:link w:val="Heading3"/>
    <w:rsid w:val="00065CDA"/>
    <w:rPr>
      <w:rFonts w:ascii="Calibri" w:hAnsi="Calibri"/>
      <w:b/>
      <w:bCs/>
      <w:sz w:val="26"/>
      <w:szCs w:val="26"/>
      <w:lang w:val="en-GB" w:eastAsia="en-GB"/>
    </w:rPr>
  </w:style>
  <w:style w:type="character" w:styleId="CommentReference">
    <w:name w:val="annotation reference"/>
    <w:rsid w:val="00434B1B"/>
    <w:rPr>
      <w:sz w:val="18"/>
      <w:szCs w:val="18"/>
    </w:rPr>
  </w:style>
  <w:style w:type="paragraph" w:styleId="CommentText">
    <w:name w:val="annotation text"/>
    <w:basedOn w:val="Normal"/>
    <w:link w:val="CommentTextChar"/>
    <w:rsid w:val="00434B1B"/>
    <w:rPr>
      <w:sz w:val="24"/>
    </w:rPr>
  </w:style>
  <w:style w:type="character" w:customStyle="1" w:styleId="CommentTextChar">
    <w:name w:val="Comment Text Char"/>
    <w:link w:val="CommentText"/>
    <w:rsid w:val="00434B1B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34B1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34B1B"/>
    <w:rPr>
      <w:rFonts w:ascii="Verdana" w:hAnsi="Verdana"/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434B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434B1B"/>
    <w:rPr>
      <w:rFonts w:ascii="Lucida Grande" w:hAnsi="Lucida Grande"/>
      <w:sz w:val="18"/>
      <w:szCs w:val="18"/>
      <w:lang w:val="en-GB" w:eastAsia="en-GB"/>
    </w:rPr>
  </w:style>
  <w:style w:type="paragraph" w:styleId="ListParagraph">
    <w:name w:val="List Paragraph"/>
    <w:basedOn w:val="Normal"/>
    <w:qFormat/>
    <w:rsid w:val="00065CCF"/>
    <w:pPr>
      <w:ind w:left="720"/>
      <w:contextualSpacing/>
    </w:pPr>
  </w:style>
  <w:style w:type="character" w:customStyle="1" w:styleId="HeaderChar1">
    <w:name w:val="Header Char1"/>
    <w:locked/>
    <w:rsid w:val="009C083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9C083D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ciencelearn.org.nz/resources/1545-soil-contamination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mfe.govt.nz/more/environmental-remediation-projects/mapua-contaminated-site-clean" TargetMode="External"/><Relationship Id="rId11" Type="http://schemas.openxmlformats.org/officeDocument/2006/relationships/hyperlink" Target="http://www.mfe.govt.nz/more/environmental-remediation-projects/tui-mine-remediation" TargetMode="External"/><Relationship Id="rId12" Type="http://schemas.openxmlformats.org/officeDocument/2006/relationships/hyperlink" Target="http://www.waikatoregion.govt.nz/Services/Regional-services/Waste-hazardous-substances-and-contaminated-sites/Contaminated-sites/Hamilton-Gasworks" TargetMode="External"/><Relationship Id="rId13" Type="http://schemas.openxmlformats.org/officeDocument/2006/relationships/hyperlink" Target="http://www.waikatoregion.govt.nz/Services/Regional-services/Waste-hazardous-substances-and-contaminated-sites/Contaminated-sites/Rotowaro-carbonisation-plant" TargetMode="External"/><Relationship Id="rId14" Type="http://schemas.openxmlformats.org/officeDocument/2006/relationships/hyperlink" Target="http://www.waikatoregion.govt.nz/Services/Regional-services/Waste-hazardous-substances-and-contaminated-sites/Contaminated-sites/Managing-contaminated-sites" TargetMode="External"/><Relationship Id="rId15" Type="http://schemas.openxmlformats.org/officeDocument/2006/relationships/hyperlink" Target="http://www.mfe.govt.nz/issues/managing-environmental-risks/contaminated-land/index.html" TargetMode="External"/><Relationship Id="rId16" Type="http://schemas.openxmlformats.org/officeDocument/2006/relationships/hyperlink" Target="https://www.sciencelearn.org.nz/resources/1544-organochlorines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sciencelearn.org.nz/resources/1539-soil-qualit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8504-1A2B-AE4D-A575-4524A173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6104</CharactersWithSpaces>
  <SharedDoc>false</SharedDoc>
  <HLinks>
    <vt:vector size="132" baseType="variant">
      <vt:variant>
        <vt:i4>4259955</vt:i4>
      </vt:variant>
      <vt:variant>
        <vt:i4>57</vt:i4>
      </vt:variant>
      <vt:variant>
        <vt:i4>0</vt:i4>
      </vt:variant>
      <vt:variant>
        <vt:i4>5</vt:i4>
      </vt:variant>
      <vt:variant>
        <vt:lpwstr>http://www.sciencelearn.org.nz/about_this_site/glossary/contaminant</vt:lpwstr>
      </vt:variant>
      <vt:variant>
        <vt:lpwstr/>
      </vt:variant>
      <vt:variant>
        <vt:i4>101</vt:i4>
      </vt:variant>
      <vt:variant>
        <vt:i4>51</vt:i4>
      </vt:variant>
      <vt:variant>
        <vt:i4>0</vt:i4>
      </vt:variant>
      <vt:variant>
        <vt:i4>5</vt:i4>
      </vt:variant>
      <vt:variant>
        <vt:lpwstr>http://www.mfe.govt.nz/issues/hazardous/contaminated/</vt:lpwstr>
      </vt:variant>
      <vt:variant>
        <vt:lpwstr/>
      </vt:variant>
      <vt:variant>
        <vt:i4>2293765</vt:i4>
      </vt:variant>
      <vt:variant>
        <vt:i4>45</vt:i4>
      </vt:variant>
      <vt:variant>
        <vt:i4>0</vt:i4>
      </vt:variant>
      <vt:variant>
        <vt:i4>5</vt:i4>
      </vt:variant>
      <vt:variant>
        <vt:lpwstr>http://www.ew.govt.nz/Environmental-information/Hazardous-substances-and-contaminated-sites/Contaminated-sites/Managing-contaminated-sites/</vt:lpwstr>
      </vt:variant>
      <vt:variant>
        <vt:lpwstr/>
      </vt:variant>
      <vt:variant>
        <vt:i4>5439518</vt:i4>
      </vt:variant>
      <vt:variant>
        <vt:i4>39</vt:i4>
      </vt:variant>
      <vt:variant>
        <vt:i4>0</vt:i4>
      </vt:variant>
      <vt:variant>
        <vt:i4>5</vt:i4>
      </vt:variant>
      <vt:variant>
        <vt:lpwstr>http://www.ew.govt.nz/Environmental-information/Hazardous-substances-and-contaminated-sites/Contaminated-sites/Rotowaro-carbonisation-plant/</vt:lpwstr>
      </vt:variant>
      <vt:variant>
        <vt:lpwstr/>
      </vt:variant>
      <vt:variant>
        <vt:i4>4456489</vt:i4>
      </vt:variant>
      <vt:variant>
        <vt:i4>33</vt:i4>
      </vt:variant>
      <vt:variant>
        <vt:i4>0</vt:i4>
      </vt:variant>
      <vt:variant>
        <vt:i4>5</vt:i4>
      </vt:variant>
      <vt:variant>
        <vt:lpwstr>http://www.ew.govt.nz/Environmental-information/Hazardous-substances-and-contaminated-sites/Contaminated-sites/Hamilton-Gasworks/</vt:lpwstr>
      </vt:variant>
      <vt:variant>
        <vt:lpwstr/>
      </vt:variant>
      <vt:variant>
        <vt:i4>393273</vt:i4>
      </vt:variant>
      <vt:variant>
        <vt:i4>27</vt:i4>
      </vt:variant>
      <vt:variant>
        <vt:i4>0</vt:i4>
      </vt:variant>
      <vt:variant>
        <vt:i4>5</vt:i4>
      </vt:variant>
      <vt:variant>
        <vt:lpwstr>http://www.mfe.govt.nz/publications/about/environz/environz-jul07/page11.html</vt:lpwstr>
      </vt:variant>
      <vt:variant>
        <vt:lpwstr/>
      </vt:variant>
      <vt:variant>
        <vt:i4>3932168</vt:i4>
      </vt:variant>
      <vt:variant>
        <vt:i4>21</vt:i4>
      </vt:variant>
      <vt:variant>
        <vt:i4>0</vt:i4>
      </vt:variant>
      <vt:variant>
        <vt:i4>5</vt:i4>
      </vt:variant>
      <vt:variant>
        <vt:lpwstr>http://www.tasman.govt.nz/index.php?MapuaCleanUpproject</vt:lpwstr>
      </vt:variant>
      <vt:variant>
        <vt:lpwstr/>
      </vt:variant>
      <vt:variant>
        <vt:i4>786531</vt:i4>
      </vt:variant>
      <vt:variant>
        <vt:i4>15</vt:i4>
      </vt:variant>
      <vt:variant>
        <vt:i4>0</vt:i4>
      </vt:variant>
      <vt:variant>
        <vt:i4>5</vt:i4>
      </vt:variant>
      <vt:variant>
        <vt:lpwstr>http://www.mfe.govt.nz/issues/hazardous/contaminated/mapua/index.html</vt:lpwstr>
      </vt:variant>
      <vt:variant>
        <vt:lpwstr/>
      </vt:variant>
      <vt:variant>
        <vt:i4>7274596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http://www.sciencelearn.org.nz/Contexts/Saving-Reptiles-and-Amphibians/Teaching-and-Learning-Approaches/Similarities-and-differences-skinks-and-geckos</vt:lpwstr>
      </vt:variant>
      <vt:variant>
        <vt:lpwstr/>
      </vt:variant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http://www.sciencelearn.org.nz/contexts/fire/teaching_and_learning_approaches/the_great_candle_experiment</vt:lpwstr>
      </vt:variant>
      <vt:variant>
        <vt:lpwstr/>
      </vt:variant>
      <vt:variant>
        <vt:i4>2424863</vt:i4>
      </vt:variant>
      <vt:variant>
        <vt:i4>8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2883670</vt:i4>
      </vt:variant>
      <vt:variant>
        <vt:i4>7502</vt:i4>
      </vt:variant>
      <vt:variant>
        <vt:i4>1025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7767</vt:i4>
      </vt:variant>
      <vt:variant>
        <vt:i4>1026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8072</vt:i4>
      </vt:variant>
      <vt:variant>
        <vt:i4>1027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8441</vt:i4>
      </vt:variant>
      <vt:variant>
        <vt:i4>1028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8843</vt:i4>
      </vt:variant>
      <vt:variant>
        <vt:i4>1029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9241</vt:i4>
      </vt:variant>
      <vt:variant>
        <vt:i4>1030</vt:i4>
      </vt:variant>
      <vt:variant>
        <vt:i4>1</vt:i4>
      </vt:variant>
      <vt:variant>
        <vt:lpwstr>external-link-white</vt:lpwstr>
      </vt:variant>
      <vt:variant>
        <vt:lpwstr/>
      </vt:variant>
      <vt:variant>
        <vt:i4>2883670</vt:i4>
      </vt:variant>
      <vt:variant>
        <vt:i4>9501</vt:i4>
      </vt:variant>
      <vt:variant>
        <vt:i4>1031</vt:i4>
      </vt:variant>
      <vt:variant>
        <vt:i4>1</vt:i4>
      </vt:variant>
      <vt:variant>
        <vt:lpwstr>external-link-white</vt:lpwstr>
      </vt:variant>
      <vt:variant>
        <vt:lpwstr/>
      </vt:variant>
      <vt:variant>
        <vt:i4>4718615</vt:i4>
      </vt:variant>
      <vt:variant>
        <vt:i4>-1</vt:i4>
      </vt:variant>
      <vt:variant>
        <vt:i4>2049</vt:i4>
      </vt:variant>
      <vt:variant>
        <vt:i4>1</vt:i4>
      </vt:variant>
      <vt:variant>
        <vt:lpwstr>sciencelearn-document-header-logo-v2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Microsoft Office User</cp:lastModifiedBy>
  <cp:revision>2</cp:revision>
  <dcterms:created xsi:type="dcterms:W3CDTF">2017-02-21T01:13:00Z</dcterms:created>
  <dcterms:modified xsi:type="dcterms:W3CDTF">2017-02-21T01:13:00Z</dcterms:modified>
</cp:coreProperties>
</file>