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090EA" w14:textId="77777777" w:rsidR="00685CCF" w:rsidRPr="00C876E5" w:rsidRDefault="00685CCF" w:rsidP="00685CCF">
      <w:pPr>
        <w:jc w:val="center"/>
        <w:rPr>
          <w:b/>
          <w:sz w:val="24"/>
        </w:rPr>
      </w:pPr>
      <w:r w:rsidRPr="00C876E5">
        <w:rPr>
          <w:b/>
          <w:sz w:val="24"/>
        </w:rPr>
        <w:t xml:space="preserve">ACTIVITY: </w:t>
      </w:r>
      <w:r>
        <w:rPr>
          <w:b/>
          <w:sz w:val="24"/>
        </w:rPr>
        <w:t>Greenhouse simulation</w:t>
      </w:r>
    </w:p>
    <w:p w14:paraId="65E45AEA" w14:textId="77777777" w:rsidR="00685CCF" w:rsidRDefault="00685CCF" w:rsidP="00685CCF"/>
    <w:p w14:paraId="0480B13B" w14:textId="77777777" w:rsidR="00685CCF" w:rsidRDefault="00685CCF" w:rsidP="00685CCF">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581BDF53" w14:textId="77777777" w:rsidR="00685CCF" w:rsidRDefault="00685CCF" w:rsidP="00685CCF">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40536A83" w14:textId="77777777" w:rsidR="00685CCF" w:rsidRDefault="00685CCF" w:rsidP="00685CCF">
      <w:pPr>
        <w:pBdr>
          <w:top w:val="single" w:sz="4" w:space="1" w:color="auto"/>
          <w:left w:val="single" w:sz="4" w:space="1" w:color="auto"/>
          <w:bottom w:val="single" w:sz="4" w:space="1" w:color="auto"/>
          <w:right w:val="single" w:sz="4" w:space="1" w:color="auto"/>
        </w:pBdr>
      </w:pPr>
      <w:r>
        <w:t xml:space="preserve">In this activity, </w:t>
      </w:r>
      <w:r>
        <w:rPr>
          <w:rFonts w:cs="Arial"/>
        </w:rPr>
        <w:t>students use a plastic soda bottle to make and test the temperature of a bottle ‘greenhouse’ and demonstrate how light energy is transformed into heat energy.</w:t>
      </w:r>
    </w:p>
    <w:p w14:paraId="5B2A0AFD" w14:textId="77777777" w:rsidR="00685CCF" w:rsidRPr="00747D4A" w:rsidRDefault="00685CCF" w:rsidP="00685CCF">
      <w:pPr>
        <w:pBdr>
          <w:top w:val="single" w:sz="4" w:space="1" w:color="auto"/>
          <w:left w:val="single" w:sz="4" w:space="1" w:color="auto"/>
          <w:bottom w:val="single" w:sz="4" w:space="1" w:color="auto"/>
          <w:right w:val="single" w:sz="4" w:space="1" w:color="auto"/>
        </w:pBdr>
        <w:rPr>
          <w:b/>
        </w:rPr>
      </w:pPr>
    </w:p>
    <w:p w14:paraId="76F47F39" w14:textId="77777777" w:rsidR="00685CCF" w:rsidRPr="00831ACD" w:rsidRDefault="00685CCF" w:rsidP="00685CCF">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1CC19C74" w14:textId="77777777" w:rsidR="00685CCF" w:rsidRDefault="00685CCF" w:rsidP="00685CCF">
      <w:pPr>
        <w:numPr>
          <w:ilvl w:val="0"/>
          <w:numId w:val="13"/>
        </w:numPr>
        <w:pBdr>
          <w:top w:val="single" w:sz="4" w:space="1" w:color="auto"/>
          <w:left w:val="single" w:sz="4" w:space="1" w:color="auto"/>
          <w:bottom w:val="single" w:sz="4" w:space="1" w:color="auto"/>
          <w:right w:val="single" w:sz="4" w:space="1" w:color="auto"/>
        </w:pBdr>
      </w:pPr>
      <w:r>
        <w:t xml:space="preserve">demonstrate how light energy is transformed into heat energy </w:t>
      </w:r>
    </w:p>
    <w:p w14:paraId="4A9BD399" w14:textId="77777777" w:rsidR="00685CCF" w:rsidRPr="00B9405A" w:rsidRDefault="00685CCF" w:rsidP="00685CCF">
      <w:pPr>
        <w:numPr>
          <w:ilvl w:val="0"/>
          <w:numId w:val="13"/>
        </w:numPr>
        <w:pBdr>
          <w:top w:val="single" w:sz="4" w:space="1" w:color="auto"/>
          <w:left w:val="single" w:sz="4" w:space="1" w:color="auto"/>
          <w:bottom w:val="single" w:sz="4" w:space="1" w:color="auto"/>
          <w:right w:val="single" w:sz="4" w:space="1" w:color="auto"/>
        </w:pBdr>
      </w:pPr>
      <w:r>
        <w:t>discuss how this activity is an example of the law of energy conservation.</w:t>
      </w:r>
    </w:p>
    <w:p w14:paraId="57117D08" w14:textId="77777777" w:rsidR="00685CCF" w:rsidRDefault="00685CCF" w:rsidP="00685CCF"/>
    <w:p w14:paraId="54F67DB0" w14:textId="77777777" w:rsidR="00685CCF" w:rsidRPr="00C876E5" w:rsidRDefault="00685CCF" w:rsidP="00685CCF">
      <w:hyperlink w:anchor="Introduction" w:history="1">
        <w:r w:rsidRPr="003811FA">
          <w:rPr>
            <w:rStyle w:val="Hyperlink"/>
          </w:rPr>
          <w:t>Introduction/backgroun</w:t>
        </w:r>
        <w:r w:rsidRPr="003811FA">
          <w:rPr>
            <w:rStyle w:val="Hyperlink"/>
          </w:rPr>
          <w:t>d</w:t>
        </w:r>
        <w:r w:rsidRPr="003811FA">
          <w:rPr>
            <w:rStyle w:val="Hyperlink"/>
          </w:rPr>
          <w:t xml:space="preserve"> notes</w:t>
        </w:r>
      </w:hyperlink>
    </w:p>
    <w:p w14:paraId="0F40A45A" w14:textId="77777777" w:rsidR="00685CCF" w:rsidRDefault="00685CCF" w:rsidP="00685CCF">
      <w:hyperlink w:anchor="need" w:history="1">
        <w:r w:rsidRPr="00CA4376">
          <w:rPr>
            <w:rStyle w:val="Hyperlink"/>
          </w:rPr>
          <w:t>What y</w:t>
        </w:r>
        <w:r w:rsidRPr="00CA4376">
          <w:rPr>
            <w:rStyle w:val="Hyperlink"/>
          </w:rPr>
          <w:t>o</w:t>
        </w:r>
        <w:r w:rsidRPr="00CA4376">
          <w:rPr>
            <w:rStyle w:val="Hyperlink"/>
          </w:rPr>
          <w:t>u need</w:t>
        </w:r>
      </w:hyperlink>
    </w:p>
    <w:p w14:paraId="3DEDDB40" w14:textId="77777777" w:rsidR="00685CCF" w:rsidRDefault="00685CCF" w:rsidP="00685CCF">
      <w:hyperlink w:anchor="Do" w:history="1">
        <w:r w:rsidRPr="00FE4289">
          <w:rPr>
            <w:rStyle w:val="Hyperlink"/>
          </w:rPr>
          <w:t xml:space="preserve">What </w:t>
        </w:r>
        <w:r w:rsidRPr="00FE4289">
          <w:rPr>
            <w:rStyle w:val="Hyperlink"/>
          </w:rPr>
          <w:t>t</w:t>
        </w:r>
        <w:r w:rsidRPr="00FE4289">
          <w:rPr>
            <w:rStyle w:val="Hyperlink"/>
          </w:rPr>
          <w:t>o do</w:t>
        </w:r>
      </w:hyperlink>
    </w:p>
    <w:p w14:paraId="6900F5D2" w14:textId="77777777" w:rsidR="00685CCF" w:rsidRDefault="00685CCF" w:rsidP="00685CCF">
      <w:hyperlink w:anchor="Discussion" w:history="1">
        <w:r w:rsidRPr="00514B94">
          <w:rPr>
            <w:rStyle w:val="Hyperlink"/>
          </w:rPr>
          <w:t>Discussion qu</w:t>
        </w:r>
        <w:r w:rsidRPr="00514B94">
          <w:rPr>
            <w:rStyle w:val="Hyperlink"/>
          </w:rPr>
          <w:t>e</w:t>
        </w:r>
        <w:r w:rsidRPr="00514B94">
          <w:rPr>
            <w:rStyle w:val="Hyperlink"/>
          </w:rPr>
          <w:t>stions</w:t>
        </w:r>
      </w:hyperlink>
    </w:p>
    <w:p w14:paraId="64E375BE" w14:textId="77777777" w:rsidR="00685CCF" w:rsidRPr="00C876E5" w:rsidRDefault="00685CCF" w:rsidP="00685CCF">
      <w:hyperlink w:anchor="extension" w:history="1">
        <w:r w:rsidRPr="000C010A">
          <w:rPr>
            <w:rStyle w:val="Hyperlink"/>
          </w:rPr>
          <w:t>Extension idea</w:t>
        </w:r>
      </w:hyperlink>
    </w:p>
    <w:p w14:paraId="0528EEEA" w14:textId="77777777" w:rsidR="00685CCF" w:rsidRDefault="00685CCF" w:rsidP="00685CCF"/>
    <w:p w14:paraId="0E624846" w14:textId="77777777" w:rsidR="00685CCF" w:rsidRPr="00B02A70" w:rsidRDefault="00685CCF" w:rsidP="00685CCF">
      <w:pPr>
        <w:rPr>
          <w:b/>
        </w:rPr>
      </w:pPr>
      <w:bookmarkStart w:id="0" w:name="Introduction"/>
      <w:bookmarkEnd w:id="0"/>
      <w:r w:rsidRPr="00B02A70">
        <w:rPr>
          <w:b/>
        </w:rPr>
        <w:t>Introduction/background</w:t>
      </w:r>
    </w:p>
    <w:p w14:paraId="6B7B60EC" w14:textId="77777777" w:rsidR="00685CCF" w:rsidRDefault="00685CCF" w:rsidP="00685CCF"/>
    <w:p w14:paraId="7742201D" w14:textId="77777777" w:rsidR="00685CCF" w:rsidRDefault="00685CCF" w:rsidP="00685CCF">
      <w:pPr>
        <w:rPr>
          <w:rFonts w:cs="Arial"/>
        </w:rPr>
      </w:pPr>
      <w:r>
        <w:rPr>
          <w:rFonts w:cs="Arial"/>
        </w:rPr>
        <w:t xml:space="preserve">If you have ever been inside a greenhouse, you will know that the temperature inside is warmer than the temperature outside. The law of energy conservation states that energy cannot be created, so how is this heat made? </w:t>
      </w:r>
    </w:p>
    <w:p w14:paraId="3ED6E568" w14:textId="77777777" w:rsidR="00685CCF" w:rsidRDefault="00685CCF" w:rsidP="00685CCF">
      <w:pPr>
        <w:rPr>
          <w:rFonts w:cs="Arial"/>
        </w:rPr>
      </w:pPr>
    </w:p>
    <w:p w14:paraId="552B9DC6" w14:textId="77777777" w:rsidR="00685CCF" w:rsidRDefault="00685CCF" w:rsidP="00685CCF">
      <w:pPr>
        <w:rPr>
          <w:rFonts w:cs="Arial"/>
        </w:rPr>
      </w:pPr>
      <w:r>
        <w:rPr>
          <w:rFonts w:cs="Arial"/>
        </w:rPr>
        <w:t>In this experiment, students make thei</w:t>
      </w:r>
      <w:r w:rsidRPr="00B85BD3">
        <w:rPr>
          <w:rFonts w:cs="Arial"/>
        </w:rPr>
        <w:t>r own small greenhouse</w:t>
      </w:r>
      <w:r>
        <w:rPr>
          <w:rFonts w:cs="Arial"/>
        </w:rPr>
        <w:t xml:space="preserve"> using a soda bottle and record the temperature inside and outside the bottle</w:t>
      </w:r>
      <w:r w:rsidRPr="00B85BD3">
        <w:rPr>
          <w:rFonts w:cs="Arial"/>
        </w:rPr>
        <w:t xml:space="preserve">. </w:t>
      </w:r>
      <w:r>
        <w:rPr>
          <w:rFonts w:cs="Arial"/>
        </w:rPr>
        <w:t xml:space="preserve">The temperature should be hotter inside the bottle than outside. The plastic bottle is similar to a greenhouse. The transparent plastic lets light (infrared and visible light) pass through the bottle, and the light energy is transformed into heat energy. You will be familiar with this effect from experiencing the heat in the direct sunshine in contrast to standing in the shade. The sealed bottle won’t let the heat escape. </w:t>
      </w:r>
    </w:p>
    <w:p w14:paraId="05508A5A" w14:textId="77777777" w:rsidR="00685CCF" w:rsidRDefault="00685CCF" w:rsidP="00685CCF">
      <w:pPr>
        <w:rPr>
          <w:rFonts w:cs="Arial"/>
        </w:rPr>
      </w:pPr>
    </w:p>
    <w:p w14:paraId="7DD854DD" w14:textId="77777777" w:rsidR="00685CCF" w:rsidRDefault="00685CCF" w:rsidP="00685CCF">
      <w:pPr>
        <w:rPr>
          <w:rFonts w:cs="Arial"/>
        </w:rPr>
      </w:pPr>
      <w:r>
        <w:rPr>
          <w:rFonts w:cs="Arial"/>
        </w:rPr>
        <w:t>Gases in our atmosphere act in a similar way to the plastic of the bottle or the glass of a greenhouse. They let the light in, but once the light energy is converted into heat energy, it is trapped by those gases because they are poor conductors of heat. This is why they are called the greenhouse gases. These gases include methane, carbon dioxide and water vapour.</w:t>
      </w:r>
    </w:p>
    <w:p w14:paraId="6F3CAEFF" w14:textId="77777777" w:rsidR="00685CCF" w:rsidRPr="00B02A70" w:rsidRDefault="00685CCF" w:rsidP="00685CCF"/>
    <w:p w14:paraId="061271A3" w14:textId="77777777" w:rsidR="00685CCF" w:rsidRPr="00B02A70" w:rsidRDefault="00685CCF" w:rsidP="00685CCF">
      <w:pPr>
        <w:rPr>
          <w:b/>
        </w:rPr>
      </w:pPr>
      <w:bookmarkStart w:id="1" w:name="need"/>
      <w:bookmarkEnd w:id="1"/>
      <w:r w:rsidRPr="00B02A70">
        <w:rPr>
          <w:b/>
        </w:rPr>
        <w:t>What you need</w:t>
      </w:r>
    </w:p>
    <w:p w14:paraId="0C9E3D94" w14:textId="77777777" w:rsidR="00685CCF" w:rsidRDefault="00685CCF" w:rsidP="00685CCF"/>
    <w:p w14:paraId="2DAD158F" w14:textId="77777777" w:rsidR="00685CCF" w:rsidRDefault="00685CCF" w:rsidP="00685CCF">
      <w:pPr>
        <w:numPr>
          <w:ilvl w:val="0"/>
          <w:numId w:val="15"/>
        </w:numPr>
        <w:rPr>
          <w:rFonts w:cs="Arial"/>
        </w:rPr>
      </w:pPr>
      <w:r>
        <w:rPr>
          <w:rFonts w:cs="Arial"/>
        </w:rPr>
        <w:t xml:space="preserve">Clear plastic soda bottle with a lid </w:t>
      </w:r>
    </w:p>
    <w:p w14:paraId="6420CAAA" w14:textId="77777777" w:rsidR="00685CCF" w:rsidRDefault="00685CCF" w:rsidP="00685CCF">
      <w:pPr>
        <w:numPr>
          <w:ilvl w:val="0"/>
          <w:numId w:val="15"/>
        </w:numPr>
        <w:rPr>
          <w:rFonts w:cs="Arial"/>
        </w:rPr>
      </w:pPr>
      <w:r>
        <w:rPr>
          <w:rFonts w:cs="Arial"/>
        </w:rPr>
        <w:t>Blu-Tack</w:t>
      </w:r>
    </w:p>
    <w:p w14:paraId="590BD30B" w14:textId="77777777" w:rsidR="00685CCF" w:rsidRPr="000F1DD0" w:rsidRDefault="00685CCF" w:rsidP="00685CCF">
      <w:pPr>
        <w:numPr>
          <w:ilvl w:val="0"/>
          <w:numId w:val="15"/>
        </w:numPr>
        <w:rPr>
          <w:rFonts w:cs="Arial"/>
        </w:rPr>
      </w:pPr>
      <w:r>
        <w:rPr>
          <w:rFonts w:cs="Arial"/>
        </w:rPr>
        <w:t>Two thermometers</w:t>
      </w:r>
    </w:p>
    <w:p w14:paraId="35AC2D6E" w14:textId="77777777" w:rsidR="00685CCF" w:rsidRPr="00DF0A8E" w:rsidRDefault="00685CCF" w:rsidP="00685CCF"/>
    <w:p w14:paraId="2957A609" w14:textId="77777777" w:rsidR="00685CCF" w:rsidRPr="00B02A70" w:rsidRDefault="00685CCF" w:rsidP="00685CCF">
      <w:pPr>
        <w:rPr>
          <w:b/>
        </w:rPr>
      </w:pPr>
      <w:bookmarkStart w:id="2" w:name="Do"/>
      <w:bookmarkEnd w:id="2"/>
      <w:r w:rsidRPr="00B02A70">
        <w:rPr>
          <w:b/>
        </w:rPr>
        <w:t>What to do</w:t>
      </w:r>
    </w:p>
    <w:p w14:paraId="22896F47" w14:textId="77777777" w:rsidR="00685CCF" w:rsidRDefault="00685CCF" w:rsidP="00685CCF"/>
    <w:p w14:paraId="0D7EBFA0" w14:textId="77777777" w:rsidR="00685CCF" w:rsidRDefault="00685CCF" w:rsidP="00685CCF">
      <w:pPr>
        <w:numPr>
          <w:ilvl w:val="0"/>
          <w:numId w:val="14"/>
        </w:numPr>
        <w:rPr>
          <w:rFonts w:cs="Arial"/>
        </w:rPr>
      </w:pPr>
      <w:r>
        <w:rPr>
          <w:rFonts w:cs="Arial"/>
        </w:rPr>
        <w:t>Have students set up the experiment:</w:t>
      </w:r>
    </w:p>
    <w:p w14:paraId="528A25E1" w14:textId="77777777" w:rsidR="00685CCF" w:rsidRDefault="00685CCF" w:rsidP="00685CCF">
      <w:pPr>
        <w:numPr>
          <w:ilvl w:val="0"/>
          <w:numId w:val="19"/>
        </w:numPr>
        <w:ind w:left="720"/>
        <w:rPr>
          <w:rFonts w:cs="Arial"/>
        </w:rPr>
      </w:pPr>
      <w:r>
        <w:rPr>
          <w:rFonts w:cs="Arial"/>
        </w:rPr>
        <w:t>Use the Blu-Tack to attach the top end of one thermometer to the inside of the lid.</w:t>
      </w:r>
    </w:p>
    <w:p w14:paraId="18DC10E4" w14:textId="77777777" w:rsidR="00685CCF" w:rsidRDefault="00685CCF" w:rsidP="00685CCF">
      <w:pPr>
        <w:numPr>
          <w:ilvl w:val="0"/>
          <w:numId w:val="19"/>
        </w:numPr>
        <w:ind w:left="720"/>
        <w:rPr>
          <w:rFonts w:cs="Arial"/>
        </w:rPr>
      </w:pPr>
      <w:r>
        <w:rPr>
          <w:rFonts w:cs="Arial"/>
        </w:rPr>
        <w:t>Insert the thermometer into the bottle.</w:t>
      </w:r>
    </w:p>
    <w:p w14:paraId="4D80C0BC" w14:textId="77777777" w:rsidR="00685CCF" w:rsidRDefault="00685CCF" w:rsidP="00685CCF">
      <w:pPr>
        <w:numPr>
          <w:ilvl w:val="0"/>
          <w:numId w:val="20"/>
        </w:numPr>
        <w:rPr>
          <w:rFonts w:cs="Arial"/>
        </w:rPr>
      </w:pPr>
      <w:r w:rsidRPr="00514B94">
        <w:rPr>
          <w:rFonts w:cs="Arial"/>
        </w:rPr>
        <w:t>Carefully screw the lid with the thermometer onto the bottle.</w:t>
      </w:r>
    </w:p>
    <w:p w14:paraId="5F6ED831" w14:textId="77777777" w:rsidR="00685CCF" w:rsidRPr="00514B94" w:rsidRDefault="00685CCF" w:rsidP="00685CCF">
      <w:pPr>
        <w:numPr>
          <w:ilvl w:val="0"/>
          <w:numId w:val="20"/>
        </w:numPr>
        <w:rPr>
          <w:rFonts w:cs="Arial"/>
        </w:rPr>
      </w:pPr>
      <w:r w:rsidRPr="00514B94">
        <w:rPr>
          <w:rFonts w:cs="Arial"/>
        </w:rPr>
        <w:t>Place the bottle and the other thermometer in a sunny location</w:t>
      </w:r>
      <w:r>
        <w:rPr>
          <w:rFonts w:cs="Arial"/>
        </w:rPr>
        <w:t>.</w:t>
      </w:r>
      <w:r w:rsidRPr="00514B94">
        <w:rPr>
          <w:rFonts w:cs="Arial"/>
        </w:rPr>
        <w:t xml:space="preserve"> </w:t>
      </w:r>
    </w:p>
    <w:p w14:paraId="3A68BF38" w14:textId="77777777" w:rsidR="00685CCF" w:rsidRDefault="00685CCF" w:rsidP="00685CCF">
      <w:pPr>
        <w:ind w:left="360"/>
        <w:rPr>
          <w:rFonts w:cs="Arial"/>
        </w:rPr>
      </w:pPr>
    </w:p>
    <w:p w14:paraId="5F7CA501" w14:textId="77777777" w:rsidR="00685CCF" w:rsidRDefault="00685CCF" w:rsidP="00685CCF">
      <w:pPr>
        <w:numPr>
          <w:ilvl w:val="0"/>
          <w:numId w:val="14"/>
        </w:numPr>
      </w:pPr>
      <w:r w:rsidRPr="00514B94">
        <w:rPr>
          <w:rFonts w:cs="Arial"/>
        </w:rPr>
        <w:t xml:space="preserve">Ask students to record the initial temperatures </w:t>
      </w:r>
      <w:r>
        <w:rPr>
          <w:rFonts w:cs="Arial"/>
        </w:rPr>
        <w:t xml:space="preserve">on each thermometer </w:t>
      </w:r>
      <w:r w:rsidRPr="00514B94">
        <w:rPr>
          <w:rFonts w:cs="Arial"/>
        </w:rPr>
        <w:t xml:space="preserve">and </w:t>
      </w:r>
      <w:r>
        <w:rPr>
          <w:rFonts w:cs="Arial"/>
        </w:rPr>
        <w:t>c</w:t>
      </w:r>
      <w:r w:rsidRPr="00514B94">
        <w:rPr>
          <w:rFonts w:cs="Arial"/>
        </w:rPr>
        <w:t xml:space="preserve">ontinue recording the temperatures every minute for </w:t>
      </w:r>
      <w:r>
        <w:rPr>
          <w:rFonts w:cs="Arial"/>
        </w:rPr>
        <w:t>10</w:t>
      </w:r>
      <w:r w:rsidRPr="00514B94">
        <w:rPr>
          <w:rFonts w:cs="Arial"/>
        </w:rPr>
        <w:t xml:space="preserve"> minutes or until a constant temperature is reached (no change in temperature for </w:t>
      </w:r>
      <w:r>
        <w:rPr>
          <w:rFonts w:cs="Arial"/>
        </w:rPr>
        <w:t>3</w:t>
      </w:r>
      <w:r w:rsidRPr="00514B94">
        <w:rPr>
          <w:rFonts w:cs="Arial"/>
        </w:rPr>
        <w:t xml:space="preserve"> minutes).</w:t>
      </w:r>
    </w:p>
    <w:p w14:paraId="4BD2F326" w14:textId="77777777" w:rsidR="00685CCF" w:rsidRDefault="00685CCF" w:rsidP="00685CCF">
      <w:pPr>
        <w:rPr>
          <w:szCs w:val="20"/>
        </w:rPr>
      </w:pPr>
    </w:p>
    <w:p w14:paraId="572BDF9C" w14:textId="77777777" w:rsidR="00CD679D" w:rsidRDefault="00CD679D" w:rsidP="00685CCF">
      <w:pPr>
        <w:rPr>
          <w:b/>
          <w:szCs w:val="20"/>
        </w:rPr>
      </w:pPr>
      <w:bookmarkStart w:id="3" w:name="Discussion"/>
      <w:bookmarkEnd w:id="3"/>
    </w:p>
    <w:p w14:paraId="492E453A" w14:textId="77777777" w:rsidR="00CD679D" w:rsidRDefault="00CD679D" w:rsidP="00685CCF">
      <w:pPr>
        <w:rPr>
          <w:b/>
          <w:szCs w:val="20"/>
        </w:rPr>
      </w:pPr>
    </w:p>
    <w:p w14:paraId="0F22AEF2" w14:textId="77777777" w:rsidR="00CD679D" w:rsidRDefault="00CD679D" w:rsidP="00685CCF">
      <w:pPr>
        <w:rPr>
          <w:b/>
          <w:szCs w:val="20"/>
        </w:rPr>
      </w:pPr>
    </w:p>
    <w:p w14:paraId="409E2A78" w14:textId="77777777" w:rsidR="00CD679D" w:rsidRDefault="00CD679D" w:rsidP="00685CCF">
      <w:pPr>
        <w:rPr>
          <w:b/>
          <w:szCs w:val="20"/>
        </w:rPr>
      </w:pPr>
    </w:p>
    <w:p w14:paraId="76C6E632" w14:textId="77777777" w:rsidR="00685CCF" w:rsidRPr="000F1DD0" w:rsidRDefault="00685CCF" w:rsidP="00685CCF">
      <w:pPr>
        <w:rPr>
          <w:b/>
          <w:szCs w:val="20"/>
        </w:rPr>
      </w:pPr>
      <w:bookmarkStart w:id="4" w:name="_GoBack"/>
      <w:bookmarkEnd w:id="4"/>
      <w:r w:rsidRPr="000F1DD0">
        <w:rPr>
          <w:b/>
          <w:szCs w:val="20"/>
        </w:rPr>
        <w:lastRenderedPageBreak/>
        <w:t>Discussion questions</w:t>
      </w:r>
    </w:p>
    <w:p w14:paraId="477A13DC" w14:textId="77777777" w:rsidR="00685CCF" w:rsidRDefault="00685CCF" w:rsidP="00685CCF">
      <w:pPr>
        <w:rPr>
          <w:szCs w:val="20"/>
        </w:rPr>
      </w:pPr>
    </w:p>
    <w:p w14:paraId="3158B6F7" w14:textId="77777777" w:rsidR="00685CCF" w:rsidRDefault="00685CCF" w:rsidP="00685CCF">
      <w:pPr>
        <w:numPr>
          <w:ilvl w:val="0"/>
          <w:numId w:val="18"/>
        </w:numPr>
        <w:rPr>
          <w:rFonts w:cs="Arial"/>
        </w:rPr>
      </w:pPr>
      <w:r>
        <w:rPr>
          <w:rFonts w:cs="Arial"/>
        </w:rPr>
        <w:t>Which thermometer had the greatest change in temperature and why?</w:t>
      </w:r>
    </w:p>
    <w:p w14:paraId="336FE59E" w14:textId="77777777" w:rsidR="00685CCF" w:rsidRDefault="00685CCF" w:rsidP="00685CCF">
      <w:pPr>
        <w:ind w:left="720"/>
        <w:rPr>
          <w:rFonts w:cs="Arial"/>
        </w:rPr>
      </w:pPr>
    </w:p>
    <w:p w14:paraId="66C8A79A" w14:textId="77777777" w:rsidR="00685CCF" w:rsidRDefault="00685CCF" w:rsidP="00685CCF">
      <w:pPr>
        <w:numPr>
          <w:ilvl w:val="0"/>
          <w:numId w:val="18"/>
        </w:numPr>
        <w:rPr>
          <w:rFonts w:cs="Arial"/>
        </w:rPr>
      </w:pPr>
      <w:r>
        <w:rPr>
          <w:rFonts w:cs="Arial"/>
        </w:rPr>
        <w:t>Which thermometer showed the fastest increase in temperature and why?</w:t>
      </w:r>
    </w:p>
    <w:p w14:paraId="3AD2AA8B" w14:textId="77777777" w:rsidR="00685CCF" w:rsidRDefault="00685CCF" w:rsidP="00685CCF">
      <w:pPr>
        <w:rPr>
          <w:rFonts w:cs="Arial"/>
        </w:rPr>
      </w:pPr>
    </w:p>
    <w:p w14:paraId="3EE56A0B" w14:textId="77777777" w:rsidR="00685CCF" w:rsidRDefault="00685CCF" w:rsidP="00685CCF">
      <w:pPr>
        <w:rPr>
          <w:rFonts w:cs="Arial"/>
          <w:b/>
        </w:rPr>
      </w:pPr>
      <w:bookmarkStart w:id="5" w:name="extension"/>
      <w:bookmarkEnd w:id="5"/>
      <w:r>
        <w:rPr>
          <w:rFonts w:cs="Arial"/>
          <w:b/>
        </w:rPr>
        <w:t>Extension idea</w:t>
      </w:r>
    </w:p>
    <w:p w14:paraId="0221EFC8" w14:textId="77777777" w:rsidR="00685CCF" w:rsidRDefault="00685CCF" w:rsidP="00685CCF">
      <w:pPr>
        <w:rPr>
          <w:rFonts w:cs="Arial"/>
          <w:b/>
        </w:rPr>
      </w:pPr>
    </w:p>
    <w:p w14:paraId="6AF87F94" w14:textId="77777777" w:rsidR="00685CCF" w:rsidRDefault="00685CCF" w:rsidP="00685CCF">
      <w:pPr>
        <w:rPr>
          <w:rFonts w:cs="Arial"/>
        </w:rPr>
      </w:pPr>
      <w:r>
        <w:rPr>
          <w:rFonts w:cs="Arial"/>
        </w:rPr>
        <w:t xml:space="preserve">Discuss in what way the atmospheres of Mars and Venus are different to Earth’s atmosphere in trapping and transforming the Sun’s light energy. </w:t>
      </w:r>
    </w:p>
    <w:p w14:paraId="5A434C40" w14:textId="77777777" w:rsidR="00685CCF" w:rsidRDefault="00685CCF" w:rsidP="00685CCF">
      <w:pPr>
        <w:rPr>
          <w:rFonts w:cs="Arial"/>
        </w:rPr>
      </w:pPr>
    </w:p>
    <w:p w14:paraId="62D10AFD" w14:textId="77777777" w:rsidR="00685CCF" w:rsidRDefault="00685CCF" w:rsidP="00685CCF">
      <w:pPr>
        <w:pStyle w:val="StyleVerdanaRight05cm"/>
        <w:numPr>
          <w:ilvl w:val="0"/>
          <w:numId w:val="21"/>
        </w:numPr>
        <w:rPr>
          <w:lang w:val="en-US" w:eastAsia="en-US"/>
        </w:rPr>
      </w:pPr>
      <w:r>
        <w:rPr>
          <w:rFonts w:cs="Arial"/>
          <w:b/>
        </w:rPr>
        <w:t>The Earth’s atmosphere</w:t>
      </w:r>
      <w:r>
        <w:rPr>
          <w:rFonts w:cs="Arial"/>
        </w:rPr>
        <w:t xml:space="preserve"> – </w:t>
      </w:r>
      <w:r>
        <w:rPr>
          <w:lang w:val="en-US" w:eastAsia="en-US"/>
        </w:rPr>
        <w:t xml:space="preserve">The atmospheric gases shield the Earth’s surface from harmful ultraviolet radiation and insulate the Earth. The average surface temperature is 15°C (maximum 51°C in Libya and minimum -89°C in Antarctica). </w:t>
      </w:r>
    </w:p>
    <w:p w14:paraId="089F80A7" w14:textId="77777777" w:rsidR="00685CCF" w:rsidRDefault="00685CCF" w:rsidP="00685CCF">
      <w:pPr>
        <w:pStyle w:val="StyleVerdanaRight05cm"/>
        <w:numPr>
          <w:ilvl w:val="0"/>
          <w:numId w:val="21"/>
        </w:numPr>
        <w:rPr>
          <w:lang w:val="en-US" w:eastAsia="en-US"/>
        </w:rPr>
      </w:pPr>
      <w:r>
        <w:rPr>
          <w:b/>
          <w:szCs w:val="18"/>
          <w:lang w:val="en-US" w:eastAsia="en-US" w:bidi="x-none"/>
        </w:rPr>
        <w:t>The Martian atmosphere</w:t>
      </w:r>
      <w:r>
        <w:rPr>
          <w:szCs w:val="18"/>
          <w:lang w:val="en-US" w:eastAsia="en-US" w:bidi="x-none"/>
        </w:rPr>
        <w:t xml:space="preserve"> – </w:t>
      </w:r>
      <w:r>
        <w:rPr>
          <w:lang w:val="en-US" w:eastAsia="en-US"/>
        </w:rPr>
        <w:t xml:space="preserve">The atmosphere is 95% carbon dioxide but is too thin to protect or insulate the surface of Mars significantly. The atmospheric pressure is too low, so water on the surface quickly boils away. The average surface temperature is -63°C. </w:t>
      </w:r>
    </w:p>
    <w:p w14:paraId="6A1739FE" w14:textId="77777777" w:rsidR="00685CCF" w:rsidRDefault="00685CCF" w:rsidP="00685CCF">
      <w:pPr>
        <w:pStyle w:val="StyleVerdanaRight05cm"/>
        <w:numPr>
          <w:ilvl w:val="0"/>
          <w:numId w:val="21"/>
        </w:numPr>
        <w:rPr>
          <w:lang w:val="en-US" w:eastAsia="en-US"/>
        </w:rPr>
      </w:pPr>
      <w:r>
        <w:rPr>
          <w:rFonts w:cs="Arial"/>
          <w:b/>
        </w:rPr>
        <w:t>The Venetian atmosphere</w:t>
      </w:r>
      <w:r>
        <w:rPr>
          <w:rFonts w:cs="Arial"/>
        </w:rPr>
        <w:t xml:space="preserve"> – </w:t>
      </w:r>
      <w:r>
        <w:rPr>
          <w:lang w:val="en-US" w:eastAsia="en-US"/>
        </w:rPr>
        <w:t xml:space="preserve">Venus has a thick carbon dioxide atmosphere that traps heat efficiently. The average surface temperature is 464°C. Venus’s atmosphere consists of 97% carbon dioxide, and the atmospheric pressure is 92 times that of the Earth’s. </w:t>
      </w:r>
    </w:p>
    <w:p w14:paraId="1818AF60" w14:textId="77777777" w:rsidR="00685CCF" w:rsidRDefault="00685CCF" w:rsidP="00685CCF">
      <w:pPr>
        <w:pStyle w:val="ColorfulList-Accent1"/>
        <w:spacing w:after="0"/>
        <w:ind w:left="360"/>
        <w:rPr>
          <w:rFonts w:ascii="Verdana" w:hAnsi="Verdana"/>
          <w:sz w:val="20"/>
          <w:szCs w:val="20"/>
        </w:rPr>
      </w:pPr>
    </w:p>
    <w:p w14:paraId="060CB126" w14:textId="77777777" w:rsidR="00685CCF" w:rsidRDefault="00685CCF" w:rsidP="00685CCF">
      <w:pPr>
        <w:rPr>
          <w:rFonts w:cs="Arial"/>
        </w:rPr>
      </w:pPr>
      <w:r>
        <w:rPr>
          <w:rFonts w:cs="Arial"/>
        </w:rPr>
        <w:t xml:space="preserve">For more information about the greenhouse effect on Earth in comparison to that on Venus and Mars, see </w:t>
      </w:r>
      <w:hyperlink r:id="rId7" w:history="1">
        <w:r w:rsidRPr="00D12583">
          <w:rPr>
            <w:rStyle w:val="Hyperlink"/>
            <w:rFonts w:cs="Arial"/>
          </w:rPr>
          <w:t>www.ucar.</w:t>
        </w:r>
        <w:r w:rsidRPr="00D12583">
          <w:rPr>
            <w:rStyle w:val="Hyperlink"/>
            <w:rFonts w:cs="Arial"/>
          </w:rPr>
          <w:t>e</w:t>
        </w:r>
        <w:r w:rsidRPr="00D12583">
          <w:rPr>
            <w:rStyle w:val="Hyperlink"/>
            <w:rFonts w:cs="Arial"/>
          </w:rPr>
          <w:t>du/learn/1</w:t>
        </w:r>
        <w:r w:rsidRPr="00D12583">
          <w:rPr>
            <w:rStyle w:val="Hyperlink"/>
            <w:rFonts w:cs="Arial"/>
          </w:rPr>
          <w:t>_</w:t>
        </w:r>
        <w:r w:rsidRPr="00D12583">
          <w:rPr>
            <w:rStyle w:val="Hyperlink"/>
            <w:rFonts w:cs="Arial"/>
          </w:rPr>
          <w:t>3_1.htm</w:t>
        </w:r>
      </w:hyperlink>
      <w:r>
        <w:rPr>
          <w:rFonts w:cs="Arial"/>
        </w:rPr>
        <w:t xml:space="preserve">. </w:t>
      </w:r>
    </w:p>
    <w:p w14:paraId="2FF4A5EB" w14:textId="77777777" w:rsidR="00685CCF" w:rsidRDefault="00685CCF" w:rsidP="00685CCF"/>
    <w:sectPr w:rsidR="00685CCF" w:rsidSect="00685CCF">
      <w:headerReference w:type="default" r:id="rId8"/>
      <w:footerReference w:type="default" r:id="rId9"/>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66B94" w14:textId="77777777" w:rsidR="008504F1" w:rsidRDefault="008504F1">
      <w:r>
        <w:separator/>
      </w:r>
    </w:p>
  </w:endnote>
  <w:endnote w:type="continuationSeparator" w:id="0">
    <w:p w14:paraId="639E76E0" w14:textId="77777777" w:rsidR="008504F1" w:rsidRDefault="00850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40580" w14:textId="77777777" w:rsidR="00685CCF" w:rsidRDefault="00685CCF" w:rsidP="00685C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679D">
      <w:rPr>
        <w:rStyle w:val="PageNumber"/>
        <w:noProof/>
      </w:rPr>
      <w:t>1</w:t>
    </w:r>
    <w:r>
      <w:rPr>
        <w:rStyle w:val="PageNumber"/>
      </w:rPr>
      <w:fldChar w:fldCharType="end"/>
    </w:r>
  </w:p>
  <w:p w14:paraId="61D3C6D4" w14:textId="77777777" w:rsidR="000079D4" w:rsidRPr="000079D4" w:rsidRDefault="000079D4" w:rsidP="000079D4">
    <w:pPr>
      <w:pStyle w:val="Header"/>
      <w:tabs>
        <w:tab w:val="clear" w:pos="4320"/>
        <w:tab w:val="clear" w:pos="8640"/>
      </w:tabs>
      <w:rPr>
        <w:rFonts w:cs="Arial"/>
        <w:color w:val="3366FF"/>
        <w:sz w:val="20"/>
        <w:szCs w:val="20"/>
      </w:rPr>
    </w:pPr>
    <w:r w:rsidRPr="000079D4">
      <w:rPr>
        <w:rFonts w:cs="Arial"/>
        <w:color w:val="3366FF"/>
        <w:sz w:val="20"/>
        <w:szCs w:val="20"/>
      </w:rPr>
      <w:t>© Copyright. Science Learning Hub, The University of Waikato.</w:t>
    </w:r>
  </w:p>
  <w:p w14:paraId="147FB039" w14:textId="77777777" w:rsidR="00685CCF" w:rsidRPr="000079D4" w:rsidRDefault="000079D4" w:rsidP="000079D4">
    <w:pPr>
      <w:pStyle w:val="Footer"/>
      <w:ind w:right="360"/>
      <w:rPr>
        <w:sz w:val="20"/>
        <w:szCs w:val="20"/>
      </w:rPr>
    </w:pPr>
    <w:hyperlink r:id="rId1" w:history="1">
      <w:r w:rsidRPr="000079D4">
        <w:rPr>
          <w:rStyle w:val="Hyperlink"/>
          <w:sz w:val="20"/>
          <w:szCs w:val="20"/>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86A9C" w14:textId="77777777" w:rsidR="008504F1" w:rsidRDefault="008504F1">
      <w:r>
        <w:separator/>
      </w:r>
    </w:p>
  </w:footnote>
  <w:footnote w:type="continuationSeparator" w:id="0">
    <w:p w14:paraId="721DB7F6" w14:textId="77777777" w:rsidR="008504F1" w:rsidRDefault="008504F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0079D4" w:rsidRPr="00251C18" w14:paraId="62407367" w14:textId="77777777" w:rsidTr="00C955CC">
      <w:tc>
        <w:tcPr>
          <w:tcW w:w="1980" w:type="dxa"/>
          <w:shd w:val="clear" w:color="auto" w:fill="auto"/>
        </w:tcPr>
        <w:p w14:paraId="75479A4B" w14:textId="77777777" w:rsidR="000079D4" w:rsidRPr="00251C18" w:rsidRDefault="000079D4" w:rsidP="00C955CC">
          <w:pPr>
            <w:pStyle w:val="Header"/>
            <w:tabs>
              <w:tab w:val="clear" w:pos="4320"/>
              <w:tab w:val="clear" w:pos="8640"/>
            </w:tabs>
            <w:rPr>
              <w:rFonts w:cs="Arial"/>
              <w:color w:val="3366FF"/>
              <w:sz w:val="20"/>
            </w:rPr>
          </w:pPr>
        </w:p>
      </w:tc>
      <w:tc>
        <w:tcPr>
          <w:tcW w:w="7654" w:type="dxa"/>
          <w:shd w:val="clear" w:color="auto" w:fill="auto"/>
          <w:vAlign w:val="center"/>
        </w:tcPr>
        <w:p w14:paraId="56F72482" w14:textId="77777777" w:rsidR="000079D4" w:rsidRPr="00251C18" w:rsidRDefault="000079D4" w:rsidP="00C955CC">
          <w:pPr>
            <w:pStyle w:val="Header"/>
            <w:tabs>
              <w:tab w:val="clear" w:pos="4320"/>
              <w:tab w:val="clear" w:pos="8640"/>
            </w:tabs>
            <w:rPr>
              <w:rFonts w:cs="Arial"/>
              <w:color w:val="3366FF"/>
              <w:sz w:val="20"/>
            </w:rPr>
          </w:pPr>
          <w:r>
            <w:rPr>
              <w:rFonts w:cs="Arial"/>
              <w:color w:val="3366FF"/>
              <w:sz w:val="20"/>
            </w:rPr>
            <w:t>Activity: Greenhouse simulation</w:t>
          </w:r>
          <w:r w:rsidRPr="00251C18">
            <w:rPr>
              <w:rFonts w:cs="Arial"/>
              <w:color w:val="3366FF"/>
              <w:sz w:val="20"/>
            </w:rPr>
            <w:t xml:space="preserve"> </w:t>
          </w:r>
        </w:p>
      </w:tc>
    </w:tr>
  </w:tbl>
  <w:p w14:paraId="5D983100" w14:textId="6363BB8F" w:rsidR="000079D4" w:rsidRDefault="0013419D" w:rsidP="000079D4">
    <w:pPr>
      <w:pStyle w:val="Header"/>
      <w:rPr>
        <w:sz w:val="20"/>
      </w:rPr>
    </w:pPr>
    <w:r>
      <w:rPr>
        <w:noProof/>
        <w:lang w:val="en-US" w:eastAsia="en-US"/>
      </w:rPr>
      <w:drawing>
        <wp:anchor distT="0" distB="0" distL="114300" distR="114300" simplePos="0" relativeHeight="251657728" behindDoc="0" locked="0" layoutInCell="1" allowOverlap="1" wp14:anchorId="53EAF395" wp14:editId="465C70E4">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9CAD22" w14:textId="77777777" w:rsidR="00685CCF" w:rsidRPr="000079D4" w:rsidRDefault="00685CCF" w:rsidP="000079D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49A7E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E92ED7"/>
    <w:multiLevelType w:val="hybridMultilevel"/>
    <w:tmpl w:val="AFC22D94"/>
    <w:lvl w:ilvl="0" w:tplc="D1927550">
      <w:start w:val="1"/>
      <w:numFmt w:val="decimal"/>
      <w:lvlText w:val="%1."/>
      <w:lvlJc w:val="left"/>
      <w:pPr>
        <w:ind w:left="360" w:hanging="360"/>
      </w:pPr>
      <w:rPr>
        <w:rFonts w:ascii="Verdana" w:eastAsia="Times New Roman" w:hAnsi="Verdana" w:cs="Symbol"/>
      </w:rPr>
    </w:lvl>
    <w:lvl w:ilvl="1" w:tplc="14090003" w:tentative="1">
      <w:start w:val="1"/>
      <w:numFmt w:val="bullet"/>
      <w:lvlText w:val="o"/>
      <w:lvlJc w:val="left"/>
      <w:pPr>
        <w:ind w:left="1080" w:hanging="360"/>
      </w:pPr>
      <w:rPr>
        <w:rFonts w:ascii="Courier New" w:hAnsi="Courier New" w:cs="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Symbol"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Symbol"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5E94D95"/>
    <w:multiLevelType w:val="hybridMultilevel"/>
    <w:tmpl w:val="0FBCF45E"/>
    <w:lvl w:ilvl="0" w:tplc="1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1E653243"/>
    <w:multiLevelType w:val="hybridMultilevel"/>
    <w:tmpl w:val="DB98073A"/>
    <w:lvl w:ilvl="0" w:tplc="0409000F">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22CD3DAE"/>
    <w:multiLevelType w:val="hybridMultilevel"/>
    <w:tmpl w:val="DD0803CA"/>
    <w:lvl w:ilvl="0" w:tplc="0809000F">
      <w:start w:val="1"/>
      <w:numFmt w:val="decimal"/>
      <w:lvlText w:val="%1."/>
      <w:lvlJc w:val="left"/>
      <w:pPr>
        <w:tabs>
          <w:tab w:val="num" w:pos="360"/>
        </w:tabs>
        <w:ind w:left="36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7">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2F406C03"/>
    <w:multiLevelType w:val="hybridMultilevel"/>
    <w:tmpl w:val="0504C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2">
    <w:nsid w:val="3D8A13D5"/>
    <w:multiLevelType w:val="hybridMultilevel"/>
    <w:tmpl w:val="F640A9C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Symbol"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Symbol"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7293450"/>
    <w:multiLevelType w:val="hybridMultilevel"/>
    <w:tmpl w:val="4858E5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7BB222D8"/>
    <w:multiLevelType w:val="hybridMultilevel"/>
    <w:tmpl w:val="FEDE42AC"/>
    <w:lvl w:ilvl="0" w:tplc="1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9">
    <w:nsid w:val="7C8428C1"/>
    <w:multiLevelType w:val="hybridMultilevel"/>
    <w:tmpl w:val="81D2E90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Helvetic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Helvetic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Helvetic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6"/>
  </w:num>
  <w:num w:numId="4">
    <w:abstractNumId w:val="2"/>
  </w:num>
  <w:num w:numId="5">
    <w:abstractNumId w:val="15"/>
  </w:num>
  <w:num w:numId="6">
    <w:abstractNumId w:val="11"/>
  </w:num>
  <w:num w:numId="7">
    <w:abstractNumId w:val="14"/>
  </w:num>
  <w:num w:numId="8">
    <w:abstractNumId w:val="13"/>
  </w:num>
  <w:num w:numId="9">
    <w:abstractNumId w:val="7"/>
  </w:num>
  <w:num w:numId="10">
    <w:abstractNumId w:val="10"/>
  </w:num>
  <w:num w:numId="11">
    <w:abstractNumId w:val="20"/>
  </w:num>
  <w:num w:numId="12">
    <w:abstractNumId w:val="17"/>
  </w:num>
  <w:num w:numId="13">
    <w:abstractNumId w:val="9"/>
  </w:num>
  <w:num w:numId="14">
    <w:abstractNumId w:val="8"/>
  </w:num>
  <w:num w:numId="15">
    <w:abstractNumId w:val="12"/>
  </w:num>
  <w:num w:numId="16">
    <w:abstractNumId w:val="16"/>
  </w:num>
  <w:num w:numId="17">
    <w:abstractNumId w:val="19"/>
  </w:num>
  <w:num w:numId="18">
    <w:abstractNumId w:val="3"/>
  </w:num>
  <w:num w:numId="19">
    <w:abstractNumId w:val="18"/>
  </w:num>
  <w:num w:numId="20">
    <w:abstractNumId w:val="4"/>
  </w:num>
  <w:num w:numId="21">
    <w:abstractNumId w:val="1"/>
    <w:lvlOverride w:ilvl="0"/>
    <w:lvlOverride w:ilvl="1"/>
    <w:lvlOverride w:ilvl="2"/>
    <w:lvlOverride w:ilvl="3"/>
    <w:lvlOverride w:ilvl="4"/>
    <w:lvlOverride w:ilvl="5"/>
    <w:lvlOverride w:ilvl="6"/>
    <w:lvlOverride w:ilvl="7"/>
    <w:lvlOverride w:ilvl="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0079D4"/>
    <w:rsid w:val="0013419D"/>
    <w:rsid w:val="00631D9B"/>
    <w:rsid w:val="00685CCF"/>
    <w:rsid w:val="008504F1"/>
    <w:rsid w:val="00C955CC"/>
    <w:rsid w:val="00CD6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FF57C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1"/>
    <w:qFormat/>
    <w:rsid w:val="00931A22"/>
    <w:pPr>
      <w:keepNext/>
      <w:spacing w:before="60" w:after="60"/>
      <w:outlineLvl w:val="0"/>
    </w:pPr>
    <w:rPr>
      <w:rFonts w:ascii="Cambria" w:hAnsi="Cambria"/>
      <w:b/>
      <w:bCs/>
      <w:kern w:val="32"/>
      <w:sz w:val="32"/>
      <w:szCs w:val="32"/>
    </w:rPr>
  </w:style>
  <w:style w:type="paragraph" w:styleId="Heading2">
    <w:name w:val="heading 2"/>
    <w:basedOn w:val="Normal"/>
    <w:next w:val="Normal"/>
    <w:link w:val="Heading2Char"/>
    <w:qFormat/>
    <w:rsid w:val="00931A22"/>
    <w:pPr>
      <w:keepNext/>
      <w:spacing w:before="240" w:after="60"/>
      <w:outlineLvl w:val="1"/>
    </w:pPr>
    <w:rPr>
      <w:rFonts w:ascii="Cambria" w:hAnsi="Cambria"/>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ocked/>
    <w:rsid w:val="00BC083E"/>
    <w:rPr>
      <w:rFonts w:ascii="Cambria" w:hAnsi="Cambria" w:cs="Times New Roman"/>
      <w:b/>
      <w:bCs/>
      <w:kern w:val="32"/>
      <w:sz w:val="32"/>
      <w:szCs w:val="32"/>
      <w:lang w:val="en-GB" w:eastAsia="en-GB"/>
    </w:rPr>
  </w:style>
  <w:style w:type="character" w:customStyle="1" w:styleId="Heading2Char">
    <w:name w:val="Heading 2 Char"/>
    <w:link w:val="Heading2"/>
    <w:semiHidden/>
    <w:locked/>
    <w:rsid w:val="00BC083E"/>
    <w:rPr>
      <w:rFonts w:ascii="Cambria" w:hAnsi="Cambria" w:cs="Times New Roman"/>
      <w:b/>
      <w:bCs/>
      <w:i/>
      <w:iCs/>
      <w:sz w:val="28"/>
      <w:szCs w:val="28"/>
      <w:lang w:val="en-GB" w:eastAsia="en-GB"/>
    </w:rPr>
  </w:style>
  <w:style w:type="table" w:styleId="TableGrid">
    <w:name w:val="Table Grid"/>
    <w:basedOn w:val="TableNormal"/>
    <w:rsid w:val="00B4254E"/>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31A22"/>
    <w:rPr>
      <w:rFonts w:cs="Times New Roman"/>
      <w:color w:val="0000FF"/>
      <w:u w:val="single"/>
    </w:rPr>
  </w:style>
  <w:style w:type="character" w:customStyle="1" w:styleId="Heading1Char1">
    <w:name w:val="Heading 1 Char1"/>
    <w:link w:val="Heading1"/>
    <w:locked/>
    <w:rsid w:val="00931A22"/>
    <w:rPr>
      <w:rFonts w:ascii="Arial" w:hAnsi="Arial"/>
      <w:b/>
      <w:kern w:val="32"/>
      <w:sz w:val="32"/>
      <w:lang w:val="en-US" w:eastAsia="en-US"/>
    </w:rPr>
  </w:style>
  <w:style w:type="character" w:customStyle="1" w:styleId="FooterChar1">
    <w:name w:val="Footer Char1"/>
    <w:locked/>
    <w:rsid w:val="00B4254E"/>
    <w:rPr>
      <w:rFonts w:ascii="Verdana" w:hAnsi="Verdana"/>
      <w:lang w:val="en-GB" w:eastAsia="ar-SA" w:bidi="ar-SA"/>
    </w:rPr>
  </w:style>
  <w:style w:type="paragraph" w:styleId="Header">
    <w:name w:val="header"/>
    <w:basedOn w:val="Normal"/>
    <w:link w:val="HeaderChar1"/>
    <w:rsid w:val="00931A22"/>
    <w:pPr>
      <w:tabs>
        <w:tab w:val="center" w:pos="4320"/>
        <w:tab w:val="right" w:pos="8640"/>
      </w:tabs>
    </w:pPr>
    <w:rPr>
      <w:sz w:val="24"/>
    </w:rPr>
  </w:style>
  <w:style w:type="character" w:customStyle="1" w:styleId="HeaderChar">
    <w:name w:val="Header Char"/>
    <w:semiHidden/>
    <w:locked/>
    <w:rsid w:val="00BC083E"/>
    <w:rPr>
      <w:rFonts w:ascii="Verdana" w:hAnsi="Verdana" w:cs="Times New Roman"/>
      <w:sz w:val="24"/>
      <w:szCs w:val="24"/>
      <w:lang w:val="en-GB" w:eastAsia="en-GB"/>
    </w:rPr>
  </w:style>
  <w:style w:type="paragraph" w:styleId="Footer">
    <w:name w:val="footer"/>
    <w:basedOn w:val="Normal"/>
    <w:link w:val="FooterChar2"/>
    <w:rsid w:val="00FC5A48"/>
    <w:pPr>
      <w:tabs>
        <w:tab w:val="center" w:pos="4320"/>
        <w:tab w:val="right" w:pos="8640"/>
      </w:tabs>
    </w:pPr>
    <w:rPr>
      <w:sz w:val="24"/>
    </w:rPr>
  </w:style>
  <w:style w:type="character" w:customStyle="1" w:styleId="FooterChar">
    <w:name w:val="Footer Char"/>
    <w:semiHidden/>
    <w:locked/>
    <w:rsid w:val="00BC083E"/>
    <w:rPr>
      <w:rFonts w:ascii="Verdana" w:hAnsi="Verdana" w:cs="Times New Roman"/>
      <w:sz w:val="24"/>
      <w:szCs w:val="24"/>
      <w:lang w:val="en-GB" w:eastAsia="en-GB"/>
    </w:rPr>
  </w:style>
  <w:style w:type="character" w:styleId="FollowedHyperlink">
    <w:name w:val="FollowedHyperlink"/>
    <w:rsid w:val="00A43FFD"/>
    <w:rPr>
      <w:rFonts w:cs="Times New Roman"/>
      <w:color w:val="800080"/>
      <w:u w:val="single"/>
    </w:rPr>
  </w:style>
  <w:style w:type="character" w:customStyle="1" w:styleId="HeaderChar1">
    <w:name w:val="Header Char1"/>
    <w:link w:val="Header"/>
    <w:locked/>
    <w:rsid w:val="00035E8D"/>
    <w:rPr>
      <w:rFonts w:ascii="Verdana" w:hAnsi="Verdana"/>
      <w:sz w:val="24"/>
      <w:lang w:val="en-GB" w:eastAsia="en-GB"/>
    </w:rPr>
  </w:style>
  <w:style w:type="character" w:customStyle="1" w:styleId="FooterChar2">
    <w:name w:val="Footer Char2"/>
    <w:link w:val="Footer"/>
    <w:locked/>
    <w:rsid w:val="00FC5A48"/>
    <w:rPr>
      <w:rFonts w:ascii="Verdana" w:hAnsi="Verdana"/>
      <w:lang w:val="en-GB" w:eastAsia="en-GB"/>
    </w:rPr>
  </w:style>
  <w:style w:type="character" w:styleId="PageNumber">
    <w:name w:val="page number"/>
    <w:rsid w:val="00B4254E"/>
    <w:rPr>
      <w:rFonts w:ascii="Verdana" w:hAnsi="Verdana" w:cs="Times New Roman"/>
      <w:sz w:val="20"/>
    </w:rPr>
  </w:style>
  <w:style w:type="character" w:customStyle="1" w:styleId="Char3">
    <w:name w:val="Char3"/>
    <w:rsid w:val="007957EB"/>
    <w:rPr>
      <w:rFonts w:ascii="Verdana" w:hAnsi="Verdana"/>
      <w:sz w:val="24"/>
      <w:lang w:val="en-GB" w:eastAsia="ar-SA" w:bidi="ar-SA"/>
    </w:rPr>
  </w:style>
  <w:style w:type="paragraph" w:styleId="BalloonText">
    <w:name w:val="Balloon Text"/>
    <w:basedOn w:val="Normal"/>
    <w:link w:val="BalloonTextChar1"/>
    <w:semiHidden/>
    <w:rsid w:val="00677DDD"/>
    <w:rPr>
      <w:rFonts w:ascii="Times New Roman" w:hAnsi="Times New Roman"/>
      <w:sz w:val="2"/>
      <w:szCs w:val="20"/>
    </w:rPr>
  </w:style>
  <w:style w:type="character" w:customStyle="1" w:styleId="BalloonTextChar">
    <w:name w:val="Balloon Text Char"/>
    <w:semiHidden/>
    <w:locked/>
    <w:rsid w:val="00BC083E"/>
    <w:rPr>
      <w:rFonts w:cs="Times New Roman"/>
      <w:sz w:val="2"/>
      <w:lang w:val="en-GB" w:eastAsia="en-GB"/>
    </w:rPr>
  </w:style>
  <w:style w:type="character" w:customStyle="1" w:styleId="BalloonTextChar1">
    <w:name w:val="Balloon Text Char1"/>
    <w:link w:val="BalloonText"/>
    <w:semiHidden/>
    <w:locked/>
    <w:rsid w:val="00677DDD"/>
    <w:rPr>
      <w:rFonts w:ascii="Tahoma" w:hAnsi="Tahoma"/>
      <w:sz w:val="16"/>
      <w:lang w:val="en-GB" w:eastAsia="en-GB"/>
    </w:rPr>
  </w:style>
  <w:style w:type="character" w:styleId="CommentReference">
    <w:name w:val="annotation reference"/>
    <w:semiHidden/>
    <w:rsid w:val="00B4254E"/>
    <w:rPr>
      <w:rFonts w:cs="Times New Roman"/>
      <w:sz w:val="16"/>
    </w:rPr>
  </w:style>
  <w:style w:type="paragraph" w:styleId="CommentText">
    <w:name w:val="annotation text"/>
    <w:basedOn w:val="Normal"/>
    <w:link w:val="CommentTextChar1"/>
    <w:semiHidden/>
    <w:rsid w:val="00B4254E"/>
    <w:pPr>
      <w:suppressAutoHyphens/>
    </w:pPr>
    <w:rPr>
      <w:szCs w:val="20"/>
    </w:rPr>
  </w:style>
  <w:style w:type="character" w:customStyle="1" w:styleId="CommentTextChar">
    <w:name w:val="Comment Text Char"/>
    <w:semiHidden/>
    <w:locked/>
    <w:rsid w:val="00BC083E"/>
    <w:rPr>
      <w:rFonts w:ascii="Verdana" w:hAnsi="Verdana" w:cs="Times New Roman"/>
      <w:sz w:val="20"/>
      <w:szCs w:val="20"/>
      <w:lang w:val="en-GB" w:eastAsia="en-GB"/>
    </w:rPr>
  </w:style>
  <w:style w:type="character" w:customStyle="1" w:styleId="CommentTextChar1">
    <w:name w:val="Comment Text Char1"/>
    <w:link w:val="CommentText"/>
    <w:semiHidden/>
    <w:locked/>
    <w:rsid w:val="00B4254E"/>
    <w:rPr>
      <w:rFonts w:ascii="Verdana" w:hAnsi="Verdana"/>
      <w:lang w:val="en-GB" w:eastAsia="ar-SA" w:bidi="ar-SA"/>
    </w:rPr>
  </w:style>
  <w:style w:type="paragraph" w:styleId="CommentSubject">
    <w:name w:val="annotation subject"/>
    <w:basedOn w:val="CommentText"/>
    <w:next w:val="CommentText"/>
    <w:link w:val="CommentSubjectChar"/>
    <w:semiHidden/>
    <w:rsid w:val="00B4254E"/>
    <w:pPr>
      <w:suppressAutoHyphens w:val="0"/>
    </w:pPr>
    <w:rPr>
      <w:b/>
      <w:bCs/>
    </w:rPr>
  </w:style>
  <w:style w:type="character" w:customStyle="1" w:styleId="CommentSubjectChar">
    <w:name w:val="Comment Subject Char"/>
    <w:link w:val="CommentSubject"/>
    <w:semiHidden/>
    <w:locked/>
    <w:rsid w:val="00BC083E"/>
    <w:rPr>
      <w:rFonts w:ascii="Verdana" w:hAnsi="Verdana" w:cs="Times New Roman"/>
      <w:b/>
      <w:bCs/>
      <w:sz w:val="20"/>
      <w:szCs w:val="20"/>
      <w:lang w:val="en-GB" w:eastAsia="en-GB" w:bidi="ar-SA"/>
    </w:rPr>
  </w:style>
  <w:style w:type="paragraph" w:customStyle="1" w:styleId="Style8ptLeft0cmHanging032cm">
    <w:name w:val="Style 8 pt Left:  0 cm Hanging:  0.32 cm"/>
    <w:basedOn w:val="Normal"/>
    <w:rsid w:val="00B4254E"/>
    <w:pPr>
      <w:suppressAutoHyphens/>
      <w:ind w:left="147" w:hanging="147"/>
    </w:pPr>
    <w:rPr>
      <w:sz w:val="16"/>
      <w:szCs w:val="20"/>
      <w:lang w:eastAsia="ar-SA"/>
    </w:rPr>
  </w:style>
  <w:style w:type="paragraph" w:styleId="ColorfulList-Accent1">
    <w:name w:val="Colorful List Accent 1"/>
    <w:basedOn w:val="Normal"/>
    <w:qFormat/>
    <w:rsid w:val="000C010A"/>
    <w:pPr>
      <w:spacing w:after="200"/>
      <w:ind w:left="720"/>
      <w:contextualSpacing/>
    </w:pPr>
    <w:rPr>
      <w:rFonts w:ascii="Calibri" w:eastAsia="Calibri" w:hAnsi="Calibri"/>
      <w:sz w:val="22"/>
      <w:szCs w:val="22"/>
      <w:lang w:val="en-NZ" w:eastAsia="en-US"/>
    </w:rPr>
  </w:style>
  <w:style w:type="paragraph" w:customStyle="1" w:styleId="StyleVerdanaRight05cm">
    <w:name w:val="Style Verdana Right:  0.5 cm"/>
    <w:basedOn w:val="Normal"/>
    <w:rsid w:val="000C010A"/>
    <w:pPr>
      <w:tabs>
        <w:tab w:val="num" w:pos="567"/>
      </w:tabs>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67217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ucar.edu/learn/1_3_1.ht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551</Words>
  <Characters>3141</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3685</CharactersWithSpaces>
  <SharedDoc>false</SharedDoc>
  <HLinks>
    <vt:vector size="42" baseType="variant">
      <vt:variant>
        <vt:i4>3670121</vt:i4>
      </vt:variant>
      <vt:variant>
        <vt:i4>15</vt:i4>
      </vt:variant>
      <vt:variant>
        <vt:i4>0</vt:i4>
      </vt:variant>
      <vt:variant>
        <vt:i4>5</vt:i4>
      </vt:variant>
      <vt:variant>
        <vt:lpwstr>http://www.ucar.edu/learn/1_3_1.htm</vt:lpwstr>
      </vt:variant>
      <vt:variant>
        <vt:lpwstr/>
      </vt:variant>
      <vt:variant>
        <vt:i4>65558</vt:i4>
      </vt:variant>
      <vt:variant>
        <vt:i4>12</vt:i4>
      </vt:variant>
      <vt:variant>
        <vt:i4>0</vt:i4>
      </vt:variant>
      <vt:variant>
        <vt:i4>5</vt:i4>
      </vt:variant>
      <vt:variant>
        <vt:lpwstr/>
      </vt:variant>
      <vt:variant>
        <vt:lpwstr>extension</vt:lpwstr>
      </vt:variant>
      <vt:variant>
        <vt:i4>8257662</vt:i4>
      </vt:variant>
      <vt:variant>
        <vt:i4>9</vt:i4>
      </vt:variant>
      <vt:variant>
        <vt:i4>0</vt:i4>
      </vt:variant>
      <vt:variant>
        <vt:i4>5</vt:i4>
      </vt:variant>
      <vt:variant>
        <vt:lpwstr/>
      </vt:variant>
      <vt:variant>
        <vt:lpwstr>Discussion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cp:lastModifiedBy>Science Learning Hub - University of Waikato</cp:lastModifiedBy>
  <cp:revision>3</cp:revision>
  <cp:lastPrinted>2011-06-21T00:12:00Z</cp:lastPrinted>
  <dcterms:created xsi:type="dcterms:W3CDTF">2017-03-13T20:47:00Z</dcterms:created>
  <dcterms:modified xsi:type="dcterms:W3CDTF">2017-03-13T20:47:00Z</dcterms:modified>
</cp:coreProperties>
</file>