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C4CEC" w14:textId="77777777" w:rsidR="00D12BB3" w:rsidRPr="00C876E5" w:rsidRDefault="00D12BB3" w:rsidP="00D12BB3">
      <w:pPr>
        <w:jc w:val="center"/>
        <w:rPr>
          <w:b/>
          <w:sz w:val="24"/>
        </w:rPr>
      </w:pPr>
      <w:bookmarkStart w:id="0" w:name="_GoBack"/>
      <w:bookmarkEnd w:id="0"/>
      <w:r w:rsidRPr="00C876E5">
        <w:rPr>
          <w:b/>
          <w:sz w:val="24"/>
        </w:rPr>
        <w:t xml:space="preserve">ACTIVITY: </w:t>
      </w:r>
      <w:r>
        <w:rPr>
          <w:b/>
          <w:sz w:val="24"/>
        </w:rPr>
        <w:t>Probing fridge magnets</w:t>
      </w:r>
    </w:p>
    <w:p w14:paraId="6DDFE614" w14:textId="77777777" w:rsidR="00D12BB3" w:rsidRDefault="00D12BB3" w:rsidP="00D12BB3"/>
    <w:p w14:paraId="418A8022" w14:textId="77777777" w:rsidR="00D12BB3" w:rsidRDefault="00D12BB3" w:rsidP="00D12BB3">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79625D5B" w14:textId="77777777" w:rsidR="00D12BB3" w:rsidRDefault="00D12BB3" w:rsidP="00D12BB3">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4DA4776D" w14:textId="77777777" w:rsidR="00D12BB3" w:rsidRDefault="00D12BB3" w:rsidP="00D12BB3">
      <w:pPr>
        <w:pBdr>
          <w:top w:val="single" w:sz="4" w:space="1" w:color="auto"/>
          <w:left w:val="single" w:sz="4" w:space="1" w:color="auto"/>
          <w:bottom w:val="single" w:sz="4" w:space="1" w:color="auto"/>
          <w:right w:val="single" w:sz="4" w:space="1" w:color="auto"/>
        </w:pBdr>
      </w:pPr>
      <w:r>
        <w:t xml:space="preserve">In this activity, students investigate the pattern of magnetic fields on a fridge magnet. This will give them an idea of the principle behind scanning probe and magnetic force microscopes. </w:t>
      </w:r>
    </w:p>
    <w:p w14:paraId="398664BE" w14:textId="77777777" w:rsidR="00D12BB3" w:rsidRPr="00747D4A" w:rsidRDefault="00D12BB3" w:rsidP="00D12BB3">
      <w:pPr>
        <w:pBdr>
          <w:top w:val="single" w:sz="4" w:space="1" w:color="auto"/>
          <w:left w:val="single" w:sz="4" w:space="1" w:color="auto"/>
          <w:bottom w:val="single" w:sz="4" w:space="1" w:color="auto"/>
          <w:right w:val="single" w:sz="4" w:space="1" w:color="auto"/>
        </w:pBdr>
        <w:rPr>
          <w:b/>
        </w:rPr>
      </w:pPr>
    </w:p>
    <w:p w14:paraId="73D3A62F" w14:textId="77777777" w:rsidR="00D12BB3" w:rsidRPr="00831ACD" w:rsidRDefault="00D12BB3" w:rsidP="00D12BB3">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199B5F20" w14:textId="77777777" w:rsidR="00D12BB3" w:rsidRDefault="00D12BB3" w:rsidP="00D12BB3">
      <w:pPr>
        <w:numPr>
          <w:ilvl w:val="0"/>
          <w:numId w:val="13"/>
        </w:numPr>
        <w:pBdr>
          <w:top w:val="single" w:sz="4" w:space="1" w:color="auto"/>
          <w:left w:val="single" w:sz="4" w:space="1" w:color="auto"/>
          <w:bottom w:val="single" w:sz="4" w:space="1" w:color="auto"/>
          <w:right w:val="single" w:sz="4" w:space="1" w:color="auto"/>
        </w:pBdr>
      </w:pPr>
      <w:r>
        <w:t xml:space="preserve">briefly explain how a magnetic force microscope works </w:t>
      </w:r>
    </w:p>
    <w:p w14:paraId="789D0073" w14:textId="77777777" w:rsidR="00D12BB3" w:rsidRDefault="00D12BB3" w:rsidP="00D12BB3">
      <w:pPr>
        <w:numPr>
          <w:ilvl w:val="0"/>
          <w:numId w:val="13"/>
        </w:numPr>
        <w:pBdr>
          <w:top w:val="single" w:sz="4" w:space="1" w:color="auto"/>
          <w:left w:val="single" w:sz="4" w:space="1" w:color="auto"/>
          <w:bottom w:val="single" w:sz="4" w:space="1" w:color="auto"/>
          <w:right w:val="single" w:sz="4" w:space="1" w:color="auto"/>
        </w:pBdr>
      </w:pPr>
      <w:r>
        <w:t>understand that the probe in a magnetic force microscope senses changes in the magnetic structure of the surface at the atomic level</w:t>
      </w:r>
    </w:p>
    <w:p w14:paraId="3A2733F7" w14:textId="77777777" w:rsidR="00D12BB3" w:rsidRPr="00B9405A" w:rsidRDefault="00D12BB3" w:rsidP="00D12BB3">
      <w:pPr>
        <w:numPr>
          <w:ilvl w:val="0"/>
          <w:numId w:val="13"/>
        </w:numPr>
        <w:pBdr>
          <w:top w:val="single" w:sz="4" w:space="1" w:color="auto"/>
          <w:left w:val="single" w:sz="4" w:space="1" w:color="auto"/>
          <w:bottom w:val="single" w:sz="4" w:space="1" w:color="auto"/>
          <w:right w:val="single" w:sz="4" w:space="1" w:color="auto"/>
        </w:pBdr>
      </w:pPr>
      <w:r>
        <w:t xml:space="preserve">create an image of the magnetic structure of a fridge magnet. </w:t>
      </w:r>
    </w:p>
    <w:p w14:paraId="0D014BB2" w14:textId="77777777" w:rsidR="00D12BB3" w:rsidRDefault="00D12BB3" w:rsidP="00D12BB3"/>
    <w:p w14:paraId="05C1B1A7" w14:textId="77777777" w:rsidR="00D12BB3" w:rsidRPr="00C876E5" w:rsidRDefault="00D12BB3" w:rsidP="00D12BB3">
      <w:hyperlink w:anchor="Introduction" w:history="1">
        <w:r w:rsidRPr="003811FA">
          <w:rPr>
            <w:rStyle w:val="Hyperlink"/>
          </w:rPr>
          <w:t>Introduction/background notes</w:t>
        </w:r>
      </w:hyperlink>
    </w:p>
    <w:p w14:paraId="72C8F9CE" w14:textId="77777777" w:rsidR="00D12BB3" w:rsidRDefault="00D12BB3" w:rsidP="00D12BB3">
      <w:hyperlink w:anchor="need" w:history="1">
        <w:r w:rsidRPr="00CA4376">
          <w:rPr>
            <w:rStyle w:val="Hyperlink"/>
          </w:rPr>
          <w:t>What you need</w:t>
        </w:r>
      </w:hyperlink>
    </w:p>
    <w:p w14:paraId="23243F23" w14:textId="77777777" w:rsidR="00D12BB3" w:rsidRDefault="00D12BB3" w:rsidP="00D12BB3">
      <w:hyperlink w:anchor="Do" w:history="1">
        <w:r w:rsidRPr="00FE4289">
          <w:rPr>
            <w:rStyle w:val="Hyperlink"/>
          </w:rPr>
          <w:t>What to do</w:t>
        </w:r>
      </w:hyperlink>
    </w:p>
    <w:p w14:paraId="4096D963" w14:textId="77777777" w:rsidR="00D12BB3" w:rsidRPr="00C876E5" w:rsidRDefault="00D12BB3" w:rsidP="00D12BB3">
      <w:r>
        <w:t xml:space="preserve">Student handout: </w:t>
      </w:r>
      <w:hyperlink w:anchor="Handout" w:history="1">
        <w:r w:rsidRPr="00E7178E">
          <w:rPr>
            <w:rStyle w:val="Hyperlink"/>
          </w:rPr>
          <w:t>Probing a fridge magnet</w:t>
        </w:r>
      </w:hyperlink>
    </w:p>
    <w:p w14:paraId="761E833A" w14:textId="77777777" w:rsidR="00D12BB3" w:rsidRDefault="00D12BB3" w:rsidP="00D12BB3"/>
    <w:p w14:paraId="0B9D473A" w14:textId="77777777" w:rsidR="00D12BB3" w:rsidRDefault="00D12BB3" w:rsidP="00D12BB3">
      <w:pPr>
        <w:rPr>
          <w:b/>
        </w:rPr>
      </w:pPr>
      <w:bookmarkStart w:id="1" w:name="Introduction"/>
      <w:bookmarkEnd w:id="1"/>
      <w:r w:rsidRPr="00B02A70">
        <w:rPr>
          <w:b/>
        </w:rPr>
        <w:t>Introduction/background</w:t>
      </w:r>
    </w:p>
    <w:p w14:paraId="2BC238FD" w14:textId="77777777" w:rsidR="00D12BB3" w:rsidRPr="00B02A70" w:rsidRDefault="00D12BB3" w:rsidP="00D12BB3">
      <w:pPr>
        <w:rPr>
          <w:b/>
        </w:rPr>
      </w:pPr>
    </w:p>
    <w:p w14:paraId="55110F3C" w14:textId="77777777" w:rsidR="00D12BB3" w:rsidRDefault="00D12BB3" w:rsidP="00D12BB3">
      <w:r w:rsidRPr="00E7178E">
        <w:t>The hidden structure of a fridge magnet can help explain how some hi-tech tools used by nanoscientists work.</w:t>
      </w:r>
    </w:p>
    <w:p w14:paraId="0A825C06" w14:textId="77777777" w:rsidR="00D12BB3" w:rsidRPr="00E7178E" w:rsidRDefault="00D12BB3" w:rsidP="00D12BB3"/>
    <w:p w14:paraId="461102E2" w14:textId="77777777" w:rsidR="00D12BB3" w:rsidRDefault="00D12BB3" w:rsidP="00D12BB3">
      <w:r w:rsidRPr="00E7178E">
        <w:t xml:space="preserve">The magnetic force </w:t>
      </w:r>
      <w:hyperlink r:id="rId7" w:tooltip="An instrument that uses a lens or a series of lenses to magnify small objects." w:history="1">
        <w:r w:rsidRPr="00E44160">
          <w:rPr>
            <w:rStyle w:val="Hyperlink"/>
            <w:color w:val="auto"/>
            <w:u w:val="none"/>
          </w:rPr>
          <w:t>microscope</w:t>
        </w:r>
      </w:hyperlink>
      <w:r w:rsidRPr="00E7178E">
        <w:t xml:space="preserve"> is a type of scanning probe microscope</w:t>
      </w:r>
      <w:r>
        <w:t xml:space="preserve"> –</w:t>
      </w:r>
      <w:r w:rsidRPr="00E7178E">
        <w:t xml:space="preserve"> an important new tool that allows scientists to ‘see’ things at the </w:t>
      </w:r>
      <w:hyperlink r:id="rId8" w:tooltip="Refers to dimensions below 100 nm. Also refers to the small size, often only a few nm, at which the properties of a substance are different to properties of bulk material." w:history="1">
        <w:r w:rsidRPr="00E44160">
          <w:rPr>
            <w:rStyle w:val="Hyperlink"/>
            <w:color w:val="auto"/>
            <w:u w:val="none"/>
          </w:rPr>
          <w:t>nanoscale</w:t>
        </w:r>
      </w:hyperlink>
      <w:r w:rsidRPr="00E7178E">
        <w:t>. It is used for such things as studying the magnetic bits of computer hard disks as scientists try to make the bits as small as possible.</w:t>
      </w:r>
    </w:p>
    <w:p w14:paraId="15A8747E" w14:textId="77777777" w:rsidR="00D12BB3" w:rsidRPr="00E7178E" w:rsidRDefault="00D12BB3" w:rsidP="00D12BB3"/>
    <w:p w14:paraId="7A89B7D3" w14:textId="77777777" w:rsidR="00D12BB3" w:rsidRDefault="00D12BB3" w:rsidP="00D12BB3">
      <w:r w:rsidRPr="00E7178E">
        <w:t xml:space="preserve">In a magnetic force microscope, a very fine probe, just one </w:t>
      </w:r>
      <w:hyperlink r:id="rId9" w:tooltip="The smallest possible unit of matter that still maintains an element’s identity during chemical reactions. Atoms contain one or more protons and neutrons (except hydrogen (H), which normally contains no neutrons) in a nucleus around which one or more electrons" w:history="1">
        <w:r w:rsidRPr="00E44160">
          <w:rPr>
            <w:rStyle w:val="Hyperlink"/>
            <w:color w:val="auto"/>
            <w:u w:val="none"/>
          </w:rPr>
          <w:t>atom</w:t>
        </w:r>
      </w:hyperlink>
      <w:r w:rsidRPr="00E7178E">
        <w:t xml:space="preserve"> wide at the tip, is scanned across a sample surface. The probe senses changes in the magnetic structure of the surface at the atomic level.</w:t>
      </w:r>
    </w:p>
    <w:p w14:paraId="105E0062" w14:textId="77777777" w:rsidR="00D12BB3" w:rsidRPr="00E7178E" w:rsidRDefault="00D12BB3" w:rsidP="00D12BB3"/>
    <w:p w14:paraId="01416448" w14:textId="77777777" w:rsidR="00D12BB3" w:rsidRDefault="00D12BB3" w:rsidP="00D12BB3">
      <w:r w:rsidRPr="00E7178E">
        <w:t>You can get an idea of how this works with a simple fridge magnet.</w:t>
      </w:r>
      <w:r w:rsidRPr="00B57479">
        <w:t xml:space="preserve"> </w:t>
      </w:r>
    </w:p>
    <w:p w14:paraId="44B0C5DE" w14:textId="77777777" w:rsidR="00D12BB3" w:rsidRDefault="00D12BB3" w:rsidP="00D12BB3"/>
    <w:p w14:paraId="4CA3B9D4" w14:textId="77777777" w:rsidR="00D12BB3" w:rsidRDefault="00D12BB3" w:rsidP="00D12BB3">
      <w:r>
        <w:t xml:space="preserve">Students cut a narrow strip (5–10 mm) from a fridge magnet, and this strip becomes the ‘probe’. The idea is to hold the probe very gently between finger and thumb, as shown in the diagram in the student handout, and drag the probe slowly across the surface of the remaining magnet, firstly from end to end, then from side to side. </w:t>
      </w:r>
    </w:p>
    <w:p w14:paraId="401CD9B3" w14:textId="77777777" w:rsidR="00D12BB3" w:rsidRDefault="00D12BB3" w:rsidP="00D12BB3"/>
    <w:p w14:paraId="2DD88025" w14:textId="77777777" w:rsidR="00D12BB3" w:rsidRDefault="00D12BB3" w:rsidP="00D12BB3">
      <w:r>
        <w:t xml:space="preserve">The probe tip should move up and down slightly, in a regular pattern. It will only behave like this when dragged in one direction, not the other. </w:t>
      </w:r>
    </w:p>
    <w:p w14:paraId="65B8D64B" w14:textId="77777777" w:rsidR="00D12BB3" w:rsidRDefault="00D12BB3" w:rsidP="00D12BB3"/>
    <w:p w14:paraId="7F01E6B1" w14:textId="77777777" w:rsidR="00D12BB3" w:rsidRDefault="00D12BB3" w:rsidP="00D12BB3">
      <w:r w:rsidRPr="00B57479">
        <w:t>This is not explained in the student instructions, as they are expected to make their own observations of the probe’s behaviour.</w:t>
      </w:r>
    </w:p>
    <w:p w14:paraId="06FC0047" w14:textId="77777777" w:rsidR="00D12BB3" w:rsidRDefault="00D12BB3" w:rsidP="00D12BB3"/>
    <w:p w14:paraId="0CA34D88" w14:textId="77777777" w:rsidR="00D12BB3" w:rsidRPr="00E44160" w:rsidRDefault="00D12BB3" w:rsidP="00D12BB3">
      <w:pPr>
        <w:rPr>
          <w:lang w:val="en-AU" w:eastAsia="en-US"/>
        </w:rPr>
      </w:pPr>
      <w:r w:rsidRPr="00E44160">
        <w:rPr>
          <w:lang w:val="en-AU" w:eastAsia="en-US"/>
        </w:rPr>
        <w:t xml:space="preserve">If the probe does not behave in the way described, </w:t>
      </w:r>
      <w:r>
        <w:rPr>
          <w:lang w:val="en-AU" w:eastAsia="en-US"/>
        </w:rPr>
        <w:t xml:space="preserve">students could </w:t>
      </w:r>
      <w:r w:rsidRPr="00E44160">
        <w:rPr>
          <w:lang w:val="en-AU" w:eastAsia="en-US"/>
        </w:rPr>
        <w:t>try the following:</w:t>
      </w:r>
    </w:p>
    <w:p w14:paraId="6FE2148C" w14:textId="77777777" w:rsidR="00D12BB3" w:rsidRPr="00E44160" w:rsidRDefault="00D12BB3" w:rsidP="00D12BB3">
      <w:pPr>
        <w:numPr>
          <w:ilvl w:val="0"/>
          <w:numId w:val="24"/>
        </w:numPr>
        <w:rPr>
          <w:lang w:val="en-AU" w:eastAsia="en-US"/>
        </w:rPr>
      </w:pPr>
      <w:r>
        <w:rPr>
          <w:lang w:val="en-AU" w:eastAsia="en-US"/>
        </w:rPr>
        <w:t>Change how they</w:t>
      </w:r>
      <w:r w:rsidRPr="00E44160">
        <w:rPr>
          <w:lang w:val="en-AU" w:eastAsia="en-US"/>
        </w:rPr>
        <w:t xml:space="preserve"> are holding the probe.</w:t>
      </w:r>
    </w:p>
    <w:p w14:paraId="4F3B3D43" w14:textId="77777777" w:rsidR="00D12BB3" w:rsidRPr="00E44160" w:rsidRDefault="00D12BB3" w:rsidP="00D12BB3">
      <w:pPr>
        <w:numPr>
          <w:ilvl w:val="0"/>
          <w:numId w:val="24"/>
        </w:numPr>
        <w:rPr>
          <w:lang w:val="en-AU" w:eastAsia="en-US"/>
        </w:rPr>
      </w:pPr>
      <w:r w:rsidRPr="00E44160">
        <w:rPr>
          <w:lang w:val="en-AU" w:eastAsia="en-US"/>
        </w:rPr>
        <w:t xml:space="preserve">Try turning the probe over. It normally works best </w:t>
      </w:r>
      <w:r>
        <w:rPr>
          <w:lang w:val="en-AU" w:eastAsia="en-US"/>
        </w:rPr>
        <w:t>when held as shown in the diagram</w:t>
      </w:r>
      <w:r w:rsidRPr="00E44160">
        <w:rPr>
          <w:lang w:val="en-AU" w:eastAsia="en-US"/>
        </w:rPr>
        <w:t>– dark back of the fridge magnet facing up, dark back of the probe facing down.</w:t>
      </w:r>
    </w:p>
    <w:p w14:paraId="2EAA1DAA" w14:textId="77777777" w:rsidR="00D12BB3" w:rsidRPr="00E44160" w:rsidRDefault="00D12BB3" w:rsidP="00D12BB3">
      <w:pPr>
        <w:numPr>
          <w:ilvl w:val="0"/>
          <w:numId w:val="24"/>
        </w:numPr>
        <w:rPr>
          <w:lang w:val="en-AU" w:eastAsia="en-US"/>
        </w:rPr>
      </w:pPr>
      <w:r>
        <w:rPr>
          <w:lang w:val="en-AU" w:eastAsia="en-US"/>
        </w:rPr>
        <w:t>They</w:t>
      </w:r>
      <w:r w:rsidRPr="00E44160">
        <w:rPr>
          <w:lang w:val="en-AU" w:eastAsia="en-US"/>
        </w:rPr>
        <w:t xml:space="preserve"> may need to experiment with probes </w:t>
      </w:r>
      <w:r>
        <w:rPr>
          <w:lang w:val="en-AU" w:eastAsia="en-US"/>
        </w:rPr>
        <w:t xml:space="preserve">– </w:t>
      </w:r>
      <w:r w:rsidRPr="00E44160">
        <w:rPr>
          <w:lang w:val="en-AU" w:eastAsia="en-US"/>
        </w:rPr>
        <w:t>strips cut from the long and short sides of the fridge magnet. Only one will work.</w:t>
      </w:r>
    </w:p>
    <w:p w14:paraId="4F40D2EE" w14:textId="77777777" w:rsidR="00D12BB3" w:rsidRDefault="00D12BB3" w:rsidP="00D12BB3">
      <w:pPr>
        <w:numPr>
          <w:ilvl w:val="0"/>
          <w:numId w:val="24"/>
        </w:numPr>
        <w:rPr>
          <w:lang w:val="en-AU" w:eastAsia="en-US"/>
        </w:rPr>
      </w:pPr>
      <w:r w:rsidRPr="00E44160">
        <w:rPr>
          <w:lang w:val="en-AU" w:eastAsia="en-US"/>
        </w:rPr>
        <w:t xml:space="preserve">If all else fails, throw the fridge </w:t>
      </w:r>
      <w:r>
        <w:rPr>
          <w:lang w:val="en-AU" w:eastAsia="en-US"/>
        </w:rPr>
        <w:t>magnet away and try another one!</w:t>
      </w:r>
    </w:p>
    <w:p w14:paraId="04E8DBF1" w14:textId="77777777" w:rsidR="00D12BB3" w:rsidRPr="00B02A70" w:rsidRDefault="00D12BB3" w:rsidP="00D12BB3"/>
    <w:p w14:paraId="744A5A1B" w14:textId="77777777" w:rsidR="00D12BB3" w:rsidRPr="00E44160" w:rsidRDefault="00D12BB3" w:rsidP="00D12BB3">
      <w:pPr>
        <w:rPr>
          <w:b/>
        </w:rPr>
      </w:pPr>
      <w:bookmarkStart w:id="2" w:name="need"/>
      <w:bookmarkEnd w:id="2"/>
      <w:r w:rsidRPr="00B02A70">
        <w:rPr>
          <w:b/>
        </w:rPr>
        <w:t>What you need</w:t>
      </w:r>
    </w:p>
    <w:p w14:paraId="636FA86E" w14:textId="77777777" w:rsidR="00D12BB3" w:rsidRDefault="00D12BB3" w:rsidP="00D12BB3">
      <w:pPr>
        <w:rPr>
          <w:lang w:val="en-AU" w:eastAsia="en-US"/>
        </w:rPr>
      </w:pPr>
    </w:p>
    <w:p w14:paraId="4D9D7015" w14:textId="77777777" w:rsidR="00D12BB3" w:rsidRPr="00E44160" w:rsidRDefault="00D12BB3" w:rsidP="00D12BB3">
      <w:pPr>
        <w:numPr>
          <w:ilvl w:val="0"/>
          <w:numId w:val="22"/>
        </w:numPr>
        <w:rPr>
          <w:lang w:val="en-AU" w:eastAsia="en-US"/>
        </w:rPr>
      </w:pPr>
      <w:r>
        <w:rPr>
          <w:lang w:val="en-AU" w:eastAsia="en-US"/>
        </w:rPr>
        <w:t>A</w:t>
      </w:r>
      <w:r w:rsidRPr="00E44160">
        <w:rPr>
          <w:lang w:val="en-AU" w:eastAsia="en-US"/>
        </w:rPr>
        <w:t xml:space="preserve"> rectangular fridge magnet for each student/pair of students </w:t>
      </w:r>
    </w:p>
    <w:p w14:paraId="2BE1B397" w14:textId="77777777" w:rsidR="00D12BB3" w:rsidRDefault="00D12BB3" w:rsidP="00D12BB3">
      <w:pPr>
        <w:numPr>
          <w:ilvl w:val="0"/>
          <w:numId w:val="22"/>
        </w:numPr>
        <w:rPr>
          <w:lang w:val="en-AU" w:eastAsia="en-US"/>
        </w:rPr>
      </w:pPr>
      <w:r>
        <w:rPr>
          <w:lang w:val="en-AU" w:eastAsia="en-US"/>
        </w:rPr>
        <w:t>S</w:t>
      </w:r>
      <w:r w:rsidRPr="00E44160">
        <w:rPr>
          <w:lang w:val="en-AU" w:eastAsia="en-US"/>
        </w:rPr>
        <w:t>cissors</w:t>
      </w:r>
    </w:p>
    <w:p w14:paraId="0CB37928" w14:textId="77777777" w:rsidR="00D12BB3" w:rsidRPr="00E44160" w:rsidRDefault="00D12BB3" w:rsidP="00D12BB3">
      <w:pPr>
        <w:numPr>
          <w:ilvl w:val="0"/>
          <w:numId w:val="22"/>
        </w:numPr>
        <w:rPr>
          <w:lang w:val="en-AU" w:eastAsia="en-US"/>
        </w:rPr>
      </w:pPr>
      <w:r>
        <w:rPr>
          <w:lang w:val="en-AU" w:eastAsia="en-US"/>
        </w:rPr>
        <w:t>Copies of the student handout:</w:t>
      </w:r>
      <w:r w:rsidRPr="00B57479">
        <w:t xml:space="preserve"> </w:t>
      </w:r>
      <w:hyperlink w:anchor="Handout" w:history="1">
        <w:r w:rsidRPr="00E7178E">
          <w:rPr>
            <w:rStyle w:val="Hyperlink"/>
          </w:rPr>
          <w:t>Probing a fridge magnet</w:t>
        </w:r>
      </w:hyperlink>
      <w:r>
        <w:rPr>
          <w:lang w:val="en-AU" w:eastAsia="en-US"/>
        </w:rPr>
        <w:t xml:space="preserve"> </w:t>
      </w:r>
    </w:p>
    <w:p w14:paraId="5C3BAA14" w14:textId="77777777" w:rsidR="00D12BB3" w:rsidRPr="00DF0A8E" w:rsidRDefault="00D12BB3" w:rsidP="00D12BB3"/>
    <w:p w14:paraId="77F8A418" w14:textId="77777777" w:rsidR="00D12BB3" w:rsidRPr="00E44160" w:rsidRDefault="00D12BB3" w:rsidP="00D12BB3">
      <w:pPr>
        <w:rPr>
          <w:b/>
        </w:rPr>
      </w:pPr>
      <w:bookmarkStart w:id="3" w:name="Do"/>
      <w:bookmarkEnd w:id="3"/>
      <w:r w:rsidRPr="00B02A70">
        <w:rPr>
          <w:b/>
        </w:rPr>
        <w:t>What to do</w:t>
      </w:r>
    </w:p>
    <w:p w14:paraId="18BC1CF7" w14:textId="77777777" w:rsidR="00D12BB3" w:rsidRDefault="00D12BB3" w:rsidP="00D12BB3"/>
    <w:p w14:paraId="03AFE71B" w14:textId="77777777" w:rsidR="00D12BB3" w:rsidRDefault="00D12BB3" w:rsidP="00D12BB3">
      <w:pPr>
        <w:numPr>
          <w:ilvl w:val="0"/>
          <w:numId w:val="25"/>
        </w:numPr>
      </w:pPr>
      <w:r>
        <w:t xml:space="preserve">Give each student or pair of students a copy of the student handout </w:t>
      </w:r>
      <w:hyperlink w:anchor="Handout" w:history="1">
        <w:r w:rsidRPr="00E7178E">
          <w:rPr>
            <w:rStyle w:val="Hyperlink"/>
          </w:rPr>
          <w:t>Probing a fridge magnet</w:t>
        </w:r>
      </w:hyperlink>
      <w:r>
        <w:t>.</w:t>
      </w:r>
    </w:p>
    <w:p w14:paraId="0E41B334" w14:textId="77777777" w:rsidR="00D12BB3" w:rsidRDefault="00D12BB3" w:rsidP="00D12BB3"/>
    <w:p w14:paraId="098494CE" w14:textId="77777777" w:rsidR="00D12BB3" w:rsidRDefault="00D12BB3" w:rsidP="00D12BB3">
      <w:pPr>
        <w:numPr>
          <w:ilvl w:val="0"/>
          <w:numId w:val="25"/>
        </w:numPr>
      </w:pPr>
      <w:r>
        <w:t>Have them carry out the experiment.</w:t>
      </w:r>
    </w:p>
    <w:p w14:paraId="3E4D5E2E" w14:textId="77777777" w:rsidR="00D12BB3" w:rsidRDefault="00D12BB3" w:rsidP="00D12BB3"/>
    <w:p w14:paraId="3922DF28" w14:textId="77777777" w:rsidR="00D12BB3" w:rsidRPr="00F07E9D" w:rsidRDefault="00D12BB3" w:rsidP="00D12BB3">
      <w:pPr>
        <w:numPr>
          <w:ilvl w:val="0"/>
          <w:numId w:val="25"/>
        </w:numPr>
      </w:pPr>
      <w:r>
        <w:t>Discuss the results.</w:t>
      </w:r>
    </w:p>
    <w:p w14:paraId="09D7D036" w14:textId="77777777" w:rsidR="00D12BB3" w:rsidRDefault="00D12BB3" w:rsidP="00D12BB3">
      <w:hyperlink r:id="rId10" w:history="1"/>
      <w:hyperlink r:id="rId11" w:tooltip="Magnet probe diagram" w:history="1"/>
    </w:p>
    <w:p w14:paraId="375B5074" w14:textId="77777777" w:rsidR="00D12BB3" w:rsidRDefault="00D12BB3" w:rsidP="00D12BB3">
      <w:pPr>
        <w:rPr>
          <w:lang w:val="en-AU" w:eastAsia="en-US"/>
        </w:rPr>
      </w:pPr>
    </w:p>
    <w:p w14:paraId="452A4BC1" w14:textId="77777777" w:rsidR="00D12BB3" w:rsidRDefault="00D12BB3" w:rsidP="00D12BB3">
      <w:pPr>
        <w:spacing w:before="100" w:beforeAutospacing="1" w:after="100" w:afterAutospacing="1"/>
        <w:ind w:left="720"/>
        <w:rPr>
          <w:szCs w:val="20"/>
          <w:lang w:val="en-AU" w:eastAsia="en-US"/>
        </w:rPr>
      </w:pPr>
    </w:p>
    <w:p w14:paraId="02A90E3F" w14:textId="77777777" w:rsidR="00D12BB3" w:rsidRPr="00780449" w:rsidRDefault="00D12BB3" w:rsidP="00D12BB3">
      <w:pPr>
        <w:spacing w:before="100" w:beforeAutospacing="1" w:after="100" w:afterAutospacing="1"/>
        <w:rPr>
          <w:b/>
          <w:szCs w:val="20"/>
          <w:lang w:val="en-AU" w:eastAsia="en-US"/>
        </w:rPr>
      </w:pPr>
      <w:r>
        <w:rPr>
          <w:b/>
          <w:szCs w:val="20"/>
          <w:lang w:val="en-AU" w:eastAsia="en-US"/>
        </w:rPr>
        <w:br w:type="page"/>
      </w:r>
      <w:bookmarkStart w:id="4" w:name="Handout"/>
      <w:bookmarkEnd w:id="4"/>
      <w:r w:rsidRPr="00780449">
        <w:rPr>
          <w:b/>
          <w:szCs w:val="20"/>
          <w:lang w:val="en-AU" w:eastAsia="en-US"/>
        </w:rPr>
        <w:lastRenderedPageBreak/>
        <w:t xml:space="preserve">Student handout: Probing </w:t>
      </w:r>
      <w:r>
        <w:rPr>
          <w:b/>
          <w:szCs w:val="20"/>
          <w:lang w:val="en-AU" w:eastAsia="en-US"/>
        </w:rPr>
        <w:t xml:space="preserve">a </w:t>
      </w:r>
      <w:r w:rsidRPr="00780449">
        <w:rPr>
          <w:b/>
          <w:szCs w:val="20"/>
          <w:lang w:val="en-AU" w:eastAsia="en-US"/>
        </w:rPr>
        <w:t>fridge magnet</w:t>
      </w:r>
    </w:p>
    <w:p w14:paraId="2A944647" w14:textId="77777777" w:rsidR="00D12BB3" w:rsidRDefault="00D12BB3" w:rsidP="00D12BB3">
      <w:pPr>
        <w:numPr>
          <w:ilvl w:val="0"/>
          <w:numId w:val="23"/>
        </w:numPr>
      </w:pPr>
      <w:r>
        <w:t>Cut a thin strip (5–10 mm) from the long edge of a fridge magnet. This is your ‘probe’. If the following procedure does not work, try cutting a strip from the short edge of the magnet.</w:t>
      </w:r>
    </w:p>
    <w:p w14:paraId="1558DEE6" w14:textId="77777777" w:rsidR="00D12BB3" w:rsidRDefault="00D12BB3" w:rsidP="00D12BB3"/>
    <w:p w14:paraId="0D6BE484" w14:textId="4FAC8728" w:rsidR="00D12BB3" w:rsidRDefault="00FE3F4F" w:rsidP="00D12BB3">
      <w:pPr>
        <w:numPr>
          <w:ilvl w:val="0"/>
          <w:numId w:val="23"/>
        </w:numPr>
      </w:pPr>
      <w:r>
        <w:rPr>
          <w:noProof/>
          <w:lang w:val="en-US" w:eastAsia="en-US"/>
        </w:rPr>
        <w:drawing>
          <wp:anchor distT="0" distB="0" distL="114300" distR="114300" simplePos="0" relativeHeight="251657728" behindDoc="0" locked="0" layoutInCell="1" allowOverlap="1" wp14:anchorId="47D64270" wp14:editId="1B16AB0B">
            <wp:simplePos x="0" y="0"/>
            <wp:positionH relativeFrom="column">
              <wp:align>right</wp:align>
            </wp:positionH>
            <wp:positionV relativeFrom="paragraph">
              <wp:posOffset>81280</wp:posOffset>
            </wp:positionV>
            <wp:extent cx="3295650" cy="2197100"/>
            <wp:effectExtent l="0" t="0" r="6350" b="12700"/>
            <wp:wrapSquare wrapText="lef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5650" cy="219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12BB3">
        <w:t>Hold the probe very gently between finger and thumb, as shown in the picture. Drag the probe slowly across the back surface of the fridge magnet, first from end to end, then side to side, as shown in the diagram.</w:t>
      </w:r>
    </w:p>
    <w:p w14:paraId="7F2A4FF3" w14:textId="77777777" w:rsidR="00D12BB3" w:rsidRDefault="00D12BB3" w:rsidP="00D12BB3"/>
    <w:p w14:paraId="154A1FBB" w14:textId="77777777" w:rsidR="00D12BB3" w:rsidRDefault="00D12BB3" w:rsidP="00D12BB3">
      <w:pPr>
        <w:numPr>
          <w:ilvl w:val="0"/>
          <w:numId w:val="23"/>
        </w:numPr>
      </w:pPr>
      <w:r w:rsidRPr="00E7178E">
        <w:t>You have used your probe to create an image of the magnetic structure of a fridge magnet.</w:t>
      </w:r>
      <w:r>
        <w:t xml:space="preserve"> </w:t>
      </w:r>
      <w:hyperlink r:id="rId13" w:history="1"/>
      <w:hyperlink r:id="rId14" w:tooltip="Magnet probe diagram" w:history="1"/>
      <w:r>
        <w:t xml:space="preserve">Based on what you feel, which of the four diagrams below best represents the layout of the magnetic field in the fridge magnet? </w:t>
      </w:r>
      <w:hyperlink r:id="rId15" w:history="1"/>
      <w:hyperlink r:id="rId16" w:tooltip="Magnetic field layout" w:history="1"/>
      <w:r w:rsidRPr="00E7178E">
        <w:t>Is the magnetic field</w:t>
      </w:r>
      <w:r>
        <w:t>:</w:t>
      </w:r>
      <w:r>
        <w:br/>
      </w:r>
      <w:r w:rsidRPr="00E7178E">
        <w:t>A – same all over</w:t>
      </w:r>
      <w:r w:rsidRPr="00E7178E">
        <w:br/>
        <w:t>B – in stripes running lengthwise</w:t>
      </w:r>
      <w:r w:rsidRPr="00E7178E">
        <w:br/>
        <w:t>C – in stripes running side to side</w:t>
      </w:r>
      <w:r w:rsidRPr="00E7178E">
        <w:br/>
        <w:t>D – in a chessboard pattern?</w:t>
      </w:r>
    </w:p>
    <w:p w14:paraId="57B0058D" w14:textId="2FBE47C8" w:rsidR="00D12BB3" w:rsidRPr="00E7178E" w:rsidRDefault="00FE3F4F" w:rsidP="00D12BB3">
      <w:pPr>
        <w:jc w:val="center"/>
      </w:pPr>
      <w:r w:rsidRPr="003007AD">
        <w:rPr>
          <w:noProof/>
          <w:lang w:val="en-US" w:eastAsia="en-US"/>
        </w:rPr>
        <w:drawing>
          <wp:inline distT="0" distB="0" distL="0" distR="0" wp14:anchorId="4708E87C" wp14:editId="2450183B">
            <wp:extent cx="4108450" cy="1490345"/>
            <wp:effectExtent l="0" t="0" r="6350" b="8255"/>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t="9294"/>
                    <a:stretch>
                      <a:fillRect/>
                    </a:stretch>
                  </pic:blipFill>
                  <pic:spPr bwMode="auto">
                    <a:xfrm>
                      <a:off x="0" y="0"/>
                      <a:ext cx="4108450" cy="1490345"/>
                    </a:xfrm>
                    <a:prstGeom prst="rect">
                      <a:avLst/>
                    </a:prstGeom>
                    <a:noFill/>
                    <a:ln>
                      <a:noFill/>
                    </a:ln>
                  </pic:spPr>
                </pic:pic>
              </a:graphicData>
            </a:graphic>
          </wp:inline>
        </w:drawing>
      </w:r>
    </w:p>
    <w:p w14:paraId="16D1CA0B" w14:textId="77777777" w:rsidR="00D12BB3" w:rsidRPr="00E7178E" w:rsidRDefault="00D12BB3" w:rsidP="00D12BB3">
      <w:r w:rsidRPr="00E7178E">
        <w:t>Imagine that the probe is smaller, just one atom wide at the tip. Imagine that you can move this tiny tip across the surface and can measure changes in magnetic force, atom by atom. You could build up a picture of the atoms. That’s how a magnetic force microscope works.</w:t>
      </w:r>
    </w:p>
    <w:p w14:paraId="0940B6FB" w14:textId="77777777" w:rsidR="00D12BB3" w:rsidRDefault="00D12BB3" w:rsidP="00D12BB3">
      <w:pPr>
        <w:rPr>
          <w:lang w:val="en-AU" w:eastAsia="en-US"/>
        </w:rPr>
      </w:pPr>
    </w:p>
    <w:p w14:paraId="12B86A64" w14:textId="77777777" w:rsidR="00D12BB3" w:rsidRDefault="00D12BB3" w:rsidP="00D12BB3"/>
    <w:sectPr w:rsidR="00D12BB3" w:rsidSect="00D12BB3">
      <w:headerReference w:type="default" r:id="rId18"/>
      <w:footerReference w:type="default" r:id="rId19"/>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6EA07" w14:textId="77777777" w:rsidR="0008544C" w:rsidRDefault="0008544C">
      <w:r>
        <w:separator/>
      </w:r>
    </w:p>
  </w:endnote>
  <w:endnote w:type="continuationSeparator" w:id="0">
    <w:p w14:paraId="6CFA096B" w14:textId="77777777" w:rsidR="0008544C" w:rsidRDefault="0008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47305" w14:textId="77777777" w:rsidR="00503BB1" w:rsidRPr="005E307E" w:rsidRDefault="00503BB1" w:rsidP="00503BB1">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096D6920" w14:textId="77777777" w:rsidR="00D12BB3" w:rsidRPr="00503BB1" w:rsidRDefault="00503BB1" w:rsidP="00503BB1">
    <w:pPr>
      <w:pStyle w:val="Footer"/>
      <w:ind w:right="360"/>
    </w:pPr>
    <w:hyperlink r:id="rId1" w:history="1">
      <w:r w:rsidRPr="005E307E">
        <w:rPr>
          <w:rStyle w:val="Hyperlink"/>
        </w:rPr>
        <w:t>http://sciencelearn.org.nz</w:t>
      </w:r>
    </w:hyperlink>
    <w:r w:rsidR="00D12BB3" w:rsidRPr="00503BB1">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3CB43" w14:textId="77777777" w:rsidR="0008544C" w:rsidRDefault="0008544C">
      <w:r>
        <w:separator/>
      </w:r>
    </w:p>
  </w:footnote>
  <w:footnote w:type="continuationSeparator" w:id="0">
    <w:p w14:paraId="6A188CF0" w14:textId="77777777" w:rsidR="0008544C" w:rsidRDefault="000854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503BB1" w:rsidRPr="00251C18" w14:paraId="2531D3F4" w14:textId="77777777" w:rsidTr="0054078D">
      <w:tc>
        <w:tcPr>
          <w:tcW w:w="1980" w:type="dxa"/>
          <w:shd w:val="clear" w:color="auto" w:fill="auto"/>
        </w:tcPr>
        <w:p w14:paraId="36DE8415" w14:textId="77777777" w:rsidR="00503BB1" w:rsidRPr="00251C18" w:rsidRDefault="00503BB1" w:rsidP="0054078D">
          <w:pPr>
            <w:pStyle w:val="Header"/>
            <w:tabs>
              <w:tab w:val="clear" w:pos="4320"/>
              <w:tab w:val="clear" w:pos="8640"/>
            </w:tabs>
            <w:rPr>
              <w:rFonts w:cs="Arial"/>
              <w:color w:val="3366FF"/>
              <w:sz w:val="20"/>
            </w:rPr>
          </w:pPr>
        </w:p>
      </w:tc>
      <w:tc>
        <w:tcPr>
          <w:tcW w:w="7654" w:type="dxa"/>
          <w:shd w:val="clear" w:color="auto" w:fill="auto"/>
          <w:vAlign w:val="center"/>
        </w:tcPr>
        <w:p w14:paraId="117DE11D" w14:textId="77777777" w:rsidR="00503BB1" w:rsidRPr="00251C18" w:rsidRDefault="00503BB1" w:rsidP="0054078D">
          <w:pPr>
            <w:pStyle w:val="Header"/>
            <w:tabs>
              <w:tab w:val="clear" w:pos="4320"/>
              <w:tab w:val="clear" w:pos="8640"/>
            </w:tabs>
            <w:rPr>
              <w:rFonts w:cs="Arial"/>
              <w:color w:val="3366FF"/>
              <w:sz w:val="20"/>
            </w:rPr>
          </w:pPr>
          <w:r>
            <w:rPr>
              <w:rFonts w:cs="Arial"/>
              <w:color w:val="3366FF"/>
              <w:sz w:val="20"/>
            </w:rPr>
            <w:t>Activity: Probing fridge magnets</w:t>
          </w:r>
          <w:r w:rsidRPr="00251C18">
            <w:rPr>
              <w:rFonts w:cs="Arial"/>
              <w:color w:val="3366FF"/>
              <w:sz w:val="20"/>
            </w:rPr>
            <w:t xml:space="preserve"> </w:t>
          </w:r>
        </w:p>
      </w:tc>
    </w:tr>
  </w:tbl>
  <w:p w14:paraId="039CF6E2" w14:textId="56A9B170" w:rsidR="00503BB1" w:rsidRDefault="00FE3F4F" w:rsidP="00503BB1">
    <w:pPr>
      <w:pStyle w:val="Header"/>
      <w:rPr>
        <w:sz w:val="20"/>
      </w:rPr>
    </w:pPr>
    <w:r>
      <w:rPr>
        <w:noProof/>
        <w:lang w:val="en-US" w:eastAsia="en-US"/>
      </w:rPr>
      <w:drawing>
        <wp:anchor distT="0" distB="0" distL="114300" distR="114300" simplePos="0" relativeHeight="251657728" behindDoc="0" locked="0" layoutInCell="1" allowOverlap="1" wp14:anchorId="77FAC5CA" wp14:editId="1B27886E">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B7FB44" w14:textId="77777777" w:rsidR="00D12BB3" w:rsidRPr="00503BB1" w:rsidRDefault="00D12BB3" w:rsidP="00503BB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A40CA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DB299B"/>
    <w:multiLevelType w:val="hybridMultilevel"/>
    <w:tmpl w:val="E70C4C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23755D"/>
    <w:multiLevelType w:val="multilevel"/>
    <w:tmpl w:val="819E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7">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nsid w:val="2A6059B0"/>
    <w:multiLevelType w:val="hybridMultilevel"/>
    <w:tmpl w:val="F2624C5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336E57"/>
    <w:multiLevelType w:val="hybridMultilevel"/>
    <w:tmpl w:val="B27E128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3">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534B294C"/>
    <w:multiLevelType w:val="multilevel"/>
    <w:tmpl w:val="1CA6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037438"/>
    <w:multiLevelType w:val="multilevel"/>
    <w:tmpl w:val="9556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1D0EAF"/>
    <w:multiLevelType w:val="multilevel"/>
    <w:tmpl w:val="F6CC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40284F"/>
    <w:multiLevelType w:val="hybridMultilevel"/>
    <w:tmpl w:val="562C3C4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1">
    <w:nsid w:val="6E7678DB"/>
    <w:multiLevelType w:val="multilevel"/>
    <w:tmpl w:val="6680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FA2B98"/>
    <w:multiLevelType w:val="multilevel"/>
    <w:tmpl w:val="43EA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77588D"/>
    <w:multiLevelType w:val="hybridMultilevel"/>
    <w:tmpl w:val="DE1687E6"/>
    <w:lvl w:ilvl="0" w:tplc="784CA0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78094679"/>
    <w:multiLevelType w:val="hybridMultilevel"/>
    <w:tmpl w:val="A704D2AC"/>
    <w:lvl w:ilvl="0" w:tplc="784CA0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15"/>
  </w:num>
  <w:num w:numId="6">
    <w:abstractNumId w:val="12"/>
  </w:num>
  <w:num w:numId="7">
    <w:abstractNumId w:val="14"/>
  </w:num>
  <w:num w:numId="8">
    <w:abstractNumId w:val="13"/>
  </w:num>
  <w:num w:numId="9">
    <w:abstractNumId w:val="7"/>
  </w:num>
  <w:num w:numId="10">
    <w:abstractNumId w:val="10"/>
  </w:num>
  <w:num w:numId="11">
    <w:abstractNumId w:val="25"/>
  </w:num>
  <w:num w:numId="12">
    <w:abstractNumId w:val="16"/>
  </w:num>
  <w:num w:numId="13">
    <w:abstractNumId w:val="9"/>
  </w:num>
  <w:num w:numId="14">
    <w:abstractNumId w:val="8"/>
  </w:num>
  <w:num w:numId="15">
    <w:abstractNumId w:val="18"/>
  </w:num>
  <w:num w:numId="16">
    <w:abstractNumId w:val="4"/>
  </w:num>
  <w:num w:numId="17">
    <w:abstractNumId w:val="19"/>
  </w:num>
  <w:num w:numId="18">
    <w:abstractNumId w:val="21"/>
  </w:num>
  <w:num w:numId="19">
    <w:abstractNumId w:val="2"/>
  </w:num>
  <w:num w:numId="20">
    <w:abstractNumId w:val="17"/>
  </w:num>
  <w:num w:numId="21">
    <w:abstractNumId w:val="22"/>
  </w:num>
  <w:num w:numId="22">
    <w:abstractNumId w:val="24"/>
  </w:num>
  <w:num w:numId="23">
    <w:abstractNumId w:val="20"/>
  </w:num>
  <w:num w:numId="24">
    <w:abstractNumId w:val="23"/>
  </w:num>
  <w:num w:numId="25">
    <w:abstractNumId w:val="1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8544C"/>
    <w:rsid w:val="00503BB1"/>
    <w:rsid w:val="0054078D"/>
    <w:rsid w:val="00D12BB3"/>
    <w:rsid w:val="00FE3F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ED58F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uiPriority w:val="99"/>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uiPriority w:val="99"/>
    <w:qFormat/>
    <w:rsid w:val="00931A22"/>
    <w:pPr>
      <w:keepNext/>
      <w:spacing w:before="240" w:after="60"/>
      <w:outlineLvl w:val="1"/>
    </w:pPr>
    <w:rPr>
      <w:rFonts w:ascii="Cambria" w:hAnsi="Cambria"/>
      <w:b/>
      <w:bCs/>
      <w:i/>
      <w:i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uiPriority w:val="99"/>
    <w:locked/>
    <w:rsid w:val="00BC083E"/>
    <w:rPr>
      <w:rFonts w:ascii="Cambria" w:hAnsi="Cambria"/>
      <w:b/>
      <w:kern w:val="32"/>
      <w:sz w:val="32"/>
      <w:lang w:val="en-GB" w:eastAsia="en-GB"/>
    </w:rPr>
  </w:style>
  <w:style w:type="character" w:customStyle="1" w:styleId="Heading2Char">
    <w:name w:val="Heading 2 Char"/>
    <w:link w:val="Heading2"/>
    <w:uiPriority w:val="99"/>
    <w:semiHidden/>
    <w:locked/>
    <w:rsid w:val="00BC083E"/>
    <w:rPr>
      <w:rFonts w:ascii="Cambria" w:hAnsi="Cambria"/>
      <w:b/>
      <w:i/>
      <w:sz w:val="28"/>
      <w:lang w:val="en-GB" w:eastAsia="en-GB"/>
    </w:rPr>
  </w:style>
  <w:style w:type="table" w:styleId="TableGrid">
    <w:name w:val="Table Grid"/>
    <w:basedOn w:val="TableNormal"/>
    <w:uiPriority w:val="99"/>
    <w:rsid w:val="00B4254E"/>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931A22"/>
    <w:rPr>
      <w:rFonts w:cs="Times New Roman"/>
      <w:color w:val="0000FF"/>
      <w:u w:val="single"/>
    </w:rPr>
  </w:style>
  <w:style w:type="character" w:customStyle="1" w:styleId="Heading1Char1">
    <w:name w:val="Heading 1 Char1"/>
    <w:link w:val="Heading1"/>
    <w:uiPriority w:val="99"/>
    <w:locked/>
    <w:rsid w:val="00931A22"/>
    <w:rPr>
      <w:rFonts w:ascii="Arial" w:hAnsi="Arial"/>
      <w:b/>
      <w:kern w:val="32"/>
      <w:sz w:val="32"/>
      <w:lang w:val="en-US" w:eastAsia="en-US"/>
    </w:rPr>
  </w:style>
  <w:style w:type="character" w:customStyle="1" w:styleId="FooterChar1">
    <w:name w:val="Footer Char1"/>
    <w:uiPriority w:val="99"/>
    <w:locked/>
    <w:rsid w:val="00B4254E"/>
    <w:rPr>
      <w:rFonts w:ascii="Verdana" w:hAnsi="Verdana"/>
      <w:lang w:val="en-GB" w:eastAsia="ar-SA" w:bidi="ar-SA"/>
    </w:rPr>
  </w:style>
  <w:style w:type="paragraph" w:styleId="Header">
    <w:name w:val="header"/>
    <w:basedOn w:val="Normal"/>
    <w:link w:val="HeaderChar1"/>
    <w:uiPriority w:val="99"/>
    <w:rsid w:val="00931A22"/>
    <w:pPr>
      <w:tabs>
        <w:tab w:val="center" w:pos="4320"/>
        <w:tab w:val="right" w:pos="8640"/>
      </w:tabs>
    </w:pPr>
    <w:rPr>
      <w:sz w:val="24"/>
      <w:szCs w:val="20"/>
    </w:rPr>
  </w:style>
  <w:style w:type="character" w:customStyle="1" w:styleId="HeaderChar">
    <w:name w:val="Header Char"/>
    <w:uiPriority w:val="99"/>
    <w:semiHidden/>
    <w:locked/>
    <w:rsid w:val="00BC083E"/>
    <w:rPr>
      <w:rFonts w:ascii="Verdana" w:hAnsi="Verdana"/>
      <w:sz w:val="24"/>
      <w:lang w:val="en-GB" w:eastAsia="en-GB"/>
    </w:rPr>
  </w:style>
  <w:style w:type="paragraph" w:styleId="Footer">
    <w:name w:val="footer"/>
    <w:basedOn w:val="Normal"/>
    <w:link w:val="FooterChar2"/>
    <w:uiPriority w:val="99"/>
    <w:rsid w:val="00FC5A48"/>
    <w:pPr>
      <w:tabs>
        <w:tab w:val="center" w:pos="4320"/>
        <w:tab w:val="right" w:pos="8640"/>
      </w:tabs>
    </w:pPr>
    <w:rPr>
      <w:szCs w:val="20"/>
    </w:rPr>
  </w:style>
  <w:style w:type="character" w:customStyle="1" w:styleId="FooterChar">
    <w:name w:val="Footer Char"/>
    <w:uiPriority w:val="99"/>
    <w:semiHidden/>
    <w:locked/>
    <w:rsid w:val="00BC083E"/>
    <w:rPr>
      <w:rFonts w:ascii="Verdana" w:hAnsi="Verdana"/>
      <w:sz w:val="24"/>
      <w:lang w:val="en-GB" w:eastAsia="en-GB"/>
    </w:rPr>
  </w:style>
  <w:style w:type="character" w:styleId="FollowedHyperlink">
    <w:name w:val="FollowedHyperlink"/>
    <w:uiPriority w:val="99"/>
    <w:rsid w:val="00A43FFD"/>
    <w:rPr>
      <w:rFonts w:cs="Times New Roman"/>
      <w:color w:val="800080"/>
      <w:u w:val="single"/>
    </w:rPr>
  </w:style>
  <w:style w:type="character" w:customStyle="1" w:styleId="HeaderChar1">
    <w:name w:val="Header Char1"/>
    <w:link w:val="Header"/>
    <w:uiPriority w:val="99"/>
    <w:locked/>
    <w:rsid w:val="00035E8D"/>
    <w:rPr>
      <w:rFonts w:ascii="Verdana" w:hAnsi="Verdana"/>
      <w:sz w:val="24"/>
      <w:lang w:val="en-GB" w:eastAsia="en-GB"/>
    </w:rPr>
  </w:style>
  <w:style w:type="character" w:customStyle="1" w:styleId="FooterChar2">
    <w:name w:val="Footer Char2"/>
    <w:link w:val="Footer"/>
    <w:uiPriority w:val="99"/>
    <w:locked/>
    <w:rsid w:val="00FC5A48"/>
    <w:rPr>
      <w:rFonts w:ascii="Verdana" w:hAnsi="Verdana"/>
      <w:lang w:val="en-GB" w:eastAsia="en-GB"/>
    </w:rPr>
  </w:style>
  <w:style w:type="character" w:styleId="PageNumber">
    <w:name w:val="page number"/>
    <w:uiPriority w:val="99"/>
    <w:rsid w:val="00B4254E"/>
    <w:rPr>
      <w:rFonts w:ascii="Verdana" w:hAnsi="Verdana" w:cs="Times New Roman"/>
      <w:sz w:val="20"/>
    </w:rPr>
  </w:style>
  <w:style w:type="character" w:customStyle="1" w:styleId="Char3">
    <w:name w:val="Char3"/>
    <w:uiPriority w:val="99"/>
    <w:rsid w:val="007957EB"/>
    <w:rPr>
      <w:rFonts w:ascii="Verdana" w:hAnsi="Verdana"/>
      <w:sz w:val="24"/>
      <w:lang w:val="en-GB" w:eastAsia="ar-SA" w:bidi="ar-SA"/>
    </w:rPr>
  </w:style>
  <w:style w:type="paragraph" w:styleId="BalloonText">
    <w:name w:val="Balloon Text"/>
    <w:basedOn w:val="Normal"/>
    <w:link w:val="BalloonTextChar1"/>
    <w:uiPriority w:val="99"/>
    <w:semiHidden/>
    <w:rsid w:val="00677DDD"/>
    <w:rPr>
      <w:rFonts w:ascii="Tahoma" w:hAnsi="Tahoma"/>
      <w:sz w:val="16"/>
      <w:szCs w:val="20"/>
    </w:rPr>
  </w:style>
  <w:style w:type="character" w:customStyle="1" w:styleId="BalloonTextChar">
    <w:name w:val="Balloon Text Char"/>
    <w:uiPriority w:val="99"/>
    <w:semiHidden/>
    <w:locked/>
    <w:rsid w:val="00BC083E"/>
    <w:rPr>
      <w:sz w:val="2"/>
      <w:lang w:val="en-GB" w:eastAsia="en-GB"/>
    </w:rPr>
  </w:style>
  <w:style w:type="character" w:customStyle="1" w:styleId="BalloonTextChar1">
    <w:name w:val="Balloon Text Char1"/>
    <w:link w:val="BalloonText"/>
    <w:uiPriority w:val="99"/>
    <w:semiHidden/>
    <w:locked/>
    <w:rsid w:val="00677DDD"/>
    <w:rPr>
      <w:rFonts w:ascii="Tahoma" w:hAnsi="Tahoma"/>
      <w:sz w:val="16"/>
      <w:lang w:val="en-GB" w:eastAsia="en-GB"/>
    </w:rPr>
  </w:style>
  <w:style w:type="character" w:styleId="CommentReference">
    <w:name w:val="annotation reference"/>
    <w:uiPriority w:val="99"/>
    <w:semiHidden/>
    <w:rsid w:val="00B4254E"/>
    <w:rPr>
      <w:rFonts w:cs="Times New Roman"/>
      <w:sz w:val="16"/>
    </w:rPr>
  </w:style>
  <w:style w:type="paragraph" w:styleId="CommentText">
    <w:name w:val="annotation text"/>
    <w:basedOn w:val="Normal"/>
    <w:link w:val="CommentTextChar1"/>
    <w:uiPriority w:val="99"/>
    <w:semiHidden/>
    <w:rsid w:val="00B4254E"/>
    <w:pPr>
      <w:suppressAutoHyphens/>
    </w:pPr>
    <w:rPr>
      <w:szCs w:val="20"/>
      <w:lang w:eastAsia="ar-SA"/>
    </w:rPr>
  </w:style>
  <w:style w:type="character" w:customStyle="1" w:styleId="CommentTextChar">
    <w:name w:val="Comment Text Char"/>
    <w:uiPriority w:val="99"/>
    <w:semiHidden/>
    <w:locked/>
    <w:rsid w:val="00BC083E"/>
    <w:rPr>
      <w:rFonts w:ascii="Verdana" w:hAnsi="Verdana"/>
      <w:sz w:val="20"/>
      <w:lang w:val="en-GB" w:eastAsia="en-GB"/>
    </w:rPr>
  </w:style>
  <w:style w:type="character" w:customStyle="1" w:styleId="CommentTextChar1">
    <w:name w:val="Comment Text Char1"/>
    <w:link w:val="CommentText"/>
    <w:uiPriority w:val="99"/>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uiPriority w:val="99"/>
    <w:semiHidden/>
    <w:rsid w:val="00B4254E"/>
    <w:pPr>
      <w:suppressAutoHyphens w:val="0"/>
    </w:pPr>
    <w:rPr>
      <w:b/>
      <w:bCs/>
      <w:lang w:eastAsia="en-GB"/>
    </w:rPr>
  </w:style>
  <w:style w:type="character" w:customStyle="1" w:styleId="CommentSubjectChar">
    <w:name w:val="Comment Subject Char"/>
    <w:link w:val="CommentSubject"/>
    <w:uiPriority w:val="99"/>
    <w:semiHidden/>
    <w:locked/>
    <w:rsid w:val="00BC083E"/>
    <w:rPr>
      <w:rFonts w:ascii="Verdana" w:hAnsi="Verdana"/>
      <w:b/>
      <w:sz w:val="20"/>
      <w:lang w:val="en-GB" w:eastAsia="en-GB" w:bidi="ar-SA"/>
    </w:rPr>
  </w:style>
  <w:style w:type="paragraph" w:customStyle="1" w:styleId="Style8ptLeft0cmHanging032cm">
    <w:name w:val="Style 8 pt Left:  0 cm Hanging:  0.32 cm"/>
    <w:basedOn w:val="Normal"/>
    <w:uiPriority w:val="99"/>
    <w:rsid w:val="00B4254E"/>
    <w:pPr>
      <w:suppressAutoHyphens/>
      <w:ind w:left="147" w:hanging="147"/>
    </w:pPr>
    <w:rPr>
      <w:sz w:val="16"/>
      <w:szCs w:val="20"/>
      <w:lang w:eastAsia="ar-SA"/>
    </w:rPr>
  </w:style>
  <w:style w:type="paragraph" w:styleId="NormalWeb">
    <w:name w:val="Normal (Web)"/>
    <w:basedOn w:val="Normal"/>
    <w:uiPriority w:val="99"/>
    <w:locked/>
    <w:rsid w:val="00B57479"/>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578915">
      <w:marLeft w:val="0"/>
      <w:marRight w:val="0"/>
      <w:marTop w:val="0"/>
      <w:marBottom w:val="0"/>
      <w:divBdr>
        <w:top w:val="none" w:sz="0" w:space="0" w:color="auto"/>
        <w:left w:val="none" w:sz="0" w:space="0" w:color="auto"/>
        <w:bottom w:val="none" w:sz="0" w:space="0" w:color="auto"/>
        <w:right w:val="none" w:sz="0" w:space="0" w:color="auto"/>
      </w:divBdr>
    </w:div>
    <w:div w:id="783578918">
      <w:marLeft w:val="0"/>
      <w:marRight w:val="0"/>
      <w:marTop w:val="0"/>
      <w:marBottom w:val="0"/>
      <w:divBdr>
        <w:top w:val="none" w:sz="0" w:space="0" w:color="auto"/>
        <w:left w:val="none" w:sz="0" w:space="0" w:color="auto"/>
        <w:bottom w:val="none" w:sz="0" w:space="0" w:color="auto"/>
        <w:right w:val="none" w:sz="0" w:space="0" w:color="auto"/>
      </w:divBdr>
      <w:divsChild>
        <w:div w:id="783578913">
          <w:marLeft w:val="0"/>
          <w:marRight w:val="0"/>
          <w:marTop w:val="0"/>
          <w:marBottom w:val="0"/>
          <w:divBdr>
            <w:top w:val="none" w:sz="0" w:space="0" w:color="auto"/>
            <w:left w:val="none" w:sz="0" w:space="0" w:color="auto"/>
            <w:bottom w:val="none" w:sz="0" w:space="0" w:color="auto"/>
            <w:right w:val="none" w:sz="0" w:space="0" w:color="auto"/>
          </w:divBdr>
          <w:divsChild>
            <w:div w:id="783578920">
              <w:marLeft w:val="0"/>
              <w:marRight w:val="0"/>
              <w:marTop w:val="0"/>
              <w:marBottom w:val="0"/>
              <w:divBdr>
                <w:top w:val="none" w:sz="0" w:space="0" w:color="auto"/>
                <w:left w:val="none" w:sz="0" w:space="0" w:color="auto"/>
                <w:bottom w:val="none" w:sz="0" w:space="0" w:color="auto"/>
                <w:right w:val="none" w:sz="0" w:space="0" w:color="auto"/>
              </w:divBdr>
              <w:divsChild>
                <w:div w:id="783578916">
                  <w:marLeft w:val="0"/>
                  <w:marRight w:val="0"/>
                  <w:marTop w:val="0"/>
                  <w:marBottom w:val="0"/>
                  <w:divBdr>
                    <w:top w:val="none" w:sz="0" w:space="0" w:color="auto"/>
                    <w:left w:val="none" w:sz="0" w:space="0" w:color="auto"/>
                    <w:bottom w:val="none" w:sz="0" w:space="0" w:color="auto"/>
                    <w:right w:val="none" w:sz="0" w:space="0" w:color="auto"/>
                  </w:divBdr>
                </w:div>
                <w:div w:id="7835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78926">
          <w:marLeft w:val="0"/>
          <w:marRight w:val="0"/>
          <w:marTop w:val="0"/>
          <w:marBottom w:val="0"/>
          <w:divBdr>
            <w:top w:val="none" w:sz="0" w:space="0" w:color="auto"/>
            <w:left w:val="none" w:sz="0" w:space="0" w:color="auto"/>
            <w:bottom w:val="none" w:sz="0" w:space="0" w:color="auto"/>
            <w:right w:val="none" w:sz="0" w:space="0" w:color="auto"/>
          </w:divBdr>
          <w:divsChild>
            <w:div w:id="783578917">
              <w:marLeft w:val="0"/>
              <w:marRight w:val="0"/>
              <w:marTop w:val="0"/>
              <w:marBottom w:val="0"/>
              <w:divBdr>
                <w:top w:val="none" w:sz="0" w:space="0" w:color="auto"/>
                <w:left w:val="none" w:sz="0" w:space="0" w:color="auto"/>
                <w:bottom w:val="none" w:sz="0" w:space="0" w:color="auto"/>
                <w:right w:val="none" w:sz="0" w:space="0" w:color="auto"/>
              </w:divBdr>
              <w:divsChild>
                <w:div w:id="783578912">
                  <w:marLeft w:val="0"/>
                  <w:marRight w:val="0"/>
                  <w:marTop w:val="0"/>
                  <w:marBottom w:val="0"/>
                  <w:divBdr>
                    <w:top w:val="none" w:sz="0" w:space="0" w:color="auto"/>
                    <w:left w:val="none" w:sz="0" w:space="0" w:color="auto"/>
                    <w:bottom w:val="none" w:sz="0" w:space="0" w:color="auto"/>
                    <w:right w:val="none" w:sz="0" w:space="0" w:color="auto"/>
                  </w:divBdr>
                </w:div>
                <w:div w:id="7835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78919">
      <w:marLeft w:val="0"/>
      <w:marRight w:val="0"/>
      <w:marTop w:val="0"/>
      <w:marBottom w:val="0"/>
      <w:divBdr>
        <w:top w:val="none" w:sz="0" w:space="0" w:color="auto"/>
        <w:left w:val="none" w:sz="0" w:space="0" w:color="auto"/>
        <w:bottom w:val="none" w:sz="0" w:space="0" w:color="auto"/>
        <w:right w:val="none" w:sz="0" w:space="0" w:color="auto"/>
      </w:divBdr>
      <w:divsChild>
        <w:div w:id="783578908">
          <w:marLeft w:val="0"/>
          <w:marRight w:val="0"/>
          <w:marTop w:val="0"/>
          <w:marBottom w:val="0"/>
          <w:divBdr>
            <w:top w:val="none" w:sz="0" w:space="0" w:color="auto"/>
            <w:left w:val="none" w:sz="0" w:space="0" w:color="auto"/>
            <w:bottom w:val="none" w:sz="0" w:space="0" w:color="auto"/>
            <w:right w:val="none" w:sz="0" w:space="0" w:color="auto"/>
          </w:divBdr>
          <w:divsChild>
            <w:div w:id="783578906">
              <w:marLeft w:val="0"/>
              <w:marRight w:val="0"/>
              <w:marTop w:val="0"/>
              <w:marBottom w:val="0"/>
              <w:divBdr>
                <w:top w:val="none" w:sz="0" w:space="0" w:color="auto"/>
                <w:left w:val="none" w:sz="0" w:space="0" w:color="auto"/>
                <w:bottom w:val="none" w:sz="0" w:space="0" w:color="auto"/>
                <w:right w:val="none" w:sz="0" w:space="0" w:color="auto"/>
              </w:divBdr>
              <w:divsChild>
                <w:div w:id="783578911">
                  <w:marLeft w:val="0"/>
                  <w:marRight w:val="0"/>
                  <w:marTop w:val="0"/>
                  <w:marBottom w:val="0"/>
                  <w:divBdr>
                    <w:top w:val="none" w:sz="0" w:space="0" w:color="auto"/>
                    <w:left w:val="none" w:sz="0" w:space="0" w:color="auto"/>
                    <w:bottom w:val="none" w:sz="0" w:space="0" w:color="auto"/>
                    <w:right w:val="none" w:sz="0" w:space="0" w:color="auto"/>
                  </w:divBdr>
                </w:div>
                <w:div w:id="7835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78923">
          <w:marLeft w:val="0"/>
          <w:marRight w:val="0"/>
          <w:marTop w:val="0"/>
          <w:marBottom w:val="0"/>
          <w:divBdr>
            <w:top w:val="none" w:sz="0" w:space="0" w:color="auto"/>
            <w:left w:val="none" w:sz="0" w:space="0" w:color="auto"/>
            <w:bottom w:val="none" w:sz="0" w:space="0" w:color="auto"/>
            <w:right w:val="none" w:sz="0" w:space="0" w:color="auto"/>
          </w:divBdr>
          <w:divsChild>
            <w:div w:id="783578910">
              <w:marLeft w:val="0"/>
              <w:marRight w:val="0"/>
              <w:marTop w:val="0"/>
              <w:marBottom w:val="0"/>
              <w:divBdr>
                <w:top w:val="none" w:sz="0" w:space="0" w:color="auto"/>
                <w:left w:val="none" w:sz="0" w:space="0" w:color="auto"/>
                <w:bottom w:val="none" w:sz="0" w:space="0" w:color="auto"/>
                <w:right w:val="none" w:sz="0" w:space="0" w:color="auto"/>
              </w:divBdr>
              <w:divsChild>
                <w:div w:id="783578907">
                  <w:marLeft w:val="0"/>
                  <w:marRight w:val="0"/>
                  <w:marTop w:val="0"/>
                  <w:marBottom w:val="0"/>
                  <w:divBdr>
                    <w:top w:val="none" w:sz="0" w:space="0" w:color="auto"/>
                    <w:left w:val="none" w:sz="0" w:space="0" w:color="auto"/>
                    <w:bottom w:val="none" w:sz="0" w:space="0" w:color="auto"/>
                    <w:right w:val="none" w:sz="0" w:space="0" w:color="auto"/>
                  </w:divBdr>
                </w:div>
                <w:div w:id="78357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78921">
      <w:marLeft w:val="0"/>
      <w:marRight w:val="0"/>
      <w:marTop w:val="0"/>
      <w:marBottom w:val="0"/>
      <w:divBdr>
        <w:top w:val="none" w:sz="0" w:space="0" w:color="auto"/>
        <w:left w:val="none" w:sz="0" w:space="0" w:color="auto"/>
        <w:bottom w:val="none" w:sz="0" w:space="0" w:color="auto"/>
        <w:right w:val="none" w:sz="0" w:space="0" w:color="auto"/>
      </w:divBdr>
    </w:div>
    <w:div w:id="783578925">
      <w:marLeft w:val="0"/>
      <w:marRight w:val="0"/>
      <w:marTop w:val="0"/>
      <w:marBottom w:val="0"/>
      <w:divBdr>
        <w:top w:val="none" w:sz="0" w:space="0" w:color="auto"/>
        <w:left w:val="none" w:sz="0" w:space="0" w:color="auto"/>
        <w:bottom w:val="none" w:sz="0" w:space="0" w:color="auto"/>
        <w:right w:val="none" w:sz="0" w:space="0" w:color="auto"/>
      </w:divBdr>
    </w:div>
    <w:div w:id="783578929">
      <w:marLeft w:val="0"/>
      <w:marRight w:val="0"/>
      <w:marTop w:val="0"/>
      <w:marBottom w:val="0"/>
      <w:divBdr>
        <w:top w:val="none" w:sz="0" w:space="0" w:color="auto"/>
        <w:left w:val="none" w:sz="0" w:space="0" w:color="auto"/>
        <w:bottom w:val="none" w:sz="0" w:space="0" w:color="auto"/>
        <w:right w:val="none" w:sz="0" w:space="0" w:color="auto"/>
      </w:divBdr>
      <w:divsChild>
        <w:div w:id="783578927">
          <w:marLeft w:val="0"/>
          <w:marRight w:val="0"/>
          <w:marTop w:val="0"/>
          <w:marBottom w:val="0"/>
          <w:divBdr>
            <w:top w:val="none" w:sz="0" w:space="0" w:color="auto"/>
            <w:left w:val="none" w:sz="0" w:space="0" w:color="auto"/>
            <w:bottom w:val="none" w:sz="0" w:space="0" w:color="auto"/>
            <w:right w:val="none" w:sz="0" w:space="0" w:color="auto"/>
          </w:divBdr>
          <w:divsChild>
            <w:div w:id="783578928">
              <w:marLeft w:val="0"/>
              <w:marRight w:val="0"/>
              <w:marTop w:val="0"/>
              <w:marBottom w:val="0"/>
              <w:divBdr>
                <w:top w:val="none" w:sz="0" w:space="0" w:color="auto"/>
                <w:left w:val="none" w:sz="0" w:space="0" w:color="auto"/>
                <w:bottom w:val="none" w:sz="0" w:space="0" w:color="auto"/>
                <w:right w:val="none" w:sz="0" w:space="0" w:color="auto"/>
              </w:divBdr>
              <w:divsChild>
                <w:div w:id="783578931">
                  <w:marLeft w:val="0"/>
                  <w:marRight w:val="0"/>
                  <w:marTop w:val="0"/>
                  <w:marBottom w:val="0"/>
                  <w:divBdr>
                    <w:top w:val="none" w:sz="0" w:space="0" w:color="auto"/>
                    <w:left w:val="none" w:sz="0" w:space="0" w:color="auto"/>
                    <w:bottom w:val="none" w:sz="0" w:space="0" w:color="auto"/>
                    <w:right w:val="none" w:sz="0" w:space="0" w:color="auto"/>
                  </w:divBdr>
                  <w:divsChild>
                    <w:div w:id="783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ciencelearn.org.nz/About-this-site/Glossary/ato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sciencelearn.org.nz/Media/Images/Nanoscience-images/Magnet-probe-diagram" TargetMode="External"/><Relationship Id="rId11" Type="http://schemas.openxmlformats.org/officeDocument/2006/relationships/hyperlink" Target="http://www.sciencelearn.org.nz/Media/Images/Nanoscience-images/Magnet-probe-diagram" TargetMode="External"/><Relationship Id="rId12" Type="http://schemas.openxmlformats.org/officeDocument/2006/relationships/image" Target="media/image1.jpeg"/><Relationship Id="rId13" Type="http://schemas.openxmlformats.org/officeDocument/2006/relationships/hyperlink" Target="http://www.sciencelearn.org.nz/Media/Images/Nanoscience-images/Magnet-probe-diagram" TargetMode="External"/><Relationship Id="rId14" Type="http://schemas.openxmlformats.org/officeDocument/2006/relationships/hyperlink" Target="http://www.sciencelearn.org.nz/Media/Images/Nanoscience-images/Magnet-probe-diagram" TargetMode="External"/><Relationship Id="rId15" Type="http://schemas.openxmlformats.org/officeDocument/2006/relationships/hyperlink" Target="http://www.sciencelearn.org.nz/Media/Images/Nanoscience-images/Magnetic-field-layout" TargetMode="External"/><Relationship Id="rId16" Type="http://schemas.openxmlformats.org/officeDocument/2006/relationships/hyperlink" Target="http://www.sciencelearn.org.nz/Media/Images/Nanoscience-images/Magnetic-field-layout" TargetMode="External"/><Relationship Id="rId17" Type="http://schemas.openxmlformats.org/officeDocument/2006/relationships/image" Target="media/image2.jpeg"/><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ciencelearn.org.nz/About-this-site/Glossary/microscope" TargetMode="External"/><Relationship Id="rId8" Type="http://schemas.openxmlformats.org/officeDocument/2006/relationships/hyperlink" Target="http://www.sciencelearn.org.nz/About-this-site/Glossary/nanoscal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4598</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Item template </vt:lpstr>
    </vt:vector>
  </TitlesOfParts>
  <Company>CWA New Media</Company>
  <LinksUpToDate>false</LinksUpToDate>
  <CharactersWithSpaces>5394</CharactersWithSpaces>
  <SharedDoc>false</SharedDoc>
  <HLinks>
    <vt:vector size="96" baseType="variant">
      <vt:variant>
        <vt:i4>4784137</vt:i4>
      </vt:variant>
      <vt:variant>
        <vt:i4>42</vt:i4>
      </vt:variant>
      <vt:variant>
        <vt:i4>0</vt:i4>
      </vt:variant>
      <vt:variant>
        <vt:i4>5</vt:i4>
      </vt:variant>
      <vt:variant>
        <vt:lpwstr>http://www.sciencelearn.org.nz/Media/Images/Nanoscience-images/Magnetic-field-layout</vt:lpwstr>
      </vt:variant>
      <vt:variant>
        <vt:lpwstr/>
      </vt:variant>
      <vt:variant>
        <vt:i4>4784137</vt:i4>
      </vt:variant>
      <vt:variant>
        <vt:i4>39</vt:i4>
      </vt:variant>
      <vt:variant>
        <vt:i4>0</vt:i4>
      </vt:variant>
      <vt:variant>
        <vt:i4>5</vt:i4>
      </vt:variant>
      <vt:variant>
        <vt:lpwstr>http://www.sciencelearn.org.nz/Media/Images/Nanoscience-images/Magnetic-field-layout</vt:lpwstr>
      </vt:variant>
      <vt:variant>
        <vt:lpwstr/>
      </vt:variant>
      <vt:variant>
        <vt:i4>2097248</vt:i4>
      </vt:variant>
      <vt:variant>
        <vt:i4>36</vt:i4>
      </vt:variant>
      <vt:variant>
        <vt:i4>0</vt:i4>
      </vt:variant>
      <vt:variant>
        <vt:i4>5</vt:i4>
      </vt:variant>
      <vt:variant>
        <vt:lpwstr>http://www.sciencelearn.org.nz/Media/Images/Nanoscience-images/Magnet-probe-diagram</vt:lpwstr>
      </vt:variant>
      <vt:variant>
        <vt:lpwstr/>
      </vt:variant>
      <vt:variant>
        <vt:i4>2097248</vt:i4>
      </vt:variant>
      <vt:variant>
        <vt:i4>33</vt:i4>
      </vt:variant>
      <vt:variant>
        <vt:i4>0</vt:i4>
      </vt:variant>
      <vt:variant>
        <vt:i4>5</vt:i4>
      </vt:variant>
      <vt:variant>
        <vt:lpwstr>http://www.sciencelearn.org.nz/Media/Images/Nanoscience-images/Magnet-probe-diagram</vt:lpwstr>
      </vt:variant>
      <vt:variant>
        <vt:lpwstr/>
      </vt:variant>
      <vt:variant>
        <vt:i4>2097248</vt:i4>
      </vt:variant>
      <vt:variant>
        <vt:i4>30</vt:i4>
      </vt:variant>
      <vt:variant>
        <vt:i4>0</vt:i4>
      </vt:variant>
      <vt:variant>
        <vt:i4>5</vt:i4>
      </vt:variant>
      <vt:variant>
        <vt:lpwstr>http://www.sciencelearn.org.nz/Media/Images/Nanoscience-images/Magnet-probe-diagram</vt:lpwstr>
      </vt:variant>
      <vt:variant>
        <vt:lpwstr/>
      </vt:variant>
      <vt:variant>
        <vt:i4>2097248</vt:i4>
      </vt:variant>
      <vt:variant>
        <vt:i4>27</vt:i4>
      </vt:variant>
      <vt:variant>
        <vt:i4>0</vt:i4>
      </vt:variant>
      <vt:variant>
        <vt:i4>5</vt:i4>
      </vt:variant>
      <vt:variant>
        <vt:lpwstr>http://www.sciencelearn.org.nz/Media/Images/Nanoscience-images/Magnet-probe-diagram</vt:lpwstr>
      </vt:variant>
      <vt:variant>
        <vt:lpwstr/>
      </vt:variant>
      <vt:variant>
        <vt:i4>7340137</vt:i4>
      </vt:variant>
      <vt:variant>
        <vt:i4>24</vt:i4>
      </vt:variant>
      <vt:variant>
        <vt:i4>0</vt:i4>
      </vt:variant>
      <vt:variant>
        <vt:i4>5</vt:i4>
      </vt:variant>
      <vt:variant>
        <vt:lpwstr/>
      </vt:variant>
      <vt:variant>
        <vt:lpwstr>Handout</vt:lpwstr>
      </vt:variant>
      <vt:variant>
        <vt:i4>7340137</vt:i4>
      </vt:variant>
      <vt:variant>
        <vt:i4>21</vt:i4>
      </vt:variant>
      <vt:variant>
        <vt:i4>0</vt:i4>
      </vt:variant>
      <vt:variant>
        <vt:i4>5</vt:i4>
      </vt:variant>
      <vt:variant>
        <vt:lpwstr/>
      </vt:variant>
      <vt:variant>
        <vt:lpwstr>Handout</vt:lpwstr>
      </vt:variant>
      <vt:variant>
        <vt:i4>6029343</vt:i4>
      </vt:variant>
      <vt:variant>
        <vt:i4>18</vt:i4>
      </vt:variant>
      <vt:variant>
        <vt:i4>0</vt:i4>
      </vt:variant>
      <vt:variant>
        <vt:i4>5</vt:i4>
      </vt:variant>
      <vt:variant>
        <vt:lpwstr>http://www.sciencelearn.org.nz/About-this-site/Glossary/atom</vt:lpwstr>
      </vt:variant>
      <vt:variant>
        <vt:lpwstr/>
      </vt:variant>
      <vt:variant>
        <vt:i4>4456451</vt:i4>
      </vt:variant>
      <vt:variant>
        <vt:i4>15</vt:i4>
      </vt:variant>
      <vt:variant>
        <vt:i4>0</vt:i4>
      </vt:variant>
      <vt:variant>
        <vt:i4>5</vt:i4>
      </vt:variant>
      <vt:variant>
        <vt:lpwstr>http://www.sciencelearn.org.nz/About-this-site/Glossary/nanoscale</vt:lpwstr>
      </vt:variant>
      <vt:variant>
        <vt:lpwstr/>
      </vt:variant>
      <vt:variant>
        <vt:i4>2556003</vt:i4>
      </vt:variant>
      <vt:variant>
        <vt:i4>12</vt:i4>
      </vt:variant>
      <vt:variant>
        <vt:i4>0</vt:i4>
      </vt:variant>
      <vt:variant>
        <vt:i4>5</vt:i4>
      </vt:variant>
      <vt:variant>
        <vt:lpwstr>http://www.sciencelearn.org.nz/About-this-site/Glossary/microscope</vt:lpwstr>
      </vt:variant>
      <vt:variant>
        <vt:lpwstr/>
      </vt:variant>
      <vt:variant>
        <vt:i4>7340137</vt:i4>
      </vt:variant>
      <vt:variant>
        <vt:i4>9</vt:i4>
      </vt:variant>
      <vt:variant>
        <vt:i4>0</vt:i4>
      </vt:variant>
      <vt:variant>
        <vt:i4>5</vt:i4>
      </vt:variant>
      <vt:variant>
        <vt:lpwstr/>
      </vt:variant>
      <vt:variant>
        <vt:lpwstr>Handout</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2</cp:revision>
  <cp:lastPrinted>2011-06-21T00:12:00Z</cp:lastPrinted>
  <dcterms:created xsi:type="dcterms:W3CDTF">2017-03-14T19:52:00Z</dcterms:created>
  <dcterms:modified xsi:type="dcterms:W3CDTF">2017-03-14T19:52:00Z</dcterms:modified>
</cp:coreProperties>
</file>