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A8021" w14:textId="77777777" w:rsidR="00BC1529" w:rsidRPr="000839AB" w:rsidRDefault="007B1101" w:rsidP="007B1101">
      <w:pPr>
        <w:pStyle w:val="Heading1"/>
        <w:jc w:val="center"/>
        <w:rPr>
          <w:rFonts w:ascii="Verdana" w:hAnsi="Verdana" w:cs="Arial"/>
          <w:sz w:val="24"/>
          <w:szCs w:val="24"/>
        </w:rPr>
      </w:pPr>
      <w:bookmarkStart w:id="0" w:name="_GoBack"/>
      <w:bookmarkEnd w:id="0"/>
      <w:r>
        <w:rPr>
          <w:rFonts w:ascii="Verdana" w:hAnsi="Verdana" w:cs="Arial"/>
          <w:sz w:val="24"/>
          <w:szCs w:val="24"/>
        </w:rPr>
        <w:t>Activity</w:t>
      </w:r>
      <w:r w:rsidR="00BC1529" w:rsidRPr="000839AB">
        <w:rPr>
          <w:rFonts w:ascii="Verdana" w:hAnsi="Verdana" w:cs="Arial"/>
          <w:sz w:val="24"/>
          <w:szCs w:val="24"/>
        </w:rPr>
        <w:t>: Antibacterial effects of honey</w:t>
      </w:r>
    </w:p>
    <w:p w14:paraId="11E248FC" w14:textId="77777777" w:rsidR="00BC1529" w:rsidRPr="000839AB" w:rsidRDefault="00BC1529" w:rsidP="00BC1529">
      <w:pPr>
        <w:pStyle w:val="NormalWeb"/>
        <w:rPr>
          <w:rFonts w:ascii="Verdana" w:hAnsi="Verdana"/>
          <w:sz w:val="20"/>
          <w:szCs w:val="20"/>
        </w:rPr>
      </w:pPr>
      <w:r w:rsidRPr="000839AB">
        <w:rPr>
          <w:rFonts w:ascii="Verdana" w:hAnsi="Verdana"/>
          <w:sz w:val="20"/>
          <w:szCs w:val="20"/>
        </w:rPr>
        <w:t xml:space="preserve">Honey is antibacterial and can prevent growth of most types of bacteria. This experiment compares the effect of different types of honey on bacteria growing on agar plates. </w:t>
      </w:r>
    </w:p>
    <w:p w14:paraId="31169A9A" w14:textId="77777777" w:rsidR="00BC1529" w:rsidRPr="000839AB" w:rsidRDefault="00BC1529" w:rsidP="00BC1529">
      <w:pPr>
        <w:pStyle w:val="NormalWeb"/>
        <w:rPr>
          <w:rFonts w:ascii="Verdana" w:hAnsi="Verdana"/>
          <w:sz w:val="20"/>
          <w:szCs w:val="20"/>
        </w:rPr>
      </w:pPr>
      <w:r w:rsidRPr="000839AB">
        <w:rPr>
          <w:rFonts w:ascii="Verdana" w:hAnsi="Verdana"/>
          <w:b/>
          <w:bCs/>
          <w:sz w:val="20"/>
          <w:szCs w:val="20"/>
        </w:rPr>
        <w:t xml:space="preserve">The antibacterial properties of honey should be examined on non-pathogenic bacteria, such as </w:t>
      </w:r>
      <w:r w:rsidRPr="000839AB">
        <w:rPr>
          <w:rFonts w:ascii="Verdana" w:hAnsi="Verdana"/>
          <w:b/>
          <w:bCs/>
          <w:i/>
          <w:iCs/>
          <w:sz w:val="20"/>
          <w:szCs w:val="20"/>
        </w:rPr>
        <w:t>E. coli.</w:t>
      </w:r>
      <w:r w:rsidRPr="000839AB">
        <w:rPr>
          <w:rFonts w:ascii="Verdana" w:hAnsi="Verdana"/>
          <w:sz w:val="20"/>
          <w:szCs w:val="20"/>
        </w:rPr>
        <w:t xml:space="preserve"> </w:t>
      </w:r>
    </w:p>
    <w:p w14:paraId="4B35E27B" w14:textId="77777777" w:rsidR="00BC1529" w:rsidRPr="000839AB" w:rsidRDefault="00BC1529" w:rsidP="00BC1529">
      <w:pPr>
        <w:pStyle w:val="Heading2"/>
        <w:rPr>
          <w:rFonts w:ascii="Verdana" w:hAnsi="Verdana" w:cs="Arial"/>
          <w:sz w:val="20"/>
          <w:szCs w:val="20"/>
        </w:rPr>
      </w:pPr>
      <w:r w:rsidRPr="000839AB">
        <w:rPr>
          <w:rFonts w:ascii="Verdana" w:hAnsi="Verdana" w:cs="Arial"/>
          <w:sz w:val="20"/>
          <w:szCs w:val="20"/>
        </w:rPr>
        <w:t>Background</w:t>
      </w:r>
    </w:p>
    <w:p w14:paraId="6D3E6F09" w14:textId="77777777" w:rsidR="00BC1529" w:rsidRPr="000839AB" w:rsidRDefault="00BC1529" w:rsidP="00BC1529">
      <w:pPr>
        <w:pStyle w:val="NormalWeb"/>
        <w:rPr>
          <w:rFonts w:ascii="Verdana" w:hAnsi="Verdana"/>
          <w:sz w:val="20"/>
          <w:szCs w:val="20"/>
        </w:rPr>
      </w:pPr>
      <w:r w:rsidRPr="000839AB">
        <w:rPr>
          <w:rFonts w:ascii="Verdana" w:hAnsi="Verdana"/>
          <w:sz w:val="20"/>
          <w:szCs w:val="20"/>
        </w:rPr>
        <w:t xml:space="preserve">Honey has several properties that help to kill bacteria. Honey has a high sugar content, which has an osmotic effect, drawing water from bacterial cells and dehydrating them. Honey produces small quantities of hydrogen peroxide, which kills many bacteria. It is also acidic, killing bacteria by denaturing their enzymes. </w:t>
      </w:r>
    </w:p>
    <w:p w14:paraId="0F368AC2" w14:textId="77777777" w:rsidR="00BC1529" w:rsidRPr="000839AB" w:rsidRDefault="007B1101" w:rsidP="00BC1529">
      <w:pPr>
        <w:pStyle w:val="NormalWeb"/>
        <w:rPr>
          <w:rFonts w:ascii="Verdana" w:hAnsi="Verdana"/>
          <w:sz w:val="20"/>
          <w:szCs w:val="20"/>
        </w:rPr>
      </w:pPr>
      <w:r>
        <w:rPr>
          <w:rFonts w:ascii="Verdana" w:hAnsi="Verdana"/>
          <w:sz w:val="20"/>
          <w:szCs w:val="20"/>
        </w:rPr>
        <w:t>Read the article</w:t>
      </w:r>
      <w:r w:rsidR="00BC1529" w:rsidRPr="000839AB">
        <w:rPr>
          <w:rFonts w:ascii="Verdana" w:hAnsi="Verdana"/>
          <w:sz w:val="20"/>
          <w:szCs w:val="20"/>
        </w:rPr>
        <w:t xml:space="preserve">: </w:t>
      </w:r>
      <w:hyperlink r:id="rId7" w:history="1">
        <w:r w:rsidR="00BC1529" w:rsidRPr="007B1101">
          <w:rPr>
            <w:rStyle w:val="Hyperlink"/>
            <w:rFonts w:ascii="Verdana" w:hAnsi="Verdana"/>
            <w:sz w:val="20"/>
            <w:szCs w:val="20"/>
          </w:rPr>
          <w:t>How honey heals w</w:t>
        </w:r>
        <w:r w:rsidR="00BC1529" w:rsidRPr="007B1101">
          <w:rPr>
            <w:rStyle w:val="Hyperlink"/>
            <w:rFonts w:ascii="Verdana" w:hAnsi="Verdana"/>
            <w:sz w:val="20"/>
            <w:szCs w:val="20"/>
          </w:rPr>
          <w:t>o</w:t>
        </w:r>
        <w:r w:rsidR="00BC1529" w:rsidRPr="007B1101">
          <w:rPr>
            <w:rStyle w:val="Hyperlink"/>
            <w:rFonts w:ascii="Verdana" w:hAnsi="Verdana"/>
            <w:sz w:val="20"/>
            <w:szCs w:val="20"/>
          </w:rPr>
          <w:t>unds</w:t>
        </w:r>
      </w:hyperlink>
      <w:r w:rsidR="00BC1529" w:rsidRPr="000839AB">
        <w:rPr>
          <w:rFonts w:ascii="Verdana" w:hAnsi="Verdana"/>
          <w:sz w:val="20"/>
          <w:szCs w:val="20"/>
        </w:rPr>
        <w:t xml:space="preserve"> </w:t>
      </w:r>
    </w:p>
    <w:p w14:paraId="3A75E9E7" w14:textId="77777777" w:rsidR="00BC1529" w:rsidRPr="000839AB" w:rsidRDefault="00BC1529" w:rsidP="00BC1529">
      <w:pPr>
        <w:pStyle w:val="NormalWeb"/>
        <w:rPr>
          <w:rFonts w:ascii="Verdana" w:hAnsi="Verdana"/>
          <w:sz w:val="20"/>
          <w:szCs w:val="20"/>
        </w:rPr>
      </w:pPr>
      <w:r w:rsidRPr="000839AB">
        <w:rPr>
          <w:rFonts w:ascii="Verdana" w:hAnsi="Verdana"/>
          <w:sz w:val="20"/>
          <w:szCs w:val="20"/>
        </w:rPr>
        <w:t xml:space="preserve">Mānuka honey also has an additional factor, called the Unique Mānuka Factor or UMF, which makes it particularly effective at killing bacteria. </w:t>
      </w:r>
    </w:p>
    <w:p w14:paraId="589B09F3" w14:textId="77777777" w:rsidR="00BC1529" w:rsidRPr="000839AB" w:rsidRDefault="00BC1529" w:rsidP="00BC1529">
      <w:pPr>
        <w:pStyle w:val="Heading2"/>
        <w:rPr>
          <w:rFonts w:ascii="Verdana" w:hAnsi="Verdana" w:cs="Arial"/>
          <w:sz w:val="20"/>
          <w:szCs w:val="20"/>
        </w:rPr>
      </w:pPr>
      <w:r w:rsidRPr="000839AB">
        <w:rPr>
          <w:rFonts w:ascii="Verdana" w:hAnsi="Verdana" w:cs="Arial"/>
          <w:sz w:val="20"/>
          <w:szCs w:val="20"/>
        </w:rPr>
        <w:t>Aim</w:t>
      </w:r>
    </w:p>
    <w:p w14:paraId="4ED9909C" w14:textId="77777777" w:rsidR="00BC1529" w:rsidRPr="000839AB" w:rsidRDefault="00BC1529" w:rsidP="00BC1529">
      <w:pPr>
        <w:pStyle w:val="NormalWeb"/>
        <w:rPr>
          <w:rFonts w:ascii="Verdana" w:hAnsi="Verdana"/>
          <w:sz w:val="20"/>
          <w:szCs w:val="20"/>
        </w:rPr>
      </w:pPr>
      <w:r w:rsidRPr="000839AB">
        <w:rPr>
          <w:rFonts w:ascii="Verdana" w:hAnsi="Verdana"/>
          <w:sz w:val="20"/>
          <w:szCs w:val="20"/>
        </w:rPr>
        <w:t xml:space="preserve">To compare the antibacterial effect of different honey types. </w:t>
      </w:r>
    </w:p>
    <w:p w14:paraId="0B8D88A4" w14:textId="77777777" w:rsidR="00BC1529" w:rsidRPr="000839AB" w:rsidRDefault="00BC1529" w:rsidP="00BC1529">
      <w:pPr>
        <w:pStyle w:val="Heading2"/>
        <w:rPr>
          <w:rFonts w:ascii="Verdana" w:hAnsi="Verdana" w:cs="Arial"/>
          <w:sz w:val="20"/>
          <w:szCs w:val="20"/>
        </w:rPr>
      </w:pPr>
      <w:r w:rsidRPr="000839AB">
        <w:rPr>
          <w:rFonts w:ascii="Verdana" w:hAnsi="Verdana" w:cs="Arial"/>
          <w:sz w:val="20"/>
          <w:szCs w:val="20"/>
        </w:rPr>
        <w:t>Equipment</w:t>
      </w:r>
    </w:p>
    <w:p w14:paraId="4FBFB87F" w14:textId="77777777" w:rsidR="00BC1529" w:rsidRDefault="00BC1529" w:rsidP="00BC1529">
      <w:pPr>
        <w:pStyle w:val="NormalWeb"/>
        <w:rPr>
          <w:rFonts w:ascii="Verdana" w:hAnsi="Verdana"/>
          <w:sz w:val="20"/>
          <w:szCs w:val="20"/>
        </w:rPr>
      </w:pPr>
      <w:r w:rsidRPr="000839AB">
        <w:rPr>
          <w:rFonts w:ascii="Verdana" w:hAnsi="Verdana"/>
          <w:sz w:val="20"/>
          <w:szCs w:val="20"/>
        </w:rPr>
        <w:t>4 different honey samples</w:t>
      </w:r>
      <w:r w:rsidRPr="000839AB">
        <w:rPr>
          <w:rFonts w:ascii="Verdana" w:hAnsi="Verdana"/>
          <w:sz w:val="20"/>
          <w:szCs w:val="20"/>
        </w:rPr>
        <w:br/>
        <w:t>Antibacterial cream (for example, Savlon)</w:t>
      </w:r>
      <w:r w:rsidRPr="000839AB">
        <w:rPr>
          <w:rFonts w:ascii="Verdana" w:hAnsi="Verdana"/>
          <w:sz w:val="20"/>
          <w:szCs w:val="20"/>
        </w:rPr>
        <w:br/>
        <w:t xml:space="preserve">Squeezy pipette or eye-dropper </w:t>
      </w:r>
      <w:r w:rsidRPr="000839AB">
        <w:rPr>
          <w:rFonts w:ascii="Verdana" w:hAnsi="Verdana"/>
          <w:sz w:val="20"/>
          <w:szCs w:val="20"/>
        </w:rPr>
        <w:br/>
        <w:t>Agar plates</w:t>
      </w:r>
      <w:r w:rsidRPr="000839AB">
        <w:rPr>
          <w:rFonts w:ascii="Verdana" w:hAnsi="Verdana"/>
          <w:sz w:val="20"/>
          <w:szCs w:val="20"/>
        </w:rPr>
        <w:br/>
      </w:r>
      <w:r w:rsidRPr="000839AB">
        <w:rPr>
          <w:rFonts w:ascii="Verdana" w:hAnsi="Verdana"/>
          <w:i/>
          <w:iCs/>
          <w:sz w:val="20"/>
          <w:szCs w:val="20"/>
        </w:rPr>
        <w:t>E. coli</w:t>
      </w:r>
      <w:r w:rsidRPr="000839AB">
        <w:rPr>
          <w:rFonts w:ascii="Verdana" w:hAnsi="Verdana"/>
          <w:sz w:val="20"/>
          <w:szCs w:val="20"/>
        </w:rPr>
        <w:t xml:space="preserve"> bacteria</w:t>
      </w:r>
      <w:r w:rsidRPr="000839AB">
        <w:rPr>
          <w:rFonts w:ascii="Verdana" w:hAnsi="Verdana"/>
          <w:sz w:val="20"/>
          <w:szCs w:val="20"/>
        </w:rPr>
        <w:br/>
        <w:t>Bunsen burner</w:t>
      </w:r>
      <w:r w:rsidRPr="000839AB">
        <w:rPr>
          <w:rFonts w:ascii="Verdana" w:hAnsi="Verdana"/>
          <w:sz w:val="20"/>
          <w:szCs w:val="20"/>
        </w:rPr>
        <w:br/>
        <w:t>Cork borer</w:t>
      </w:r>
      <w:r w:rsidRPr="000839AB">
        <w:rPr>
          <w:rFonts w:ascii="Verdana" w:hAnsi="Verdana"/>
          <w:sz w:val="20"/>
          <w:szCs w:val="20"/>
        </w:rPr>
        <w:br/>
        <w:t>Ruler</w:t>
      </w:r>
      <w:r w:rsidRPr="000839AB">
        <w:rPr>
          <w:rFonts w:ascii="Verdana" w:hAnsi="Verdana"/>
          <w:sz w:val="20"/>
          <w:szCs w:val="20"/>
        </w:rPr>
        <w:br/>
        <w:t xml:space="preserve">Incubator at 30ºC </w:t>
      </w:r>
    </w:p>
    <w:p w14:paraId="0915AD77" w14:textId="77777777" w:rsidR="00447087" w:rsidRPr="002421B6" w:rsidRDefault="00447087" w:rsidP="002421B6">
      <w:pPr>
        <w:pStyle w:val="NormalWeb"/>
        <w:spacing w:before="0" w:beforeAutospacing="0" w:after="0" w:afterAutospacing="0"/>
        <w:rPr>
          <w:rFonts w:ascii="Verdana" w:hAnsi="Verdana"/>
          <w:sz w:val="20"/>
          <w:szCs w:val="20"/>
        </w:rPr>
      </w:pPr>
      <w:r w:rsidRPr="002421B6">
        <w:rPr>
          <w:rFonts w:ascii="Verdana" w:hAnsi="Verdana"/>
          <w:i/>
          <w:iCs/>
          <w:color w:val="000000"/>
          <w:sz w:val="20"/>
          <w:szCs w:val="20"/>
          <w:shd w:val="clear" w:color="auto" w:fill="FFFFFF"/>
        </w:rPr>
        <w:t>E coli</w:t>
      </w:r>
      <w:r w:rsidRPr="002421B6">
        <w:rPr>
          <w:rStyle w:val="apple-converted-space"/>
          <w:rFonts w:ascii="Verdana" w:hAnsi="Verdana"/>
          <w:i/>
          <w:iCs/>
          <w:color w:val="000000"/>
          <w:sz w:val="20"/>
          <w:szCs w:val="20"/>
          <w:shd w:val="clear" w:color="auto" w:fill="FFFFFF"/>
        </w:rPr>
        <w:t xml:space="preserve"> </w:t>
      </w:r>
      <w:r w:rsidRPr="002421B6">
        <w:rPr>
          <w:rFonts w:ascii="Verdana" w:hAnsi="Verdana"/>
          <w:color w:val="000000"/>
          <w:sz w:val="20"/>
          <w:szCs w:val="20"/>
          <w:shd w:val="clear" w:color="auto" w:fill="FFFFFF"/>
        </w:rPr>
        <w:t xml:space="preserve">can be sourced from </w:t>
      </w:r>
      <w:hyperlink r:id="rId8" w:history="1">
        <w:r w:rsidR="007B1101" w:rsidRPr="002A206C">
          <w:rPr>
            <w:rStyle w:val="Hyperlink"/>
            <w:rFonts w:ascii="Verdana" w:hAnsi="Verdana"/>
            <w:sz w:val="20"/>
            <w:szCs w:val="20"/>
            <w:shd w:val="clear" w:color="auto" w:fill="FFFFFF"/>
          </w:rPr>
          <w:t>http://www.esr.cri.nz/health-science/our-services/nz-culture-collection/</w:t>
        </w:r>
      </w:hyperlink>
      <w:r w:rsidR="007B1101">
        <w:rPr>
          <w:rFonts w:ascii="Verdana" w:hAnsi="Verdana"/>
          <w:color w:val="000000"/>
          <w:sz w:val="20"/>
          <w:szCs w:val="20"/>
          <w:shd w:val="clear" w:color="auto" w:fill="FFFFFF"/>
        </w:rPr>
        <w:t xml:space="preserve"> </w:t>
      </w:r>
    </w:p>
    <w:p w14:paraId="1FAC7318" w14:textId="77777777" w:rsidR="002421B6" w:rsidRDefault="002421B6" w:rsidP="002421B6">
      <w:pPr>
        <w:pStyle w:val="NormalWeb"/>
        <w:spacing w:before="0" w:beforeAutospacing="0" w:after="0" w:afterAutospacing="0"/>
        <w:rPr>
          <w:rFonts w:ascii="Verdana" w:hAnsi="Verdana"/>
          <w:sz w:val="20"/>
          <w:szCs w:val="20"/>
        </w:rPr>
      </w:pPr>
    </w:p>
    <w:p w14:paraId="35C8106C" w14:textId="77777777" w:rsidR="00447087" w:rsidRPr="002421B6" w:rsidRDefault="002421B6" w:rsidP="002421B6">
      <w:pPr>
        <w:pStyle w:val="NormalWeb"/>
        <w:spacing w:before="0" w:beforeAutospacing="0" w:after="0" w:afterAutospacing="0"/>
        <w:rPr>
          <w:rFonts w:ascii="Verdana" w:hAnsi="Verdana"/>
          <w:sz w:val="20"/>
          <w:szCs w:val="20"/>
        </w:rPr>
      </w:pPr>
      <w:r w:rsidRPr="002421B6">
        <w:rPr>
          <w:rFonts w:ascii="Verdana" w:hAnsi="Verdana"/>
          <w:sz w:val="20"/>
          <w:szCs w:val="20"/>
        </w:rPr>
        <w:t xml:space="preserve">Note that teachers should be aware of health and safety when undertaking this activity. It is recommended that they familiarize themselves with </w:t>
      </w:r>
      <w:r>
        <w:rPr>
          <w:rFonts w:ascii="Verdana" w:hAnsi="Verdana"/>
          <w:sz w:val="20"/>
          <w:szCs w:val="20"/>
        </w:rPr>
        <w:t>the Ministry of Education’s</w:t>
      </w:r>
      <w:r w:rsidRPr="002421B6">
        <w:rPr>
          <w:rFonts w:ascii="Verdana" w:hAnsi="Verdana"/>
          <w:sz w:val="20"/>
          <w:szCs w:val="20"/>
        </w:rPr>
        <w:t xml:space="preserve"> </w:t>
      </w:r>
      <w:r w:rsidRPr="002421B6">
        <w:rPr>
          <w:rFonts w:ascii="Verdana" w:hAnsi="Verdana"/>
          <w:i/>
          <w:sz w:val="20"/>
          <w:szCs w:val="20"/>
        </w:rPr>
        <w:t xml:space="preserve">Safety and Science </w:t>
      </w:r>
      <w:r w:rsidRPr="002421B6">
        <w:rPr>
          <w:rFonts w:ascii="Verdana" w:hAnsi="Verdana"/>
          <w:sz w:val="20"/>
          <w:szCs w:val="20"/>
        </w:rPr>
        <w:t>manual:</w:t>
      </w:r>
    </w:p>
    <w:p w14:paraId="572ADB9F" w14:textId="77777777" w:rsidR="002421B6" w:rsidRPr="002421B6" w:rsidRDefault="002421B6" w:rsidP="002421B6">
      <w:pPr>
        <w:pStyle w:val="NormalWeb"/>
        <w:spacing w:before="0" w:beforeAutospacing="0" w:after="0" w:afterAutospacing="0"/>
        <w:rPr>
          <w:rFonts w:ascii="Verdana" w:hAnsi="Verdana"/>
          <w:sz w:val="20"/>
          <w:szCs w:val="20"/>
        </w:rPr>
      </w:pPr>
      <w:hyperlink r:id="rId9" w:history="1">
        <w:r w:rsidRPr="002421B6">
          <w:rPr>
            <w:rStyle w:val="Hyperlink"/>
            <w:rFonts w:ascii="Verdana" w:hAnsi="Verdana"/>
            <w:sz w:val="20"/>
            <w:szCs w:val="20"/>
          </w:rPr>
          <w:t>www.nzase.org.nz/files/stanz-reso</w:t>
        </w:r>
        <w:r w:rsidRPr="002421B6">
          <w:rPr>
            <w:rStyle w:val="Hyperlink"/>
            <w:rFonts w:ascii="Verdana" w:hAnsi="Verdana"/>
            <w:sz w:val="20"/>
            <w:szCs w:val="20"/>
          </w:rPr>
          <w:t>u</w:t>
        </w:r>
        <w:r w:rsidRPr="002421B6">
          <w:rPr>
            <w:rStyle w:val="Hyperlink"/>
            <w:rFonts w:ascii="Verdana" w:hAnsi="Verdana"/>
            <w:sz w:val="20"/>
            <w:szCs w:val="20"/>
          </w:rPr>
          <w:t>rces_4_1277119556.pdf</w:t>
        </w:r>
      </w:hyperlink>
      <w:r w:rsidRPr="002421B6">
        <w:rPr>
          <w:rFonts w:ascii="Verdana" w:hAnsi="Verdana"/>
          <w:sz w:val="20"/>
          <w:szCs w:val="20"/>
        </w:rPr>
        <w:t xml:space="preserve"> </w:t>
      </w:r>
    </w:p>
    <w:p w14:paraId="22383B2E" w14:textId="77777777" w:rsidR="00BC1529" w:rsidRPr="000839AB" w:rsidRDefault="00BC1529" w:rsidP="00BC1529">
      <w:pPr>
        <w:pStyle w:val="Heading2"/>
        <w:rPr>
          <w:rFonts w:ascii="Verdana" w:hAnsi="Verdana" w:cs="Arial"/>
          <w:sz w:val="20"/>
          <w:szCs w:val="20"/>
        </w:rPr>
      </w:pPr>
      <w:r w:rsidRPr="000839AB">
        <w:rPr>
          <w:rFonts w:ascii="Verdana" w:hAnsi="Verdana" w:cs="Arial"/>
          <w:sz w:val="20"/>
          <w:szCs w:val="20"/>
        </w:rPr>
        <w:t>Method</w:t>
      </w:r>
    </w:p>
    <w:p w14:paraId="62431413" w14:textId="77777777" w:rsidR="00BC1529" w:rsidRPr="000839AB" w:rsidRDefault="00BC1529" w:rsidP="00BC1529">
      <w:pPr>
        <w:numPr>
          <w:ilvl w:val="0"/>
          <w:numId w:val="1"/>
        </w:numPr>
        <w:spacing w:before="100" w:beforeAutospacing="1" w:after="100" w:afterAutospacing="1"/>
        <w:rPr>
          <w:rFonts w:ascii="Verdana" w:hAnsi="Verdana"/>
          <w:sz w:val="20"/>
          <w:szCs w:val="20"/>
        </w:rPr>
      </w:pPr>
      <w:r w:rsidRPr="000839AB">
        <w:rPr>
          <w:rFonts w:ascii="Verdana" w:hAnsi="Verdana"/>
          <w:sz w:val="20"/>
          <w:szCs w:val="20"/>
        </w:rPr>
        <w:t xml:space="preserve">Inoculate the full surface of the agar plate with non-pathogenic bacteria. Protect the surface of the agar from other microbes by keeping the lid on the Petri dish as much as possible. </w:t>
      </w:r>
    </w:p>
    <w:p w14:paraId="4265F7DE" w14:textId="77777777" w:rsidR="00BC1529" w:rsidRPr="000839AB" w:rsidRDefault="00BC1529" w:rsidP="00BC1529">
      <w:pPr>
        <w:numPr>
          <w:ilvl w:val="0"/>
          <w:numId w:val="1"/>
        </w:numPr>
        <w:spacing w:before="100" w:beforeAutospacing="1" w:after="100" w:afterAutospacing="1"/>
        <w:rPr>
          <w:rFonts w:ascii="Verdana" w:hAnsi="Verdana"/>
          <w:sz w:val="20"/>
          <w:szCs w:val="20"/>
        </w:rPr>
      </w:pPr>
      <w:r w:rsidRPr="000839AB">
        <w:rPr>
          <w:rFonts w:ascii="Verdana" w:hAnsi="Verdana"/>
          <w:sz w:val="20"/>
          <w:szCs w:val="20"/>
        </w:rPr>
        <w:lastRenderedPageBreak/>
        <w:t>Sterilise the cork borer in the flame of the Bunsen burner, cool, then use to cut five wells in each agar plate (see diagram below):</w:t>
      </w:r>
    </w:p>
    <w:p w14:paraId="5CE2C6C1" w14:textId="7022997A" w:rsidR="00BC1529" w:rsidRPr="000839AB" w:rsidRDefault="00D948F9" w:rsidP="00BC1529">
      <w:pPr>
        <w:spacing w:before="100" w:beforeAutospacing="1" w:after="100" w:afterAutospacing="1"/>
        <w:ind w:left="720"/>
        <w:rPr>
          <w:rFonts w:ascii="Verdana" w:hAnsi="Verdana"/>
          <w:sz w:val="20"/>
          <w:szCs w:val="20"/>
        </w:rPr>
      </w:pPr>
      <w:r w:rsidRPr="000839AB">
        <w:rPr>
          <w:rFonts w:ascii="Verdana" w:hAnsi="Verdana"/>
          <w:noProof/>
          <w:color w:val="0000FF"/>
          <w:sz w:val="20"/>
          <w:szCs w:val="20"/>
        </w:rPr>
        <w:drawing>
          <wp:inline distT="0" distB="0" distL="0" distR="0" wp14:anchorId="5463F873" wp14:editId="1CDD4812">
            <wp:extent cx="1397000" cy="1143000"/>
            <wp:effectExtent l="0" t="0" r="0" b="0"/>
            <wp:docPr id="1" name="Picture 1" descr="Agar pla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ar pla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000" cy="1143000"/>
                    </a:xfrm>
                    <a:prstGeom prst="rect">
                      <a:avLst/>
                    </a:prstGeom>
                    <a:noFill/>
                    <a:ln>
                      <a:noFill/>
                    </a:ln>
                  </pic:spPr>
                </pic:pic>
              </a:graphicData>
            </a:graphic>
          </wp:inline>
        </w:drawing>
      </w:r>
    </w:p>
    <w:p w14:paraId="02EFC26B" w14:textId="77777777" w:rsidR="00BC1529" w:rsidRPr="000839AB" w:rsidRDefault="00BC1529" w:rsidP="00BC1529">
      <w:pPr>
        <w:numPr>
          <w:ilvl w:val="0"/>
          <w:numId w:val="1"/>
        </w:numPr>
        <w:spacing w:before="100" w:beforeAutospacing="1" w:after="100" w:afterAutospacing="1"/>
        <w:rPr>
          <w:rFonts w:ascii="Verdana" w:hAnsi="Verdana"/>
          <w:sz w:val="20"/>
          <w:szCs w:val="20"/>
        </w:rPr>
      </w:pPr>
      <w:r w:rsidRPr="000839AB">
        <w:rPr>
          <w:rFonts w:ascii="Verdana" w:hAnsi="Verdana"/>
          <w:sz w:val="20"/>
          <w:szCs w:val="20"/>
        </w:rPr>
        <w:t xml:space="preserve">Number the holes on the bottom of the plate and fill each of them with either a control solution, like antibacterial cream, or a honey sample using a clean pipette or eye-dropper. </w:t>
      </w:r>
    </w:p>
    <w:p w14:paraId="4302305A" w14:textId="77777777" w:rsidR="00BC1529" w:rsidRPr="000839AB" w:rsidRDefault="00BC1529" w:rsidP="00BC1529">
      <w:pPr>
        <w:numPr>
          <w:ilvl w:val="0"/>
          <w:numId w:val="1"/>
        </w:numPr>
        <w:spacing w:before="100" w:beforeAutospacing="1" w:after="100" w:afterAutospacing="1"/>
        <w:rPr>
          <w:rFonts w:ascii="Verdana" w:hAnsi="Verdana"/>
          <w:sz w:val="20"/>
          <w:szCs w:val="20"/>
        </w:rPr>
      </w:pPr>
      <w:r w:rsidRPr="000839AB">
        <w:rPr>
          <w:rFonts w:ascii="Verdana" w:hAnsi="Verdana"/>
          <w:sz w:val="20"/>
          <w:szCs w:val="20"/>
        </w:rPr>
        <w:t xml:space="preserve">Cover, seal with tape and place the dishes in an incubator (with the lid on top) at 30ºC for two days, or at 37ºC overnight. </w:t>
      </w:r>
    </w:p>
    <w:p w14:paraId="4605D05A" w14:textId="77777777" w:rsidR="00BC1529" w:rsidRPr="000839AB" w:rsidRDefault="00BC1529" w:rsidP="00BC1529">
      <w:pPr>
        <w:numPr>
          <w:ilvl w:val="0"/>
          <w:numId w:val="1"/>
        </w:numPr>
        <w:spacing w:before="100" w:beforeAutospacing="1" w:after="100" w:afterAutospacing="1"/>
        <w:rPr>
          <w:rFonts w:ascii="Verdana" w:hAnsi="Verdana"/>
          <w:sz w:val="20"/>
          <w:szCs w:val="20"/>
        </w:rPr>
      </w:pPr>
      <w:r w:rsidRPr="000839AB">
        <w:rPr>
          <w:rFonts w:ascii="Verdana" w:hAnsi="Verdana"/>
          <w:sz w:val="20"/>
          <w:szCs w:val="20"/>
        </w:rPr>
        <w:t xml:space="preserve">Measure the diameter of the clear zone around the wells three times and take an average to allow for irregularities in the shape. Use the results from the rest of the class as repeats of your experiment. </w:t>
      </w:r>
    </w:p>
    <w:p w14:paraId="6816ED80" w14:textId="77777777" w:rsidR="00BC1529" w:rsidRPr="000839AB" w:rsidRDefault="00BC1529" w:rsidP="00BC1529">
      <w:pPr>
        <w:pStyle w:val="Heading2"/>
        <w:rPr>
          <w:rFonts w:ascii="Verdana" w:hAnsi="Verdana" w:cs="Arial"/>
          <w:sz w:val="20"/>
          <w:szCs w:val="20"/>
        </w:rPr>
      </w:pPr>
      <w:r w:rsidRPr="000839AB">
        <w:rPr>
          <w:rFonts w:ascii="Verdana" w:hAnsi="Verdana" w:cs="Arial"/>
          <w:sz w:val="20"/>
          <w:szCs w:val="20"/>
        </w:rPr>
        <w:t>Results</w:t>
      </w:r>
    </w:p>
    <w:p w14:paraId="52A23B6A" w14:textId="77777777" w:rsidR="00BC1529" w:rsidRPr="000839AB" w:rsidRDefault="00BC1529" w:rsidP="00BC1529">
      <w:pPr>
        <w:pStyle w:val="Heading3"/>
        <w:rPr>
          <w:rFonts w:ascii="Verdana" w:hAnsi="Verdana" w:cs="Arial"/>
          <w:sz w:val="20"/>
          <w:szCs w:val="20"/>
        </w:rPr>
      </w:pPr>
      <w:r w:rsidRPr="000839AB">
        <w:rPr>
          <w:rFonts w:ascii="Verdana" w:hAnsi="Verdana" w:cs="Arial"/>
          <w:sz w:val="20"/>
          <w:szCs w:val="20"/>
        </w:rPr>
        <w:t>Diameter of the clear zone around each type of honey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516"/>
        <w:gridCol w:w="845"/>
        <w:gridCol w:w="845"/>
        <w:gridCol w:w="845"/>
        <w:gridCol w:w="3679"/>
      </w:tblGrid>
      <w:tr w:rsidR="00BC1529" w:rsidRPr="000839AB" w14:paraId="27D5E0DD" w14:textId="77777777" w:rsidTr="00BC152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14:paraId="34CE2B46" w14:textId="77777777" w:rsidR="00BC1529" w:rsidRPr="000839AB" w:rsidRDefault="00BC1529">
            <w:pPr>
              <w:pStyle w:val="NormalWeb"/>
              <w:rPr>
                <w:rFonts w:ascii="Verdana" w:hAnsi="Verdana"/>
                <w:sz w:val="20"/>
                <w:szCs w:val="20"/>
              </w:rPr>
            </w:pPr>
            <w:r w:rsidRPr="000839AB">
              <w:rPr>
                <w:rFonts w:ascii="Verdana" w:hAnsi="Verdana"/>
                <w:b/>
                <w:bCs/>
                <w:sz w:val="20"/>
                <w:szCs w:val="20"/>
              </w:rPr>
              <w:t>Antibacterial</w:t>
            </w:r>
            <w:r w:rsidRPr="000839AB">
              <w:rPr>
                <w:rFonts w:ascii="Verdana" w:hAnsi="Verdana"/>
                <w:sz w:val="20"/>
                <w:szCs w:val="20"/>
              </w:rPr>
              <w:br/>
            </w:r>
            <w:r w:rsidRPr="000839AB">
              <w:rPr>
                <w:rFonts w:ascii="Verdana" w:hAnsi="Verdana"/>
                <w:b/>
                <w:bCs/>
                <w:sz w:val="20"/>
                <w:szCs w:val="20"/>
              </w:rPr>
              <w:t xml:space="preserve">solution </w:t>
            </w:r>
          </w:p>
        </w:tc>
        <w:tc>
          <w:tcPr>
            <w:tcW w:w="0" w:type="auto"/>
            <w:gridSpan w:val="4"/>
            <w:tcBorders>
              <w:top w:val="outset" w:sz="6" w:space="0" w:color="auto"/>
              <w:left w:val="outset" w:sz="6" w:space="0" w:color="auto"/>
              <w:bottom w:val="outset" w:sz="6" w:space="0" w:color="auto"/>
              <w:right w:val="outset" w:sz="6" w:space="0" w:color="auto"/>
            </w:tcBorders>
          </w:tcPr>
          <w:p w14:paraId="645EE722" w14:textId="77777777" w:rsidR="00BC1529" w:rsidRPr="000839AB" w:rsidRDefault="00BC1529">
            <w:pPr>
              <w:pStyle w:val="NormalWeb"/>
              <w:rPr>
                <w:rFonts w:ascii="Verdana" w:hAnsi="Verdana"/>
                <w:sz w:val="20"/>
                <w:szCs w:val="20"/>
              </w:rPr>
            </w:pPr>
            <w:r w:rsidRPr="000839AB">
              <w:rPr>
                <w:rFonts w:ascii="Verdana" w:hAnsi="Verdana"/>
                <w:b/>
                <w:bCs/>
                <w:sz w:val="20"/>
                <w:szCs w:val="20"/>
              </w:rPr>
              <w:t>Diameter of the clear zone (mm)</w:t>
            </w:r>
            <w:r w:rsidRPr="000839AB">
              <w:rPr>
                <w:rFonts w:ascii="Verdana" w:hAnsi="Verdana"/>
                <w:sz w:val="20"/>
                <w:szCs w:val="20"/>
              </w:rPr>
              <w:t xml:space="preserve"> </w:t>
            </w:r>
          </w:p>
        </w:tc>
      </w:tr>
      <w:tr w:rsidR="00BC1529" w:rsidRPr="000839AB" w14:paraId="58DB3999" w14:textId="77777777" w:rsidTr="00BC152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3204C23" w14:textId="77777777" w:rsidR="00BC1529" w:rsidRPr="000839AB" w:rsidRDefault="00BC1529">
            <w:pPr>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tcPr>
          <w:p w14:paraId="1915A9FE" w14:textId="77777777" w:rsidR="00BC1529" w:rsidRPr="000839AB" w:rsidRDefault="00BC1529">
            <w:pPr>
              <w:pStyle w:val="NormalWeb"/>
              <w:rPr>
                <w:rFonts w:ascii="Verdana" w:hAnsi="Verdana"/>
                <w:sz w:val="20"/>
                <w:szCs w:val="20"/>
              </w:rPr>
            </w:pPr>
            <w:r w:rsidRPr="000839AB">
              <w:rPr>
                <w:rFonts w:ascii="Verdana" w:hAnsi="Verdana"/>
                <w:b/>
                <w:bCs/>
                <w:sz w:val="20"/>
                <w:szCs w:val="20"/>
              </w:rPr>
              <w:t>1</w:t>
            </w: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F272F7D" w14:textId="77777777" w:rsidR="00BC1529" w:rsidRPr="000839AB" w:rsidRDefault="00BC1529">
            <w:pPr>
              <w:pStyle w:val="NormalWeb"/>
              <w:rPr>
                <w:rFonts w:ascii="Verdana" w:hAnsi="Verdana"/>
                <w:sz w:val="20"/>
                <w:szCs w:val="20"/>
              </w:rPr>
            </w:pPr>
            <w:r w:rsidRPr="000839AB">
              <w:rPr>
                <w:rFonts w:ascii="Verdana" w:hAnsi="Verdana"/>
                <w:b/>
                <w:bCs/>
                <w:sz w:val="20"/>
                <w:szCs w:val="20"/>
              </w:rPr>
              <w:t>2</w:t>
            </w: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D55D3C8" w14:textId="77777777" w:rsidR="00BC1529" w:rsidRPr="000839AB" w:rsidRDefault="00BC1529">
            <w:pPr>
              <w:pStyle w:val="NormalWeb"/>
              <w:rPr>
                <w:rFonts w:ascii="Verdana" w:hAnsi="Verdana"/>
                <w:sz w:val="20"/>
                <w:szCs w:val="20"/>
              </w:rPr>
            </w:pPr>
            <w:r w:rsidRPr="000839AB">
              <w:rPr>
                <w:rFonts w:ascii="Verdana" w:hAnsi="Verdana"/>
                <w:b/>
                <w:bCs/>
                <w:sz w:val="20"/>
                <w:szCs w:val="20"/>
              </w:rPr>
              <w:t>3</w:t>
            </w: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0AA85C8" w14:textId="77777777" w:rsidR="00BC1529" w:rsidRPr="000839AB" w:rsidRDefault="00BC1529">
            <w:pPr>
              <w:pStyle w:val="NormalWeb"/>
              <w:rPr>
                <w:rFonts w:ascii="Verdana" w:hAnsi="Verdana"/>
                <w:sz w:val="20"/>
                <w:szCs w:val="20"/>
              </w:rPr>
            </w:pPr>
            <w:r w:rsidRPr="000839AB">
              <w:rPr>
                <w:rFonts w:ascii="Verdana" w:hAnsi="Verdana"/>
                <w:b/>
                <w:bCs/>
                <w:sz w:val="20"/>
                <w:szCs w:val="20"/>
              </w:rPr>
              <w:t>Average</w:t>
            </w:r>
            <w:r w:rsidRPr="000839AB">
              <w:rPr>
                <w:rFonts w:ascii="Verdana" w:hAnsi="Verdana"/>
                <w:sz w:val="20"/>
                <w:szCs w:val="20"/>
              </w:rPr>
              <w:t xml:space="preserve"> </w:t>
            </w:r>
          </w:p>
        </w:tc>
      </w:tr>
      <w:tr w:rsidR="00BC1529" w:rsidRPr="000839AB" w14:paraId="65A0AD52" w14:textId="77777777" w:rsidTr="00BC1529">
        <w:trPr>
          <w:tblCellSpacing w:w="0" w:type="dxa"/>
        </w:trPr>
        <w:tc>
          <w:tcPr>
            <w:tcW w:w="0" w:type="auto"/>
            <w:tcBorders>
              <w:top w:val="outset" w:sz="6" w:space="0" w:color="auto"/>
              <w:left w:val="outset" w:sz="6" w:space="0" w:color="auto"/>
              <w:bottom w:val="outset" w:sz="6" w:space="0" w:color="auto"/>
              <w:right w:val="outset" w:sz="6" w:space="0" w:color="auto"/>
            </w:tcBorders>
          </w:tcPr>
          <w:p w14:paraId="6D3D8ACE"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D02F413"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55A64D4"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7DAF076"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547915E" w14:textId="77777777" w:rsidR="00BC1529" w:rsidRPr="000839AB" w:rsidRDefault="00BC1529">
            <w:pPr>
              <w:rPr>
                <w:rFonts w:ascii="Verdana" w:hAnsi="Verdana"/>
                <w:sz w:val="20"/>
                <w:szCs w:val="20"/>
              </w:rPr>
            </w:pPr>
            <w:r w:rsidRPr="000839AB">
              <w:rPr>
                <w:rFonts w:ascii="Verdana" w:hAnsi="Verdana"/>
                <w:sz w:val="20"/>
                <w:szCs w:val="20"/>
              </w:rPr>
              <w:t xml:space="preserve">  </w:t>
            </w:r>
          </w:p>
        </w:tc>
      </w:tr>
      <w:tr w:rsidR="00BC1529" w:rsidRPr="000839AB" w14:paraId="132C8EA1" w14:textId="77777777" w:rsidTr="00BC1529">
        <w:trPr>
          <w:tblCellSpacing w:w="0" w:type="dxa"/>
        </w:trPr>
        <w:tc>
          <w:tcPr>
            <w:tcW w:w="0" w:type="auto"/>
            <w:tcBorders>
              <w:top w:val="outset" w:sz="6" w:space="0" w:color="auto"/>
              <w:left w:val="outset" w:sz="6" w:space="0" w:color="auto"/>
              <w:bottom w:val="outset" w:sz="6" w:space="0" w:color="auto"/>
              <w:right w:val="outset" w:sz="6" w:space="0" w:color="auto"/>
            </w:tcBorders>
          </w:tcPr>
          <w:p w14:paraId="60260B63"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E8FC4AF"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C7940BE"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2B5AAB1"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E6210D4" w14:textId="77777777" w:rsidR="00BC1529" w:rsidRPr="000839AB" w:rsidRDefault="00BC1529">
            <w:pPr>
              <w:rPr>
                <w:rFonts w:ascii="Verdana" w:hAnsi="Verdana"/>
                <w:sz w:val="20"/>
                <w:szCs w:val="20"/>
              </w:rPr>
            </w:pPr>
            <w:r w:rsidRPr="000839AB">
              <w:rPr>
                <w:rFonts w:ascii="Verdana" w:hAnsi="Verdana"/>
                <w:sz w:val="20"/>
                <w:szCs w:val="20"/>
              </w:rPr>
              <w:t xml:space="preserve">  </w:t>
            </w:r>
          </w:p>
        </w:tc>
      </w:tr>
      <w:tr w:rsidR="00BC1529" w:rsidRPr="000839AB" w14:paraId="63C7501A" w14:textId="77777777" w:rsidTr="00BC1529">
        <w:trPr>
          <w:tblCellSpacing w:w="0" w:type="dxa"/>
        </w:trPr>
        <w:tc>
          <w:tcPr>
            <w:tcW w:w="0" w:type="auto"/>
            <w:tcBorders>
              <w:top w:val="outset" w:sz="6" w:space="0" w:color="auto"/>
              <w:left w:val="outset" w:sz="6" w:space="0" w:color="auto"/>
              <w:bottom w:val="outset" w:sz="6" w:space="0" w:color="auto"/>
              <w:right w:val="outset" w:sz="6" w:space="0" w:color="auto"/>
            </w:tcBorders>
          </w:tcPr>
          <w:p w14:paraId="2F686279"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2968756"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3D2BDBD"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6C5F125"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2C11174" w14:textId="77777777" w:rsidR="00BC1529" w:rsidRPr="000839AB" w:rsidRDefault="00BC1529">
            <w:pPr>
              <w:rPr>
                <w:rFonts w:ascii="Verdana" w:hAnsi="Verdana"/>
                <w:sz w:val="20"/>
                <w:szCs w:val="20"/>
              </w:rPr>
            </w:pPr>
            <w:r w:rsidRPr="000839AB">
              <w:rPr>
                <w:rFonts w:ascii="Verdana" w:hAnsi="Verdana"/>
                <w:sz w:val="20"/>
                <w:szCs w:val="20"/>
              </w:rPr>
              <w:t xml:space="preserve">  </w:t>
            </w:r>
          </w:p>
        </w:tc>
      </w:tr>
      <w:tr w:rsidR="00BC1529" w:rsidRPr="000839AB" w14:paraId="626255AE" w14:textId="77777777" w:rsidTr="00BC1529">
        <w:trPr>
          <w:tblCellSpacing w:w="0" w:type="dxa"/>
        </w:trPr>
        <w:tc>
          <w:tcPr>
            <w:tcW w:w="0" w:type="auto"/>
            <w:tcBorders>
              <w:top w:val="outset" w:sz="6" w:space="0" w:color="auto"/>
              <w:left w:val="outset" w:sz="6" w:space="0" w:color="auto"/>
              <w:bottom w:val="outset" w:sz="6" w:space="0" w:color="auto"/>
              <w:right w:val="outset" w:sz="6" w:space="0" w:color="auto"/>
            </w:tcBorders>
          </w:tcPr>
          <w:p w14:paraId="7058E1CA"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CDAF540"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6FF5D43"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DA991FA"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D521E54" w14:textId="77777777" w:rsidR="00BC1529" w:rsidRPr="000839AB" w:rsidRDefault="00BC1529">
            <w:pPr>
              <w:rPr>
                <w:rFonts w:ascii="Verdana" w:hAnsi="Verdana"/>
                <w:sz w:val="20"/>
                <w:szCs w:val="20"/>
              </w:rPr>
            </w:pPr>
            <w:r w:rsidRPr="000839AB">
              <w:rPr>
                <w:rFonts w:ascii="Verdana" w:hAnsi="Verdana"/>
                <w:sz w:val="20"/>
                <w:szCs w:val="20"/>
              </w:rPr>
              <w:t xml:space="preserve">  </w:t>
            </w:r>
          </w:p>
        </w:tc>
      </w:tr>
      <w:tr w:rsidR="00BC1529" w:rsidRPr="000839AB" w14:paraId="3E961E0A" w14:textId="77777777" w:rsidTr="00BC1529">
        <w:trPr>
          <w:tblCellSpacing w:w="0" w:type="dxa"/>
        </w:trPr>
        <w:tc>
          <w:tcPr>
            <w:tcW w:w="0" w:type="auto"/>
            <w:tcBorders>
              <w:top w:val="outset" w:sz="6" w:space="0" w:color="auto"/>
              <w:left w:val="outset" w:sz="6" w:space="0" w:color="auto"/>
              <w:bottom w:val="outset" w:sz="6" w:space="0" w:color="auto"/>
              <w:right w:val="outset" w:sz="6" w:space="0" w:color="auto"/>
            </w:tcBorders>
          </w:tcPr>
          <w:p w14:paraId="717DD3E4"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336D050"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8E2318D"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893D9AC" w14:textId="77777777" w:rsidR="00BC1529" w:rsidRPr="000839AB" w:rsidRDefault="00BC1529">
            <w:pPr>
              <w:rPr>
                <w:rFonts w:ascii="Verdana" w:hAnsi="Verdana"/>
                <w:sz w:val="20"/>
                <w:szCs w:val="20"/>
              </w:rPr>
            </w:pPr>
            <w:r w:rsidRPr="000839AB">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B127818" w14:textId="77777777" w:rsidR="00BC1529" w:rsidRPr="000839AB" w:rsidRDefault="00BC1529">
            <w:pPr>
              <w:rPr>
                <w:rFonts w:ascii="Verdana" w:hAnsi="Verdana"/>
                <w:sz w:val="20"/>
                <w:szCs w:val="20"/>
              </w:rPr>
            </w:pPr>
            <w:r w:rsidRPr="000839AB">
              <w:rPr>
                <w:rFonts w:ascii="Verdana" w:hAnsi="Verdana"/>
                <w:sz w:val="20"/>
                <w:szCs w:val="20"/>
              </w:rPr>
              <w:t xml:space="preserve">  </w:t>
            </w:r>
          </w:p>
        </w:tc>
      </w:tr>
    </w:tbl>
    <w:p w14:paraId="200B4013" w14:textId="77777777" w:rsidR="00BC1529" w:rsidRPr="000839AB" w:rsidRDefault="00BC1529" w:rsidP="00BC1529">
      <w:pPr>
        <w:pStyle w:val="Heading2"/>
        <w:rPr>
          <w:rFonts w:ascii="Verdana" w:hAnsi="Verdana" w:cs="Arial"/>
          <w:sz w:val="20"/>
          <w:szCs w:val="20"/>
        </w:rPr>
      </w:pPr>
      <w:r w:rsidRPr="000839AB">
        <w:rPr>
          <w:rFonts w:ascii="Verdana" w:hAnsi="Verdana" w:cs="Arial"/>
          <w:sz w:val="20"/>
          <w:szCs w:val="20"/>
        </w:rPr>
        <w:t>Conclusion</w:t>
      </w:r>
    </w:p>
    <w:p w14:paraId="6AA5D598" w14:textId="77777777" w:rsidR="00BC1529" w:rsidRPr="000839AB" w:rsidRDefault="00BC1529" w:rsidP="00BC1529">
      <w:pPr>
        <w:pStyle w:val="NormalWeb"/>
        <w:rPr>
          <w:rFonts w:ascii="Verdana" w:hAnsi="Verdana"/>
          <w:sz w:val="20"/>
          <w:szCs w:val="20"/>
        </w:rPr>
      </w:pPr>
      <w:r w:rsidRPr="000839AB">
        <w:rPr>
          <w:rFonts w:ascii="Verdana" w:hAnsi="Verdana"/>
          <w:sz w:val="20"/>
          <w:szCs w:val="20"/>
        </w:rPr>
        <w:t xml:space="preserve">The larger the diameter of the clear zone, the more effective the honey is at killing bacteria. </w:t>
      </w:r>
    </w:p>
    <w:p w14:paraId="77000700" w14:textId="77777777" w:rsidR="00BC1529" w:rsidRPr="000839AB" w:rsidRDefault="00BC1529" w:rsidP="00BC1529">
      <w:pPr>
        <w:numPr>
          <w:ilvl w:val="0"/>
          <w:numId w:val="2"/>
        </w:numPr>
        <w:spacing w:before="100" w:beforeAutospacing="1" w:after="100" w:afterAutospacing="1"/>
        <w:rPr>
          <w:rFonts w:ascii="Verdana" w:hAnsi="Verdana"/>
          <w:sz w:val="20"/>
          <w:szCs w:val="20"/>
        </w:rPr>
      </w:pPr>
      <w:r w:rsidRPr="000839AB">
        <w:rPr>
          <w:rFonts w:ascii="Verdana" w:hAnsi="Verdana"/>
          <w:sz w:val="20"/>
          <w:szCs w:val="20"/>
        </w:rPr>
        <w:t>Rank the honeys in order from least to most antibacterial activity.</w:t>
      </w:r>
    </w:p>
    <w:p w14:paraId="57198296" w14:textId="77777777" w:rsidR="00BC1529" w:rsidRPr="000839AB" w:rsidRDefault="00BC1529" w:rsidP="00BC1529">
      <w:pPr>
        <w:pStyle w:val="Heading2"/>
        <w:rPr>
          <w:rFonts w:ascii="Verdana" w:hAnsi="Verdana" w:cs="Arial"/>
          <w:sz w:val="20"/>
          <w:szCs w:val="20"/>
        </w:rPr>
      </w:pPr>
      <w:r w:rsidRPr="000839AB">
        <w:rPr>
          <w:rFonts w:ascii="Verdana" w:hAnsi="Verdana" w:cs="Arial"/>
          <w:sz w:val="20"/>
          <w:szCs w:val="20"/>
        </w:rPr>
        <w:t>Extra for experts</w:t>
      </w:r>
    </w:p>
    <w:p w14:paraId="08B38A70" w14:textId="77777777" w:rsidR="00BC1529" w:rsidRPr="000839AB" w:rsidRDefault="00BC1529" w:rsidP="00BC1529">
      <w:pPr>
        <w:pStyle w:val="NormalWeb"/>
        <w:rPr>
          <w:rFonts w:ascii="Verdana" w:hAnsi="Verdana"/>
          <w:sz w:val="20"/>
          <w:szCs w:val="20"/>
        </w:rPr>
      </w:pPr>
      <w:r w:rsidRPr="000839AB">
        <w:rPr>
          <w:rFonts w:ascii="Verdana" w:hAnsi="Verdana"/>
          <w:sz w:val="20"/>
          <w:szCs w:val="20"/>
        </w:rPr>
        <w:t xml:space="preserve">Design and carry out an experiment to discover how heating or diluting the honey can affect its ability to kill bacteria. </w:t>
      </w:r>
    </w:p>
    <w:p w14:paraId="6AD2AB46" w14:textId="77777777" w:rsidR="00BC1529" w:rsidRPr="000839AB" w:rsidRDefault="00BC1529" w:rsidP="00BC1529">
      <w:pPr>
        <w:pStyle w:val="Heading2"/>
        <w:rPr>
          <w:rFonts w:ascii="Verdana" w:hAnsi="Verdana" w:cs="Arial"/>
          <w:sz w:val="20"/>
          <w:szCs w:val="20"/>
        </w:rPr>
      </w:pPr>
      <w:r w:rsidRPr="000839AB">
        <w:rPr>
          <w:rFonts w:ascii="Verdana" w:hAnsi="Verdana" w:cs="Arial"/>
          <w:sz w:val="20"/>
          <w:szCs w:val="20"/>
        </w:rPr>
        <w:t>Challenge</w:t>
      </w:r>
    </w:p>
    <w:p w14:paraId="2F018C4D" w14:textId="77777777" w:rsidR="00BC1529" w:rsidRPr="000839AB" w:rsidRDefault="00BC1529" w:rsidP="00BC1529">
      <w:pPr>
        <w:pStyle w:val="NormalWeb"/>
        <w:rPr>
          <w:rFonts w:ascii="Verdana" w:hAnsi="Verdana"/>
          <w:sz w:val="20"/>
          <w:szCs w:val="20"/>
        </w:rPr>
      </w:pPr>
      <w:r w:rsidRPr="000839AB">
        <w:rPr>
          <w:rFonts w:ascii="Verdana" w:hAnsi="Verdana"/>
          <w:sz w:val="20"/>
          <w:szCs w:val="20"/>
        </w:rPr>
        <w:t xml:space="preserve">Honey is used for wound treatments all over the world. In countries where medical supplies are limited, it may be the only way to treat infected wounds. However, </w:t>
      </w:r>
      <w:r w:rsidRPr="000839AB">
        <w:rPr>
          <w:rFonts w:ascii="Verdana" w:hAnsi="Verdana"/>
          <w:sz w:val="20"/>
          <w:szCs w:val="20"/>
        </w:rPr>
        <w:lastRenderedPageBreak/>
        <w:t xml:space="preserve">many of these countries do not have the right equipment to test the antibacterial effects of their local honeys as you have just done. </w:t>
      </w:r>
    </w:p>
    <w:p w14:paraId="697020CA" w14:textId="77777777" w:rsidR="00BC1529" w:rsidRPr="000839AB" w:rsidRDefault="00BC1529" w:rsidP="00BC1529">
      <w:pPr>
        <w:pStyle w:val="NormalWeb"/>
        <w:rPr>
          <w:rFonts w:ascii="Verdana" w:hAnsi="Verdana"/>
          <w:sz w:val="20"/>
          <w:szCs w:val="20"/>
        </w:rPr>
      </w:pPr>
      <w:r w:rsidRPr="000839AB">
        <w:rPr>
          <w:rFonts w:ascii="Verdana" w:hAnsi="Verdana"/>
          <w:sz w:val="20"/>
          <w:szCs w:val="20"/>
        </w:rPr>
        <w:t xml:space="preserve">Your challenge is to design a simple method that people could use to test the antibacterial effect of honey, without using specialist laboratory equipment. </w:t>
      </w:r>
      <w:r w:rsidRPr="000839AB">
        <w:rPr>
          <w:rFonts w:ascii="Verdana" w:hAnsi="Verdana"/>
          <w:b/>
          <w:bCs/>
          <w:sz w:val="20"/>
          <w:szCs w:val="20"/>
        </w:rPr>
        <w:t>Hint</w:t>
      </w:r>
      <w:r w:rsidRPr="000839AB">
        <w:rPr>
          <w:rFonts w:ascii="Verdana" w:hAnsi="Verdana"/>
          <w:sz w:val="20"/>
          <w:szCs w:val="20"/>
        </w:rPr>
        <w:t xml:space="preserve">: Bacteria can grow rapidly in some foods such as milk, cheese or meat at room temperature. </w:t>
      </w:r>
    </w:p>
    <w:p w14:paraId="0DA6D5C7" w14:textId="77777777" w:rsidR="0050150F" w:rsidRPr="000839AB" w:rsidRDefault="0050150F">
      <w:pPr>
        <w:rPr>
          <w:rFonts w:ascii="Verdana" w:hAnsi="Verdana"/>
          <w:sz w:val="20"/>
          <w:szCs w:val="20"/>
        </w:rPr>
      </w:pPr>
    </w:p>
    <w:sectPr w:rsidR="0050150F" w:rsidRPr="000839AB" w:rsidSect="000839AB">
      <w:headerReference w:type="default" r:id="rId12"/>
      <w:footerReference w:type="default" r:id="rId13"/>
      <w:pgSz w:w="12240" w:h="15840"/>
      <w:pgMar w:top="1470" w:right="1800" w:bottom="1440" w:left="1800" w:header="708" w:footer="48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F7280" w14:textId="77777777" w:rsidR="00FE49FD" w:rsidRDefault="00FE49FD">
      <w:r>
        <w:separator/>
      </w:r>
    </w:p>
  </w:endnote>
  <w:endnote w:type="continuationSeparator" w:id="0">
    <w:p w14:paraId="692CE5CF" w14:textId="77777777" w:rsidR="00FE49FD" w:rsidRDefault="00FE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9672" w14:textId="77777777" w:rsidR="007B1101" w:rsidRPr="007B1101" w:rsidRDefault="007B1101" w:rsidP="007B1101">
    <w:pPr>
      <w:pStyle w:val="Header"/>
      <w:tabs>
        <w:tab w:val="clear" w:pos="4320"/>
        <w:tab w:val="clear" w:pos="8640"/>
      </w:tabs>
      <w:rPr>
        <w:rFonts w:ascii="Verdana" w:hAnsi="Verdana" w:cs="Arial"/>
        <w:color w:val="3366FF"/>
        <w:sz w:val="20"/>
        <w:szCs w:val="20"/>
      </w:rPr>
    </w:pPr>
    <w:r w:rsidRPr="007B1101">
      <w:rPr>
        <w:rFonts w:ascii="Verdana" w:hAnsi="Verdana" w:cs="Arial"/>
        <w:color w:val="3366FF"/>
        <w:sz w:val="20"/>
        <w:szCs w:val="20"/>
      </w:rPr>
      <w:t>© Copyright. Science Learning Hub, The University of Waikato.</w:t>
    </w:r>
  </w:p>
  <w:p w14:paraId="021C4D1D" w14:textId="77777777" w:rsidR="00D72E87" w:rsidRPr="007B1101" w:rsidRDefault="007B1101" w:rsidP="007B1101">
    <w:pPr>
      <w:pStyle w:val="Footer"/>
      <w:ind w:right="360"/>
      <w:rPr>
        <w:rFonts w:ascii="Verdana" w:hAnsi="Verdana"/>
        <w:sz w:val="20"/>
        <w:szCs w:val="20"/>
      </w:rPr>
    </w:pPr>
    <w:hyperlink r:id="rId1" w:history="1">
      <w:r w:rsidRPr="007B1101">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DAE72" w14:textId="77777777" w:rsidR="00FE49FD" w:rsidRDefault="00FE49FD">
      <w:r>
        <w:separator/>
      </w:r>
    </w:p>
  </w:footnote>
  <w:footnote w:type="continuationSeparator" w:id="0">
    <w:p w14:paraId="2F8FF1BF" w14:textId="77777777" w:rsidR="00FE49FD" w:rsidRDefault="00FE49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7B1101" w:rsidRPr="00251C18" w14:paraId="048295DE" w14:textId="77777777" w:rsidTr="009849A1">
      <w:tc>
        <w:tcPr>
          <w:tcW w:w="1980" w:type="dxa"/>
          <w:shd w:val="clear" w:color="auto" w:fill="auto"/>
        </w:tcPr>
        <w:p w14:paraId="75126B3A" w14:textId="77777777" w:rsidR="007B1101" w:rsidRPr="00251C18" w:rsidRDefault="007B1101" w:rsidP="009849A1">
          <w:pPr>
            <w:pStyle w:val="Header"/>
            <w:tabs>
              <w:tab w:val="clear" w:pos="4320"/>
              <w:tab w:val="clear" w:pos="8640"/>
            </w:tabs>
            <w:rPr>
              <w:rFonts w:cs="Arial"/>
              <w:color w:val="3366FF"/>
              <w:sz w:val="20"/>
            </w:rPr>
          </w:pPr>
        </w:p>
      </w:tc>
      <w:tc>
        <w:tcPr>
          <w:tcW w:w="7654" w:type="dxa"/>
          <w:shd w:val="clear" w:color="auto" w:fill="auto"/>
          <w:vAlign w:val="center"/>
        </w:tcPr>
        <w:p w14:paraId="5EA895AA" w14:textId="77777777" w:rsidR="007B1101" w:rsidRPr="007B1101" w:rsidRDefault="007B1101" w:rsidP="007B1101">
          <w:pPr>
            <w:pStyle w:val="Header"/>
            <w:tabs>
              <w:tab w:val="clear" w:pos="4320"/>
              <w:tab w:val="clear" w:pos="8640"/>
            </w:tabs>
            <w:rPr>
              <w:rFonts w:ascii="Verdana" w:hAnsi="Verdana" w:cs="Arial"/>
              <w:color w:val="3366FF"/>
              <w:sz w:val="20"/>
            </w:rPr>
          </w:pPr>
          <w:r>
            <w:rPr>
              <w:rFonts w:ascii="Verdana" w:hAnsi="Verdana" w:cs="Arial"/>
              <w:color w:val="3366FF"/>
              <w:sz w:val="20"/>
            </w:rPr>
            <w:t>Activity: Antibacterial effects of honey</w:t>
          </w:r>
          <w:r w:rsidRPr="007B1101">
            <w:rPr>
              <w:rFonts w:ascii="Verdana" w:hAnsi="Verdana" w:cs="Arial"/>
              <w:color w:val="3366FF"/>
              <w:sz w:val="20"/>
            </w:rPr>
            <w:t xml:space="preserve"> </w:t>
          </w:r>
        </w:p>
      </w:tc>
    </w:tr>
  </w:tbl>
  <w:p w14:paraId="20BC29D6" w14:textId="596EF65B" w:rsidR="007B1101" w:rsidRDefault="00D948F9" w:rsidP="007B1101">
    <w:pPr>
      <w:pStyle w:val="Header"/>
      <w:tabs>
        <w:tab w:val="clear" w:pos="4320"/>
        <w:tab w:val="clear" w:pos="8640"/>
        <w:tab w:val="left" w:pos="2070"/>
        <w:tab w:val="left" w:pos="2460"/>
      </w:tabs>
      <w:rPr>
        <w:sz w:val="20"/>
      </w:rPr>
    </w:pPr>
    <w:r>
      <w:rPr>
        <w:noProof/>
      </w:rPr>
      <w:drawing>
        <wp:anchor distT="0" distB="0" distL="114300" distR="114300" simplePos="0" relativeHeight="251657728" behindDoc="0" locked="0" layoutInCell="1" allowOverlap="1" wp14:anchorId="2B390932" wp14:editId="002D003E">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101">
      <w:rPr>
        <w:sz w:val="20"/>
      </w:rPr>
      <w:tab/>
    </w:r>
    <w:r w:rsidR="007B1101">
      <w:rPr>
        <w:sz w:val="20"/>
      </w:rPr>
      <w:tab/>
    </w:r>
  </w:p>
  <w:p w14:paraId="6D9DB574" w14:textId="77777777" w:rsidR="00D72E87" w:rsidRPr="007B1101" w:rsidRDefault="00D72E87" w:rsidP="007B11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D1B19"/>
    <w:multiLevelType w:val="multilevel"/>
    <w:tmpl w:val="8F0C3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782321"/>
    <w:multiLevelType w:val="multilevel"/>
    <w:tmpl w:val="E3C2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29"/>
    <w:rsid w:val="000717CA"/>
    <w:rsid w:val="000814B4"/>
    <w:rsid w:val="000839AB"/>
    <w:rsid w:val="0013403D"/>
    <w:rsid w:val="002421B6"/>
    <w:rsid w:val="002E5EF4"/>
    <w:rsid w:val="003E7087"/>
    <w:rsid w:val="00447087"/>
    <w:rsid w:val="0050150F"/>
    <w:rsid w:val="007B1101"/>
    <w:rsid w:val="00824F5D"/>
    <w:rsid w:val="00840101"/>
    <w:rsid w:val="00955447"/>
    <w:rsid w:val="009849A1"/>
    <w:rsid w:val="00BC1529"/>
    <w:rsid w:val="00C032A8"/>
    <w:rsid w:val="00C737EE"/>
    <w:rsid w:val="00D72E87"/>
    <w:rsid w:val="00D948F9"/>
    <w:rsid w:val="00FE4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EAF1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BC1529"/>
    <w:pPr>
      <w:spacing w:before="100" w:beforeAutospacing="1" w:after="100" w:afterAutospacing="1"/>
      <w:outlineLvl w:val="0"/>
    </w:pPr>
    <w:rPr>
      <w:b/>
      <w:bCs/>
      <w:kern w:val="36"/>
      <w:sz w:val="48"/>
      <w:szCs w:val="48"/>
    </w:rPr>
  </w:style>
  <w:style w:type="paragraph" w:styleId="Heading2">
    <w:name w:val="heading 2"/>
    <w:basedOn w:val="Normal"/>
    <w:qFormat/>
    <w:rsid w:val="00BC1529"/>
    <w:pPr>
      <w:spacing w:before="100" w:beforeAutospacing="1" w:after="100" w:afterAutospacing="1"/>
      <w:outlineLvl w:val="1"/>
    </w:pPr>
    <w:rPr>
      <w:b/>
      <w:bCs/>
      <w:sz w:val="36"/>
      <w:szCs w:val="36"/>
    </w:rPr>
  </w:style>
  <w:style w:type="paragraph" w:styleId="Heading3">
    <w:name w:val="heading 3"/>
    <w:basedOn w:val="Normal"/>
    <w:qFormat/>
    <w:rsid w:val="00BC1529"/>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0150F"/>
    <w:pPr>
      <w:tabs>
        <w:tab w:val="center" w:pos="4320"/>
        <w:tab w:val="right" w:pos="8640"/>
      </w:tabs>
    </w:pPr>
  </w:style>
  <w:style w:type="paragraph" w:styleId="Footer">
    <w:name w:val="footer"/>
    <w:basedOn w:val="Normal"/>
    <w:link w:val="FooterChar"/>
    <w:rsid w:val="0050150F"/>
    <w:pPr>
      <w:tabs>
        <w:tab w:val="center" w:pos="4320"/>
        <w:tab w:val="right" w:pos="8640"/>
      </w:tabs>
    </w:pPr>
  </w:style>
  <w:style w:type="character" w:styleId="Hyperlink">
    <w:name w:val="Hyperlink"/>
    <w:uiPriority w:val="99"/>
    <w:rsid w:val="0050150F"/>
    <w:rPr>
      <w:color w:val="0000FF"/>
      <w:u w:val="single"/>
    </w:rPr>
  </w:style>
  <w:style w:type="paragraph" w:customStyle="1" w:styleId="left">
    <w:name w:val="left"/>
    <w:basedOn w:val="Normal"/>
    <w:rsid w:val="0050150F"/>
    <w:pPr>
      <w:spacing w:before="100" w:beforeAutospacing="1" w:after="100" w:afterAutospacing="1"/>
    </w:pPr>
  </w:style>
  <w:style w:type="paragraph" w:styleId="NormalWeb">
    <w:name w:val="Normal (Web)"/>
    <w:basedOn w:val="Normal"/>
    <w:rsid w:val="00BC1529"/>
    <w:pPr>
      <w:spacing w:before="100" w:beforeAutospacing="1" w:after="100" w:afterAutospacing="1"/>
    </w:pPr>
  </w:style>
  <w:style w:type="character" w:customStyle="1" w:styleId="apple-converted-space">
    <w:name w:val="apple-converted-space"/>
    <w:rsid w:val="00447087"/>
  </w:style>
  <w:style w:type="character" w:customStyle="1" w:styleId="HeaderChar">
    <w:name w:val="Header Char"/>
    <w:link w:val="Header"/>
    <w:locked/>
    <w:rsid w:val="007B1101"/>
    <w:rPr>
      <w:sz w:val="24"/>
      <w:szCs w:val="24"/>
      <w:lang w:val="en-US" w:eastAsia="en-US"/>
    </w:rPr>
  </w:style>
  <w:style w:type="character" w:customStyle="1" w:styleId="FooterChar">
    <w:name w:val="Footer Char"/>
    <w:link w:val="Footer"/>
    <w:locked/>
    <w:rsid w:val="007B1101"/>
    <w:rPr>
      <w:sz w:val="24"/>
      <w:szCs w:val="24"/>
      <w:lang w:val="en-US" w:eastAsia="en-US"/>
    </w:rPr>
  </w:style>
  <w:style w:type="character" w:styleId="FollowedHyperlink">
    <w:name w:val="FollowedHyperlink"/>
    <w:rsid w:val="007B11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937849">
      <w:bodyDiv w:val="1"/>
      <w:marLeft w:val="0"/>
      <w:marRight w:val="0"/>
      <w:marTop w:val="0"/>
      <w:marBottom w:val="0"/>
      <w:divBdr>
        <w:top w:val="none" w:sz="0" w:space="0" w:color="auto"/>
        <w:left w:val="none" w:sz="0" w:space="0" w:color="auto"/>
        <w:bottom w:val="none" w:sz="0" w:space="0" w:color="auto"/>
        <w:right w:val="none" w:sz="0" w:space="0" w:color="auto"/>
      </w:divBdr>
      <w:divsChild>
        <w:div w:id="599485823">
          <w:marLeft w:val="0"/>
          <w:marRight w:val="0"/>
          <w:marTop w:val="0"/>
          <w:marBottom w:val="0"/>
          <w:divBdr>
            <w:top w:val="none" w:sz="0" w:space="0" w:color="auto"/>
            <w:left w:val="none" w:sz="0" w:space="0" w:color="auto"/>
            <w:bottom w:val="none" w:sz="0" w:space="0" w:color="auto"/>
            <w:right w:val="none" w:sz="0" w:space="0" w:color="auto"/>
          </w:divBdr>
          <w:divsChild>
            <w:div w:id="693918055">
              <w:marLeft w:val="0"/>
              <w:marRight w:val="0"/>
              <w:marTop w:val="0"/>
              <w:marBottom w:val="0"/>
              <w:divBdr>
                <w:top w:val="none" w:sz="0" w:space="0" w:color="auto"/>
                <w:left w:val="none" w:sz="0" w:space="0" w:color="auto"/>
                <w:bottom w:val="none" w:sz="0" w:space="0" w:color="auto"/>
                <w:right w:val="none" w:sz="0" w:space="0" w:color="auto"/>
              </w:divBdr>
              <w:divsChild>
                <w:div w:id="1103499513">
                  <w:marLeft w:val="0"/>
                  <w:marRight w:val="0"/>
                  <w:marTop w:val="0"/>
                  <w:marBottom w:val="0"/>
                  <w:divBdr>
                    <w:top w:val="none" w:sz="0" w:space="0" w:color="auto"/>
                    <w:left w:val="none" w:sz="0" w:space="0" w:color="auto"/>
                    <w:bottom w:val="none" w:sz="0" w:space="0" w:color="auto"/>
                    <w:right w:val="none" w:sz="0" w:space="0" w:color="auto"/>
                  </w:divBdr>
                  <w:divsChild>
                    <w:div w:id="43610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3162">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1702-how-honey-heals-wounds" TargetMode="External"/><Relationship Id="rId8" Type="http://schemas.openxmlformats.org/officeDocument/2006/relationships/hyperlink" Target="http://www.esr.cri.nz/health-science/our-services/nz-culture-collection/" TargetMode="External"/><Relationship Id="rId9" Type="http://schemas.openxmlformats.org/officeDocument/2006/relationships/hyperlink" Target="http://www.nzase.org.nz/files/stanz-resources_4_1277119556.pdf" TargetMode="External"/><Relationship Id="rId10" Type="http://schemas.openxmlformats.org/officeDocument/2006/relationships/hyperlink" Target="http://www.biotechlearn.org.nz/focus_stories/honey_to_heal/images/agar_plat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Worksheets\Honey%20to%20heal\Experiment%20-%20The%20osmotic%20effect%20of%20hone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Content\Worksheets\Honey to heal\Experiment - The osmotic effect of honey.doc</Template>
  <TotalTime>0</TotalTime>
  <Pages>3</Pages>
  <Words>543</Words>
  <Characters>3101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Experiment: Antibacterial effects of honey</vt:lpstr>
    </vt:vector>
  </TitlesOfParts>
  <Company>Microsoft</Company>
  <LinksUpToDate>false</LinksUpToDate>
  <CharactersWithSpaces>3637</CharactersWithSpaces>
  <SharedDoc>false</SharedDoc>
  <HLinks>
    <vt:vector size="30" baseType="variant">
      <vt:variant>
        <vt:i4>3801135</vt:i4>
      </vt:variant>
      <vt:variant>
        <vt:i4>9</vt:i4>
      </vt:variant>
      <vt:variant>
        <vt:i4>0</vt:i4>
      </vt:variant>
      <vt:variant>
        <vt:i4>5</vt:i4>
      </vt:variant>
      <vt:variant>
        <vt:lpwstr>http://www.biotechlearn.org.nz/focus_stories/honey_to_heal/images/agar_plate</vt:lpwstr>
      </vt:variant>
      <vt:variant>
        <vt:lpwstr/>
      </vt:variant>
      <vt:variant>
        <vt:i4>2097249</vt:i4>
      </vt:variant>
      <vt:variant>
        <vt:i4>6</vt:i4>
      </vt:variant>
      <vt:variant>
        <vt:i4>0</vt:i4>
      </vt:variant>
      <vt:variant>
        <vt:i4>5</vt:i4>
      </vt:variant>
      <vt:variant>
        <vt:lpwstr>http://www.nzase.org.nz/files/stanz-resources_4_1277119556.pdf</vt:lpwstr>
      </vt:variant>
      <vt:variant>
        <vt:lpwstr/>
      </vt:variant>
      <vt:variant>
        <vt:i4>196624</vt:i4>
      </vt:variant>
      <vt:variant>
        <vt:i4>3</vt:i4>
      </vt:variant>
      <vt:variant>
        <vt:i4>0</vt:i4>
      </vt:variant>
      <vt:variant>
        <vt:i4>5</vt:i4>
      </vt:variant>
      <vt:variant>
        <vt:lpwstr>http://www.esr.cri.nz/health-science/our-services/nz-culture-collection/</vt:lpwstr>
      </vt:variant>
      <vt:variant>
        <vt:lpwstr/>
      </vt:variant>
      <vt:variant>
        <vt:i4>4980806</vt:i4>
      </vt:variant>
      <vt:variant>
        <vt:i4>0</vt:i4>
      </vt:variant>
      <vt:variant>
        <vt:i4>0</vt:i4>
      </vt:variant>
      <vt:variant>
        <vt:i4>5</vt:i4>
      </vt:variant>
      <vt:variant>
        <vt:lpwstr>https://www.sciencelearn.org.nz/resources/1702-how-honey-heals-wounds</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Antibacterial effects of honey</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2017-04-02T21:32:00Z</dcterms:created>
  <dcterms:modified xsi:type="dcterms:W3CDTF">2017-04-02T21:32:00Z</dcterms:modified>
</cp:coreProperties>
</file>