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FE39E" w14:textId="5049F8B2" w:rsidR="00EA474D" w:rsidRPr="00C876E5" w:rsidRDefault="00EA474D" w:rsidP="00EA474D">
      <w:pPr>
        <w:jc w:val="center"/>
        <w:rPr>
          <w:b/>
          <w:sz w:val="24"/>
        </w:rPr>
      </w:pPr>
      <w:bookmarkStart w:id="0" w:name="_GoBack"/>
      <w:bookmarkEnd w:id="0"/>
      <w:r w:rsidRPr="00C876E5">
        <w:rPr>
          <w:b/>
          <w:sz w:val="24"/>
        </w:rPr>
        <w:t xml:space="preserve">ACTIVITY: </w:t>
      </w:r>
      <w:r>
        <w:rPr>
          <w:b/>
          <w:sz w:val="24"/>
        </w:rPr>
        <w:t xml:space="preserve">Elements reacting with oxygen </w:t>
      </w:r>
    </w:p>
    <w:p w14:paraId="550C0F3F" w14:textId="77777777" w:rsidR="00EA474D" w:rsidRDefault="00EA474D" w:rsidP="00EA474D"/>
    <w:p w14:paraId="4AB1BE7A" w14:textId="77777777" w:rsidR="00EA474D" w:rsidRDefault="00EA474D" w:rsidP="00EA474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FE518F4" w14:textId="77777777" w:rsidR="00EA474D" w:rsidRDefault="00EA474D" w:rsidP="00EA474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2FAF8D2" w14:textId="77777777" w:rsidR="00EA474D" w:rsidRDefault="00EA474D" w:rsidP="00EA474D">
      <w:pPr>
        <w:pBdr>
          <w:top w:val="single" w:sz="4" w:space="1" w:color="auto"/>
          <w:left w:val="single" w:sz="4" w:space="1" w:color="auto"/>
          <w:bottom w:val="single" w:sz="4" w:space="1" w:color="auto"/>
          <w:right w:val="single" w:sz="4" w:space="1" w:color="auto"/>
        </w:pBdr>
      </w:pPr>
      <w:r>
        <w:t xml:space="preserve">In this activity, students investigate the reaction between </w:t>
      </w:r>
      <w:r w:rsidRPr="00EE0001">
        <w:t>copper</w:t>
      </w:r>
      <w:r>
        <w:t xml:space="preserve"> and </w:t>
      </w:r>
      <w:r w:rsidRPr="00EE0001">
        <w:t>oxygen</w:t>
      </w:r>
      <w:r>
        <w:t xml:space="preserve"> and watch a demonstration of the rapid reaction between </w:t>
      </w:r>
      <w:r w:rsidRPr="00EE0001">
        <w:t>hydrogen</w:t>
      </w:r>
      <w:r>
        <w:t xml:space="preserve"> and oxygen.</w:t>
      </w:r>
    </w:p>
    <w:p w14:paraId="61286242" w14:textId="77777777" w:rsidR="00EA474D" w:rsidRPr="00747D4A" w:rsidRDefault="00EA474D" w:rsidP="00EA474D">
      <w:pPr>
        <w:pBdr>
          <w:top w:val="single" w:sz="4" w:space="1" w:color="auto"/>
          <w:left w:val="single" w:sz="4" w:space="1" w:color="auto"/>
          <w:bottom w:val="single" w:sz="4" w:space="1" w:color="auto"/>
          <w:right w:val="single" w:sz="4" w:space="1" w:color="auto"/>
        </w:pBdr>
        <w:rPr>
          <w:b/>
        </w:rPr>
      </w:pPr>
    </w:p>
    <w:p w14:paraId="654E733D" w14:textId="77777777" w:rsidR="00EA474D" w:rsidRPr="00831ACD" w:rsidRDefault="00EA474D" w:rsidP="00EA474D">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0DA7CF45" w14:textId="77777777" w:rsidR="00EA474D" w:rsidRDefault="00EA474D" w:rsidP="00EA474D">
      <w:pPr>
        <w:pStyle w:val="StyleVerdanaRight05cm"/>
        <w:numPr>
          <w:ilvl w:val="0"/>
          <w:numId w:val="5"/>
        </w:numPr>
        <w:pBdr>
          <w:top w:val="single" w:sz="4" w:space="1" w:color="auto"/>
          <w:left w:val="single" w:sz="4" w:space="1" w:color="auto"/>
          <w:bottom w:val="single" w:sz="4" w:space="1" w:color="auto"/>
          <w:right w:val="single" w:sz="4" w:space="1" w:color="auto"/>
        </w:pBdr>
      </w:pPr>
      <w:r>
        <w:t>describe the chemical reaction between copper and oxygen</w:t>
      </w:r>
    </w:p>
    <w:p w14:paraId="79C730F3" w14:textId="77777777" w:rsidR="00EA474D" w:rsidRDefault="00EA474D" w:rsidP="00EA474D">
      <w:pPr>
        <w:pStyle w:val="StyleVerdanaRight05cm"/>
        <w:numPr>
          <w:ilvl w:val="0"/>
          <w:numId w:val="5"/>
        </w:numPr>
        <w:pBdr>
          <w:top w:val="single" w:sz="4" w:space="1" w:color="auto"/>
          <w:left w:val="single" w:sz="4" w:space="1" w:color="auto"/>
          <w:bottom w:val="single" w:sz="4" w:space="1" w:color="auto"/>
          <w:right w:val="single" w:sz="4" w:space="1" w:color="auto"/>
        </w:pBdr>
      </w:pPr>
      <w:r>
        <w:t>explain how reaction conditions can affect the rate of a chemical reaction</w:t>
      </w:r>
    </w:p>
    <w:p w14:paraId="69ADE4E4" w14:textId="77777777" w:rsidR="00EA474D" w:rsidRDefault="00EA474D" w:rsidP="00EA474D">
      <w:pPr>
        <w:pStyle w:val="StyleVerdanaRight05cm"/>
        <w:numPr>
          <w:ilvl w:val="0"/>
          <w:numId w:val="5"/>
        </w:numPr>
        <w:pBdr>
          <w:top w:val="single" w:sz="4" w:space="1" w:color="auto"/>
          <w:left w:val="single" w:sz="4" w:space="1" w:color="auto"/>
          <w:bottom w:val="single" w:sz="4" w:space="1" w:color="auto"/>
          <w:right w:val="single" w:sz="4" w:space="1" w:color="auto"/>
        </w:pBdr>
      </w:pPr>
      <w:r>
        <w:t>write balanced chemical equations for the copper-oxygen and hydrogen-oxygen reactions</w:t>
      </w:r>
    </w:p>
    <w:p w14:paraId="4F330087" w14:textId="77777777" w:rsidR="00EA474D" w:rsidRPr="00B9405A" w:rsidRDefault="00EA474D" w:rsidP="00EA474D">
      <w:pPr>
        <w:pStyle w:val="StyleVerdanaRight05cm"/>
        <w:numPr>
          <w:ilvl w:val="0"/>
          <w:numId w:val="5"/>
        </w:numPr>
        <w:pBdr>
          <w:top w:val="single" w:sz="4" w:space="1" w:color="auto"/>
          <w:left w:val="single" w:sz="4" w:space="1" w:color="auto"/>
          <w:bottom w:val="single" w:sz="4" w:space="1" w:color="auto"/>
          <w:right w:val="single" w:sz="4" w:space="1" w:color="auto"/>
        </w:pBdr>
      </w:pPr>
      <w:r>
        <w:t>explain how copper sheeting used in building construction weathers.</w:t>
      </w:r>
    </w:p>
    <w:p w14:paraId="72A824FD" w14:textId="77777777" w:rsidR="00EA474D" w:rsidRDefault="00EA474D" w:rsidP="00EA474D"/>
    <w:p w14:paraId="379FF7F8" w14:textId="77777777" w:rsidR="00EA474D" w:rsidRPr="00C876E5" w:rsidRDefault="00DD37D6" w:rsidP="00EA474D">
      <w:hyperlink w:anchor="Introduction" w:history="1">
        <w:r w:rsidR="00EA474D" w:rsidRPr="003811FA">
          <w:rPr>
            <w:rStyle w:val="Hyperlink"/>
          </w:rPr>
          <w:t>Introduction/background notes</w:t>
        </w:r>
      </w:hyperlink>
    </w:p>
    <w:p w14:paraId="0EF8BAE4" w14:textId="77777777" w:rsidR="00EA474D" w:rsidRDefault="00DD37D6" w:rsidP="00EA474D">
      <w:hyperlink w:anchor="need" w:history="1">
        <w:r w:rsidR="00EA474D" w:rsidRPr="00CA4376">
          <w:rPr>
            <w:rStyle w:val="Hyperlink"/>
          </w:rPr>
          <w:t>What you need</w:t>
        </w:r>
      </w:hyperlink>
    </w:p>
    <w:p w14:paraId="77266F7A" w14:textId="77777777" w:rsidR="00EA474D" w:rsidRDefault="00DD37D6" w:rsidP="00EA474D">
      <w:hyperlink w:anchor="Do" w:history="1">
        <w:r w:rsidR="00EA474D" w:rsidRPr="00FE4289">
          <w:rPr>
            <w:rStyle w:val="Hyperlink"/>
          </w:rPr>
          <w:t>What to do</w:t>
        </w:r>
      </w:hyperlink>
    </w:p>
    <w:p w14:paraId="188F936F" w14:textId="77777777" w:rsidR="00EA474D" w:rsidRDefault="00EA474D" w:rsidP="00EA474D"/>
    <w:p w14:paraId="5717C364" w14:textId="77777777" w:rsidR="00EA474D" w:rsidRPr="00B02A70" w:rsidRDefault="00EA474D" w:rsidP="00EA474D">
      <w:pPr>
        <w:rPr>
          <w:b/>
        </w:rPr>
      </w:pPr>
      <w:bookmarkStart w:id="1" w:name="Introduction"/>
      <w:bookmarkEnd w:id="1"/>
      <w:r w:rsidRPr="00B02A70">
        <w:rPr>
          <w:b/>
        </w:rPr>
        <w:t>Introduction/background</w:t>
      </w:r>
    </w:p>
    <w:p w14:paraId="45AFCAC4" w14:textId="77777777" w:rsidR="00EA474D" w:rsidRPr="00EE0001" w:rsidRDefault="00EA474D" w:rsidP="00EA474D"/>
    <w:p w14:paraId="04028937" w14:textId="77777777" w:rsidR="00EA474D" w:rsidRPr="00EE0001" w:rsidRDefault="00EA474D" w:rsidP="00EA474D">
      <w:pPr>
        <w:rPr>
          <w:b/>
          <w:i/>
        </w:rPr>
      </w:pPr>
      <w:r>
        <w:rPr>
          <w:b/>
          <w:i/>
        </w:rPr>
        <w:t>C</w:t>
      </w:r>
      <w:r w:rsidRPr="00EE0001">
        <w:rPr>
          <w:b/>
          <w:i/>
        </w:rPr>
        <w:t>opper-oxygen reaction</w:t>
      </w:r>
    </w:p>
    <w:p w14:paraId="7056A572" w14:textId="77777777" w:rsidR="00EA474D" w:rsidRPr="00EE0001" w:rsidRDefault="00EA474D" w:rsidP="00EA474D"/>
    <w:p w14:paraId="4715F588" w14:textId="77777777" w:rsidR="00EA474D" w:rsidRDefault="00EA474D" w:rsidP="00EA474D">
      <w:r>
        <w:t>Students or the teacher could conduct this experiment.</w:t>
      </w:r>
    </w:p>
    <w:p w14:paraId="30794AA2" w14:textId="77777777" w:rsidR="00EA474D" w:rsidRDefault="00EA474D" w:rsidP="00EA474D"/>
    <w:p w14:paraId="3830F5BB" w14:textId="77777777" w:rsidR="00EA474D" w:rsidRPr="00EE0001" w:rsidRDefault="00EA474D" w:rsidP="00EA474D">
      <w:r w:rsidRPr="00EE0001">
        <w:t>Copper oxide is black in colour. Pure copper metal has a salmon pink colour.</w:t>
      </w:r>
    </w:p>
    <w:p w14:paraId="494FC859" w14:textId="77777777" w:rsidR="00EA474D" w:rsidRPr="00EE0001" w:rsidRDefault="00EA474D" w:rsidP="00EA474D"/>
    <w:p w14:paraId="14C5C7C4" w14:textId="77777777" w:rsidR="00EA474D" w:rsidRPr="00EE0001" w:rsidRDefault="00EA474D" w:rsidP="00EA474D">
      <w:r w:rsidRPr="00EE0001">
        <w:t>Copper reacts slowly with the oxygen in the air. When heated in air, this reaction speeds up.</w:t>
      </w:r>
    </w:p>
    <w:p w14:paraId="028D5DFC" w14:textId="77777777" w:rsidR="00EA474D" w:rsidRDefault="00EA474D" w:rsidP="00EA474D">
      <w:pPr>
        <w:ind w:left="720"/>
      </w:pPr>
    </w:p>
    <w:p w14:paraId="045B2D5F" w14:textId="77777777" w:rsidR="00EA474D" w:rsidRPr="00EE0001" w:rsidRDefault="00EA474D" w:rsidP="00EA474D">
      <w:pPr>
        <w:ind w:left="720"/>
      </w:pPr>
      <w:r w:rsidRPr="00EE0001">
        <w:t>copper + oxygen</w:t>
      </w:r>
      <w:r w:rsidRPr="00EE0001">
        <w:tab/>
      </w:r>
      <w:r w:rsidRPr="00EE0001">
        <w:sym w:font="Symbol" w:char="F0AE"/>
      </w:r>
      <w:r w:rsidRPr="00EE0001">
        <w:tab/>
        <w:t xml:space="preserve"> copper oxide </w:t>
      </w:r>
    </w:p>
    <w:p w14:paraId="38E8380F" w14:textId="77777777" w:rsidR="00EA474D" w:rsidRPr="00EE0001" w:rsidRDefault="00EA474D" w:rsidP="00EA474D">
      <w:pPr>
        <w:ind w:left="720"/>
      </w:pPr>
      <w:r w:rsidRPr="00EE0001">
        <w:t>2Cu(s) + O2(g)</w:t>
      </w:r>
      <w:r w:rsidRPr="00EE0001">
        <w:tab/>
      </w:r>
      <w:r w:rsidRPr="00EE0001">
        <w:sym w:font="Symbol" w:char="F0AE"/>
      </w:r>
      <w:r w:rsidRPr="00EE0001">
        <w:tab/>
        <w:t>2CuO(s)</w:t>
      </w:r>
    </w:p>
    <w:p w14:paraId="3FBB57CE" w14:textId="77777777" w:rsidR="00EA474D" w:rsidRPr="00EE0001" w:rsidRDefault="00EA474D" w:rsidP="00EA474D"/>
    <w:p w14:paraId="11244584" w14:textId="77777777" w:rsidR="00EA474D" w:rsidRPr="00EE0001" w:rsidRDefault="00EA474D" w:rsidP="00EA474D">
      <w:r w:rsidRPr="00EE0001">
        <w:t>The limited oxygen supply on the inside of the envelope results in little copper oxide formation.</w:t>
      </w:r>
    </w:p>
    <w:p w14:paraId="378B9DF7" w14:textId="77777777" w:rsidR="00EA474D" w:rsidRPr="00EE0001" w:rsidRDefault="00EA474D" w:rsidP="00EA474D"/>
    <w:p w14:paraId="0237CB60" w14:textId="77777777" w:rsidR="00EA474D" w:rsidRPr="00EE0001" w:rsidRDefault="00EA474D" w:rsidP="00EA474D">
      <w:r w:rsidRPr="00EE0001">
        <w:t>At the end of the experiment, if the copper foil squares are placed in a moist, carbon dioxide</w:t>
      </w:r>
      <w:r>
        <w:t>-</w:t>
      </w:r>
      <w:r w:rsidRPr="00EE0001">
        <w:t>enriched atmosphere in a sealed container, over a period of time, the copper becomes coated with a green coating or patina. This coating is a form of copper carbonate. Copper roofs, bronze statues and brass fittings when they weather take on this surface coating.</w:t>
      </w:r>
    </w:p>
    <w:p w14:paraId="3181CFA8" w14:textId="77777777" w:rsidR="00EA474D" w:rsidRPr="00EE0001" w:rsidRDefault="00EA474D" w:rsidP="00EA474D"/>
    <w:p w14:paraId="5C083932" w14:textId="77777777" w:rsidR="00EA474D" w:rsidRPr="003B3640" w:rsidRDefault="00EA474D" w:rsidP="00EA474D">
      <w:pPr>
        <w:rPr>
          <w:b/>
          <w:i/>
        </w:rPr>
      </w:pPr>
      <w:r w:rsidRPr="003B3640">
        <w:rPr>
          <w:b/>
          <w:i/>
        </w:rPr>
        <w:t>Hydrogen-oxygen reaction</w:t>
      </w:r>
    </w:p>
    <w:p w14:paraId="428729DA" w14:textId="77777777" w:rsidR="00EA474D" w:rsidRPr="00EE0001" w:rsidRDefault="00EA474D" w:rsidP="00EA474D"/>
    <w:p w14:paraId="565D5F3E" w14:textId="77777777" w:rsidR="00EA474D" w:rsidRPr="00EE0001" w:rsidRDefault="00EA474D" w:rsidP="00EA474D">
      <w:r w:rsidRPr="00EE0001">
        <w:t>In this teacher demonstration, mixtures of hydrogen and oxygen gases are ignited. By varying the proportions of the two gases the loudness of the bang can be altered.</w:t>
      </w:r>
    </w:p>
    <w:p w14:paraId="571BBF90" w14:textId="77777777" w:rsidR="00EA474D" w:rsidRPr="00EE0001" w:rsidRDefault="00EA474D" w:rsidP="00EA474D"/>
    <w:p w14:paraId="5E90E2AF" w14:textId="77777777" w:rsidR="00EA474D" w:rsidRPr="00EE0001" w:rsidRDefault="00EA474D" w:rsidP="00EA474D">
      <w:r w:rsidRPr="00EE0001">
        <w:t>This is a noisy demonstration and should be carried out in a spacious room so that the audience can be seated well away from the site of the explosions.</w:t>
      </w:r>
    </w:p>
    <w:p w14:paraId="77553893" w14:textId="77777777" w:rsidR="00EA474D" w:rsidRPr="00EE0001" w:rsidRDefault="00EA474D" w:rsidP="00EA474D"/>
    <w:p w14:paraId="1B6859EA" w14:textId="77777777" w:rsidR="00EA474D" w:rsidRPr="00EE0001" w:rsidRDefault="00EA474D" w:rsidP="00EA474D">
      <w:r w:rsidRPr="00EE0001">
        <w:t>Wear eye protection and ear protectors and ask the audience to cover their ears.</w:t>
      </w:r>
    </w:p>
    <w:p w14:paraId="0D4E18E3" w14:textId="77777777" w:rsidR="00EA474D" w:rsidRPr="00EE0001" w:rsidRDefault="00EA474D" w:rsidP="00EA474D"/>
    <w:p w14:paraId="081D7CC2" w14:textId="77777777" w:rsidR="00EA474D" w:rsidRPr="00EE0001" w:rsidRDefault="00EA474D" w:rsidP="00EA474D">
      <w:r w:rsidRPr="00EE0001">
        <w:t>Hydrogen-air mixtures explode on ignition if they contain between 4–75% hydrogen.</w:t>
      </w:r>
    </w:p>
    <w:p w14:paraId="6E47CC1B" w14:textId="77777777" w:rsidR="00EA474D" w:rsidRPr="00EE0001" w:rsidRDefault="00EA474D" w:rsidP="00EA474D"/>
    <w:p w14:paraId="536E1966" w14:textId="77777777" w:rsidR="00EA474D" w:rsidRPr="00EE0001" w:rsidRDefault="00EA474D" w:rsidP="00EA474D">
      <w:pPr>
        <w:ind w:firstLine="720"/>
      </w:pPr>
      <w:r w:rsidRPr="00EE0001">
        <w:t>2H2(g) + O2(g)</w:t>
      </w:r>
      <w:r w:rsidRPr="00EE0001">
        <w:tab/>
      </w:r>
      <w:r w:rsidRPr="00EE0001">
        <w:sym w:font="Symbol" w:char="F0AE"/>
      </w:r>
      <w:r w:rsidRPr="00EE0001">
        <w:tab/>
        <w:t xml:space="preserve">2H2O(g) </w:t>
      </w:r>
    </w:p>
    <w:p w14:paraId="41D145FB" w14:textId="77777777" w:rsidR="00EA474D" w:rsidRPr="00EE0001" w:rsidRDefault="00EA474D" w:rsidP="00EA474D"/>
    <w:p w14:paraId="1476858E" w14:textId="77777777" w:rsidR="00EA474D" w:rsidRPr="00EE0001" w:rsidRDefault="00EA474D" w:rsidP="00EA474D">
      <w:r w:rsidRPr="00EE0001">
        <w:t>The reaction is exothermic, with 484kJ of energy being released. This heat energy causes rapid expansion of the gaseous product that we experience as an explosion. An explosion is an extremely rapid chemical reaction.</w:t>
      </w:r>
    </w:p>
    <w:p w14:paraId="21EE441F" w14:textId="77777777" w:rsidR="00EA474D" w:rsidRPr="00EE0001" w:rsidRDefault="00EA474D" w:rsidP="00EA474D"/>
    <w:p w14:paraId="4CB82131" w14:textId="77777777" w:rsidR="00EA474D" w:rsidRPr="00EE0001" w:rsidRDefault="00EA474D" w:rsidP="00EA474D">
      <w:r w:rsidRPr="00EE0001">
        <w:t>The explosions increase in loudness as the percentage of oxygen in the mixture increases. The ideal hydrogen-air volume ratio is 2:5. The ideal hydrogen-oxygen volume ratio is 2:1.</w:t>
      </w:r>
    </w:p>
    <w:p w14:paraId="4EDE3D07" w14:textId="77777777" w:rsidR="00EA474D" w:rsidRPr="00EE0001" w:rsidRDefault="00EA474D" w:rsidP="00EA474D"/>
    <w:p w14:paraId="3ED8026B" w14:textId="77777777" w:rsidR="00EA474D" w:rsidRPr="00EE0001" w:rsidRDefault="00EA474D" w:rsidP="00EA474D"/>
    <w:p w14:paraId="7FE1AAA5" w14:textId="77777777" w:rsidR="00EA474D" w:rsidRPr="00EE0001" w:rsidRDefault="00EA474D" w:rsidP="00EA474D">
      <w:pPr>
        <w:rPr>
          <w:b/>
        </w:rPr>
      </w:pPr>
      <w:bookmarkStart w:id="2" w:name="need"/>
      <w:bookmarkEnd w:id="2"/>
      <w:r w:rsidRPr="00EE0001">
        <w:rPr>
          <w:b/>
        </w:rPr>
        <w:t>What you need</w:t>
      </w:r>
    </w:p>
    <w:p w14:paraId="0F5C6BBD" w14:textId="77777777" w:rsidR="00EA474D" w:rsidRPr="00EE0001" w:rsidRDefault="00EA474D" w:rsidP="00EA474D"/>
    <w:p w14:paraId="679DE56F" w14:textId="77777777" w:rsidR="00EA474D" w:rsidRPr="00EE0001" w:rsidRDefault="00EA474D" w:rsidP="00EA474D">
      <w:pPr>
        <w:numPr>
          <w:ilvl w:val="0"/>
          <w:numId w:val="17"/>
        </w:numPr>
      </w:pPr>
      <w:r>
        <w:t>C</w:t>
      </w:r>
      <w:r w:rsidRPr="00EE0001">
        <w:t>opper sheet (22 gauge)</w:t>
      </w:r>
    </w:p>
    <w:p w14:paraId="2F77C0DF" w14:textId="77777777" w:rsidR="00EA474D" w:rsidRPr="00EE0001" w:rsidRDefault="00EA474D" w:rsidP="00EA474D">
      <w:pPr>
        <w:numPr>
          <w:ilvl w:val="0"/>
          <w:numId w:val="17"/>
        </w:numPr>
      </w:pPr>
      <w:r w:rsidRPr="00EE0001">
        <w:t>Bunsen burner</w:t>
      </w:r>
    </w:p>
    <w:p w14:paraId="202EF3EB" w14:textId="77777777" w:rsidR="00EA474D" w:rsidRPr="00EE0001" w:rsidRDefault="00EA474D" w:rsidP="00EA474D">
      <w:pPr>
        <w:numPr>
          <w:ilvl w:val="0"/>
          <w:numId w:val="17"/>
        </w:numPr>
      </w:pPr>
      <w:r>
        <w:t>T</w:t>
      </w:r>
      <w:r w:rsidRPr="00EE0001">
        <w:t>ongs</w:t>
      </w:r>
    </w:p>
    <w:p w14:paraId="44504E18" w14:textId="77777777" w:rsidR="00EA474D" w:rsidRPr="00EE0001" w:rsidRDefault="00EA474D" w:rsidP="00EA474D">
      <w:pPr>
        <w:numPr>
          <w:ilvl w:val="0"/>
          <w:numId w:val="17"/>
        </w:numPr>
      </w:pPr>
      <w:r>
        <w:t>T</w:t>
      </w:r>
      <w:r w:rsidRPr="00EE0001">
        <w:t>ripod and gauze mat</w:t>
      </w:r>
    </w:p>
    <w:p w14:paraId="57D0D2BF" w14:textId="77777777" w:rsidR="00EA474D" w:rsidRDefault="00EA474D" w:rsidP="00EA474D">
      <w:pPr>
        <w:numPr>
          <w:ilvl w:val="0"/>
          <w:numId w:val="17"/>
        </w:numPr>
      </w:pPr>
      <w:r>
        <w:t>P</w:t>
      </w:r>
      <w:r w:rsidRPr="00EE0001">
        <w:t>rotective eyewear</w:t>
      </w:r>
      <w:r>
        <w:t xml:space="preserve"> and </w:t>
      </w:r>
      <w:proofErr w:type="spellStart"/>
      <w:r>
        <w:t>ear</w:t>
      </w:r>
      <w:proofErr w:type="spellEnd"/>
      <w:r>
        <w:t xml:space="preserve"> protectors</w:t>
      </w:r>
    </w:p>
    <w:p w14:paraId="0131D609" w14:textId="77777777" w:rsidR="00EA474D" w:rsidRDefault="00EA474D" w:rsidP="00EA474D">
      <w:pPr>
        <w:numPr>
          <w:ilvl w:val="0"/>
          <w:numId w:val="17"/>
        </w:numPr>
      </w:pPr>
      <w:r>
        <w:t>Hydrogen</w:t>
      </w:r>
    </w:p>
    <w:p w14:paraId="6FECD947" w14:textId="77777777" w:rsidR="00EA474D" w:rsidRDefault="00EA474D" w:rsidP="00EA474D">
      <w:pPr>
        <w:numPr>
          <w:ilvl w:val="0"/>
          <w:numId w:val="17"/>
        </w:numPr>
      </w:pPr>
      <w:r>
        <w:t>Party balloons</w:t>
      </w:r>
    </w:p>
    <w:p w14:paraId="6C5879F8" w14:textId="77777777" w:rsidR="00EA474D" w:rsidRDefault="00EA474D" w:rsidP="00EA474D">
      <w:pPr>
        <w:numPr>
          <w:ilvl w:val="0"/>
          <w:numId w:val="17"/>
        </w:numPr>
      </w:pPr>
      <w:r>
        <w:t>Cotton thread</w:t>
      </w:r>
    </w:p>
    <w:p w14:paraId="194C0A2B" w14:textId="77777777" w:rsidR="00EA474D" w:rsidRDefault="00EA474D" w:rsidP="00EA474D">
      <w:pPr>
        <w:numPr>
          <w:ilvl w:val="0"/>
          <w:numId w:val="17"/>
        </w:numPr>
      </w:pPr>
      <w:r>
        <w:t>Clamp stands</w:t>
      </w:r>
      <w:r w:rsidRPr="00AE4B1B">
        <w:t xml:space="preserve"> </w:t>
      </w:r>
    </w:p>
    <w:p w14:paraId="152EDCD4" w14:textId="77777777" w:rsidR="00EA474D" w:rsidRDefault="00EA474D" w:rsidP="00EA474D">
      <w:pPr>
        <w:numPr>
          <w:ilvl w:val="0"/>
          <w:numId w:val="17"/>
        </w:numPr>
      </w:pPr>
      <w:r>
        <w:t>Candle</w:t>
      </w:r>
    </w:p>
    <w:p w14:paraId="41DA7640" w14:textId="77777777" w:rsidR="00EA474D" w:rsidRPr="00EE0001" w:rsidRDefault="00EA474D" w:rsidP="00EA474D">
      <w:pPr>
        <w:numPr>
          <w:ilvl w:val="0"/>
          <w:numId w:val="17"/>
        </w:numPr>
      </w:pPr>
      <w:r>
        <w:t>Metre rule</w:t>
      </w:r>
    </w:p>
    <w:p w14:paraId="74F748CB" w14:textId="77777777" w:rsidR="00EA474D" w:rsidRPr="00EE0001" w:rsidRDefault="00EA474D" w:rsidP="00EA474D"/>
    <w:p w14:paraId="4DB081E4" w14:textId="77777777" w:rsidR="00EA474D" w:rsidRPr="00EE0001" w:rsidRDefault="00EA474D" w:rsidP="00EA474D">
      <w:pPr>
        <w:rPr>
          <w:b/>
        </w:rPr>
      </w:pPr>
      <w:bookmarkStart w:id="3" w:name="Do"/>
      <w:bookmarkEnd w:id="3"/>
      <w:r w:rsidRPr="00EE0001">
        <w:rPr>
          <w:b/>
        </w:rPr>
        <w:t>What to do</w:t>
      </w:r>
    </w:p>
    <w:p w14:paraId="0773E245" w14:textId="77777777" w:rsidR="00EA474D" w:rsidRDefault="00EA474D" w:rsidP="00EA474D"/>
    <w:p w14:paraId="03BC2DC3" w14:textId="77777777" w:rsidR="00EA474D" w:rsidRPr="00EE0001" w:rsidRDefault="00EA474D" w:rsidP="00EA474D">
      <w:pPr>
        <w:rPr>
          <w:b/>
          <w:i/>
        </w:rPr>
      </w:pPr>
      <w:r>
        <w:rPr>
          <w:b/>
          <w:i/>
        </w:rPr>
        <w:t>C</w:t>
      </w:r>
      <w:r w:rsidRPr="00EE0001">
        <w:rPr>
          <w:b/>
          <w:i/>
        </w:rPr>
        <w:t>opper-oxygen reaction</w:t>
      </w:r>
    </w:p>
    <w:p w14:paraId="65344A42" w14:textId="77777777" w:rsidR="00EA474D" w:rsidRPr="00EE0001" w:rsidRDefault="00EA474D" w:rsidP="00EA474D"/>
    <w:p w14:paraId="2211BD90" w14:textId="551BCBC2" w:rsidR="00EA474D" w:rsidRDefault="00076CDF" w:rsidP="00EA474D">
      <w:pPr>
        <w:numPr>
          <w:ilvl w:val="0"/>
          <w:numId w:val="18"/>
        </w:numPr>
      </w:pPr>
      <w:r>
        <w:rPr>
          <w:noProof/>
          <w:lang w:val="en-US" w:eastAsia="en-US"/>
        </w:rPr>
        <w:drawing>
          <wp:anchor distT="0" distB="0" distL="114300" distR="114300" simplePos="0" relativeHeight="251657728" behindDoc="0" locked="0" layoutInCell="1" allowOverlap="1" wp14:anchorId="1BE2E3E8" wp14:editId="41E6FA44">
            <wp:simplePos x="0" y="0"/>
            <wp:positionH relativeFrom="column">
              <wp:align>right</wp:align>
            </wp:positionH>
            <wp:positionV relativeFrom="paragraph">
              <wp:posOffset>43815</wp:posOffset>
            </wp:positionV>
            <wp:extent cx="4057015" cy="2454275"/>
            <wp:effectExtent l="25400" t="25400" r="32385" b="34925"/>
            <wp:wrapSquare wrapText="bothSides"/>
            <wp:docPr id="2" name="Picture 2" descr="JEL_TEA_ACT_ElementsReactingWithOxygen_Folding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_TEA_ACT_ElementsReactingWithOxygen_FoldingDiagram"/>
                    <pic:cNvPicPr>
                      <a:picLocks noChangeAspect="1" noChangeArrowheads="1"/>
                    </pic:cNvPicPr>
                  </pic:nvPicPr>
                  <pic:blipFill>
                    <a:blip r:embed="rId7">
                      <a:extLst>
                        <a:ext uri="{28A0092B-C50C-407E-A947-70E740481C1C}">
                          <a14:useLocalDpi xmlns:a14="http://schemas.microsoft.com/office/drawing/2010/main" val="0"/>
                        </a:ext>
                      </a:extLst>
                    </a:blip>
                    <a:srcRect t="3484" r="4640" b="10452"/>
                    <a:stretch>
                      <a:fillRect/>
                    </a:stretch>
                  </pic:blipFill>
                  <pic:spPr bwMode="auto">
                    <a:xfrm>
                      <a:off x="0" y="0"/>
                      <a:ext cx="4057015" cy="24542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EA474D" w:rsidRPr="00EE0001">
        <w:t>Cut a 4</w:t>
      </w:r>
      <w:r w:rsidR="00EA474D">
        <w:t xml:space="preserve"> </w:t>
      </w:r>
      <w:r w:rsidR="00EA474D" w:rsidRPr="00EE0001">
        <w:t>cm by 4</w:t>
      </w:r>
      <w:r w:rsidR="00EA474D">
        <w:t xml:space="preserve"> </w:t>
      </w:r>
      <w:r w:rsidR="00EA474D" w:rsidRPr="00EE0001">
        <w:t>cm square of copper foil and fold the foil into the shape of an envelope as indicated.</w:t>
      </w:r>
    </w:p>
    <w:p w14:paraId="1DA21342" w14:textId="77777777" w:rsidR="00EA474D" w:rsidRDefault="00EA474D" w:rsidP="00EA474D"/>
    <w:p w14:paraId="6DC98B90" w14:textId="77777777" w:rsidR="00EA474D" w:rsidRDefault="00EA474D" w:rsidP="00EA474D">
      <w:pPr>
        <w:numPr>
          <w:ilvl w:val="0"/>
          <w:numId w:val="18"/>
        </w:numPr>
      </w:pPr>
      <w:r w:rsidRPr="00EE0001">
        <w:t>Wearing eye protection, light the Bunsen burner.</w:t>
      </w:r>
    </w:p>
    <w:p w14:paraId="67FC032E" w14:textId="77777777" w:rsidR="00EA474D" w:rsidRPr="00EE0001" w:rsidRDefault="00EA474D" w:rsidP="00EA474D"/>
    <w:p w14:paraId="4A12DCE5" w14:textId="77777777" w:rsidR="00EA474D" w:rsidRDefault="00EA474D" w:rsidP="00EA474D">
      <w:pPr>
        <w:numPr>
          <w:ilvl w:val="0"/>
          <w:numId w:val="18"/>
        </w:numPr>
      </w:pPr>
      <w:r w:rsidRPr="00EE0001">
        <w:t>Hold the envelope with a pair of tongs and heat strongly in a hot Bunsen flame for 5 minutes.</w:t>
      </w:r>
    </w:p>
    <w:p w14:paraId="50B10738" w14:textId="77777777" w:rsidR="00EA474D" w:rsidRPr="00EE0001" w:rsidRDefault="00EA474D" w:rsidP="00EA474D"/>
    <w:p w14:paraId="326EDADE" w14:textId="77777777" w:rsidR="00EA474D" w:rsidRDefault="00EA474D" w:rsidP="00EA474D">
      <w:pPr>
        <w:numPr>
          <w:ilvl w:val="0"/>
          <w:numId w:val="18"/>
        </w:numPr>
      </w:pPr>
      <w:r w:rsidRPr="00EE0001">
        <w:t>Place the envelope on a heat-resistant gauze mat resting on the tripod and leave to cool for 5 minutes.</w:t>
      </w:r>
    </w:p>
    <w:p w14:paraId="61CF4339" w14:textId="77777777" w:rsidR="00EA474D" w:rsidRPr="00EE0001" w:rsidRDefault="00EA474D" w:rsidP="00EA474D"/>
    <w:p w14:paraId="6752D3F8" w14:textId="77777777" w:rsidR="00EA474D" w:rsidRPr="00EE0001" w:rsidRDefault="00EA474D" w:rsidP="00EA474D">
      <w:pPr>
        <w:numPr>
          <w:ilvl w:val="0"/>
          <w:numId w:val="18"/>
        </w:numPr>
      </w:pPr>
      <w:r w:rsidRPr="00EE0001">
        <w:t xml:space="preserve">Open the envelope and compare the inside to the outside surface. </w:t>
      </w:r>
      <w:r>
        <w:t xml:space="preserve">Discuss the </w:t>
      </w:r>
      <w:r w:rsidRPr="00EE0001">
        <w:t>difference.</w:t>
      </w:r>
    </w:p>
    <w:p w14:paraId="6F9AD15E" w14:textId="77777777" w:rsidR="00EA474D" w:rsidRDefault="00EA474D" w:rsidP="00EA474D"/>
    <w:p w14:paraId="215F0227" w14:textId="77777777" w:rsidR="00EA474D" w:rsidRPr="00EE0001" w:rsidRDefault="00EA474D" w:rsidP="00EA474D">
      <w:pPr>
        <w:rPr>
          <w:b/>
          <w:i/>
        </w:rPr>
      </w:pPr>
      <w:r>
        <w:rPr>
          <w:b/>
          <w:i/>
        </w:rPr>
        <w:t>Hydrogen</w:t>
      </w:r>
      <w:r w:rsidRPr="00EE0001">
        <w:rPr>
          <w:b/>
          <w:i/>
        </w:rPr>
        <w:t>-oxygen reaction</w:t>
      </w:r>
    </w:p>
    <w:p w14:paraId="54E26783" w14:textId="77777777" w:rsidR="00EA474D" w:rsidRPr="00EE0001" w:rsidRDefault="00EA474D" w:rsidP="00EA474D"/>
    <w:p w14:paraId="0CA9E229" w14:textId="77777777" w:rsidR="00EA474D" w:rsidRPr="00EE0001" w:rsidRDefault="00EA474D" w:rsidP="00EA474D">
      <w:pPr>
        <w:numPr>
          <w:ilvl w:val="0"/>
          <w:numId w:val="18"/>
        </w:numPr>
      </w:pPr>
      <w:r w:rsidRPr="00EE0001">
        <w:t xml:space="preserve">Prior to the demonstration, inflate </w:t>
      </w:r>
      <w:r>
        <w:t>five</w:t>
      </w:r>
      <w:r w:rsidRPr="00EE0001">
        <w:t xml:space="preserve"> small party balloons to the same degree with the following mixtures:</w:t>
      </w:r>
    </w:p>
    <w:p w14:paraId="6C560301" w14:textId="77777777" w:rsidR="00EA474D" w:rsidRPr="00EE0001" w:rsidRDefault="00EA474D" w:rsidP="00EA474D">
      <w:pPr>
        <w:numPr>
          <w:ilvl w:val="0"/>
          <w:numId w:val="19"/>
        </w:numPr>
      </w:pPr>
      <w:r w:rsidRPr="00EE0001">
        <w:t xml:space="preserve">Normal ‘lung’ air </w:t>
      </w:r>
    </w:p>
    <w:p w14:paraId="3ABE1B79" w14:textId="77777777" w:rsidR="00EA474D" w:rsidRPr="00EE0001" w:rsidRDefault="00EA474D" w:rsidP="00EA474D">
      <w:pPr>
        <w:numPr>
          <w:ilvl w:val="0"/>
          <w:numId w:val="19"/>
        </w:numPr>
      </w:pPr>
      <w:r w:rsidRPr="00EE0001">
        <w:t xml:space="preserve">Pure hydrogen </w:t>
      </w:r>
    </w:p>
    <w:p w14:paraId="2A30D031" w14:textId="77777777" w:rsidR="00EA474D" w:rsidRPr="00EE0001" w:rsidRDefault="00EA474D" w:rsidP="00EA474D">
      <w:pPr>
        <w:numPr>
          <w:ilvl w:val="0"/>
          <w:numId w:val="19"/>
        </w:numPr>
      </w:pPr>
      <w:r w:rsidRPr="00EE0001">
        <w:t>One</w:t>
      </w:r>
      <w:r>
        <w:t>-</w:t>
      </w:r>
      <w:r w:rsidRPr="00EE0001">
        <w:t xml:space="preserve">third hydrogen, two-thirds ‘lung air’ </w:t>
      </w:r>
    </w:p>
    <w:p w14:paraId="2DAFBC79" w14:textId="77777777" w:rsidR="00EA474D" w:rsidRPr="00EE0001" w:rsidRDefault="00EA474D" w:rsidP="00EA474D">
      <w:pPr>
        <w:numPr>
          <w:ilvl w:val="0"/>
          <w:numId w:val="19"/>
        </w:numPr>
      </w:pPr>
      <w:r w:rsidRPr="00EE0001">
        <w:t xml:space="preserve">Two-thirds hydrogen and one-third oxygen </w:t>
      </w:r>
    </w:p>
    <w:p w14:paraId="49DE2B2C" w14:textId="77777777" w:rsidR="00EA474D" w:rsidRPr="00EE0001" w:rsidRDefault="00EA474D" w:rsidP="00EA474D">
      <w:pPr>
        <w:numPr>
          <w:ilvl w:val="0"/>
          <w:numId w:val="19"/>
        </w:numPr>
      </w:pPr>
      <w:r w:rsidRPr="00EE0001">
        <w:t>Pure oxygen</w:t>
      </w:r>
    </w:p>
    <w:p w14:paraId="6B2B202E" w14:textId="77777777" w:rsidR="00EA474D" w:rsidRPr="00EE0001" w:rsidRDefault="00EA474D" w:rsidP="00EA474D"/>
    <w:p w14:paraId="707E85CF" w14:textId="77777777" w:rsidR="00EA474D" w:rsidRPr="00EE0001" w:rsidRDefault="00EA474D" w:rsidP="00EA474D">
      <w:pPr>
        <w:numPr>
          <w:ilvl w:val="0"/>
          <w:numId w:val="18"/>
        </w:numPr>
      </w:pPr>
      <w:r w:rsidRPr="00EE0001">
        <w:t>Attach the balloons with cotton thread and tether each to a clamp stand. Make sure there are at least 1</w:t>
      </w:r>
      <w:r>
        <w:t xml:space="preserve"> </w:t>
      </w:r>
      <w:r w:rsidRPr="00EE0001">
        <w:t>m</w:t>
      </w:r>
      <w:r>
        <w:t>etre</w:t>
      </w:r>
      <w:r w:rsidRPr="00EE0001">
        <w:t xml:space="preserve"> separations between the clamp stands.</w:t>
      </w:r>
    </w:p>
    <w:p w14:paraId="40E05534" w14:textId="77777777" w:rsidR="00EA474D" w:rsidRPr="00EE0001" w:rsidRDefault="00EA474D" w:rsidP="00EA474D"/>
    <w:p w14:paraId="7931813B" w14:textId="77777777" w:rsidR="00EA474D" w:rsidRPr="00EE0001" w:rsidRDefault="00EA474D" w:rsidP="00EA474D">
      <w:pPr>
        <w:numPr>
          <w:ilvl w:val="0"/>
          <w:numId w:val="18"/>
        </w:numPr>
      </w:pPr>
      <w:r w:rsidRPr="00EE0001">
        <w:t>Using a small candle attached to a metre rule, ignite the first balloon at arm’s length. Note the result.</w:t>
      </w:r>
    </w:p>
    <w:p w14:paraId="7B37B05D" w14:textId="77777777" w:rsidR="00EA474D" w:rsidRPr="00EE0001" w:rsidRDefault="00EA474D" w:rsidP="00EA474D"/>
    <w:p w14:paraId="2275CA69" w14:textId="77777777" w:rsidR="00EA474D" w:rsidRPr="00EE0001" w:rsidRDefault="00EA474D" w:rsidP="00EA474D">
      <w:pPr>
        <w:numPr>
          <w:ilvl w:val="0"/>
          <w:numId w:val="18"/>
        </w:numPr>
      </w:pPr>
      <w:r w:rsidRPr="00EE0001">
        <w:t>Ignite the other balloons in sequence, carefully noting the result each time.</w:t>
      </w:r>
    </w:p>
    <w:sectPr w:rsidR="00EA474D" w:rsidRPr="00EE0001" w:rsidSect="00EA474D">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D0C7" w14:textId="77777777" w:rsidR="00DD37D6" w:rsidRDefault="00DD37D6">
      <w:r>
        <w:separator/>
      </w:r>
    </w:p>
  </w:endnote>
  <w:endnote w:type="continuationSeparator" w:id="0">
    <w:p w14:paraId="478D0ADC" w14:textId="77777777" w:rsidR="00DD37D6" w:rsidRDefault="00DD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9B5F" w14:textId="77777777" w:rsidR="00EA474D" w:rsidRDefault="00EA474D" w:rsidP="00EA4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687">
      <w:rPr>
        <w:rStyle w:val="PageNumber"/>
        <w:noProof/>
      </w:rPr>
      <w:t>2</w:t>
    </w:r>
    <w:r>
      <w:rPr>
        <w:rStyle w:val="PageNumber"/>
      </w:rPr>
      <w:fldChar w:fldCharType="end"/>
    </w:r>
  </w:p>
  <w:p w14:paraId="43B0DE7F" w14:textId="77777777" w:rsidR="005B1687" w:rsidRPr="005E307E" w:rsidRDefault="005B1687" w:rsidP="005B1687">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FDC28CF" w14:textId="0E19662D" w:rsidR="00EA474D" w:rsidRPr="005B1687" w:rsidRDefault="005B1687" w:rsidP="005B1687">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FACA3" w14:textId="77777777" w:rsidR="00DD37D6" w:rsidRDefault="00DD37D6">
      <w:r>
        <w:separator/>
      </w:r>
    </w:p>
  </w:footnote>
  <w:footnote w:type="continuationSeparator" w:id="0">
    <w:p w14:paraId="693433CA" w14:textId="77777777" w:rsidR="00DD37D6" w:rsidRDefault="00DD37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B1687" w:rsidRPr="00251C18" w14:paraId="2E89BB1C" w14:textId="77777777" w:rsidTr="00A11049">
      <w:trPr>
        <w:trHeight w:val="218"/>
      </w:trPr>
      <w:tc>
        <w:tcPr>
          <w:tcW w:w="1980" w:type="dxa"/>
          <w:shd w:val="clear" w:color="auto" w:fill="auto"/>
        </w:tcPr>
        <w:p w14:paraId="6ACDB588" w14:textId="77777777" w:rsidR="005B1687" w:rsidRPr="00251C18" w:rsidRDefault="005B1687" w:rsidP="00A11049">
          <w:pPr>
            <w:pStyle w:val="Header"/>
            <w:tabs>
              <w:tab w:val="clear" w:pos="4320"/>
              <w:tab w:val="clear" w:pos="8640"/>
            </w:tabs>
            <w:rPr>
              <w:rFonts w:cs="Arial"/>
              <w:color w:val="3366FF"/>
            </w:rPr>
          </w:pPr>
        </w:p>
      </w:tc>
      <w:tc>
        <w:tcPr>
          <w:tcW w:w="7654" w:type="dxa"/>
          <w:shd w:val="clear" w:color="auto" w:fill="auto"/>
          <w:vAlign w:val="center"/>
        </w:tcPr>
        <w:p w14:paraId="70BA1A24" w14:textId="7F499A03" w:rsidR="005B1687" w:rsidRPr="00251C18" w:rsidRDefault="005B1687" w:rsidP="00A11049">
          <w:pPr>
            <w:pStyle w:val="Header"/>
            <w:tabs>
              <w:tab w:val="clear" w:pos="4320"/>
              <w:tab w:val="clear" w:pos="8640"/>
            </w:tabs>
            <w:rPr>
              <w:rFonts w:cs="Arial"/>
              <w:color w:val="3366FF"/>
            </w:rPr>
          </w:pPr>
          <w:r>
            <w:rPr>
              <w:rFonts w:cs="Arial"/>
              <w:color w:val="3366FF"/>
            </w:rPr>
            <w:t>Activity: Elements reacting with oxygen</w:t>
          </w:r>
        </w:p>
      </w:tc>
    </w:tr>
  </w:tbl>
  <w:p w14:paraId="74DBE787" w14:textId="77777777" w:rsidR="005B1687" w:rsidRDefault="005B1687" w:rsidP="005B1687">
    <w:pPr>
      <w:pStyle w:val="Header"/>
    </w:pPr>
    <w:r>
      <w:rPr>
        <w:noProof/>
        <w:lang w:val="en-US" w:eastAsia="en-US"/>
      </w:rPr>
      <w:drawing>
        <wp:anchor distT="0" distB="0" distL="114300" distR="114300" simplePos="0" relativeHeight="251659264" behindDoc="0" locked="0" layoutInCell="1" allowOverlap="1" wp14:anchorId="55974DCE" wp14:editId="2890C5AF">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93DE6" w14:textId="77777777" w:rsidR="00EA474D" w:rsidRDefault="00EA474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E07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F08E5"/>
    <w:multiLevelType w:val="multilevel"/>
    <w:tmpl w:val="D58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A4705C"/>
    <w:multiLevelType w:val="hybridMultilevel"/>
    <w:tmpl w:val="B80E641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84C5AB2"/>
    <w:multiLevelType w:val="hybridMultilevel"/>
    <w:tmpl w:val="42A4F5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D3DAE"/>
    <w:multiLevelType w:val="hybridMultilevel"/>
    <w:tmpl w:val="197CFB3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09267C"/>
    <w:multiLevelType w:val="multilevel"/>
    <w:tmpl w:val="2BC6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492558E"/>
    <w:multiLevelType w:val="hybridMultilevel"/>
    <w:tmpl w:val="D8364D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9F061CF"/>
    <w:multiLevelType w:val="hybridMultilevel"/>
    <w:tmpl w:val="0EEE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5"/>
  </w:num>
  <w:num w:numId="5">
    <w:abstractNumId w:val="17"/>
  </w:num>
  <w:num w:numId="6">
    <w:abstractNumId w:val="12"/>
  </w:num>
  <w:num w:numId="7">
    <w:abstractNumId w:val="15"/>
  </w:num>
  <w:num w:numId="8">
    <w:abstractNumId w:val="13"/>
  </w:num>
  <w:num w:numId="9">
    <w:abstractNumId w:val="10"/>
  </w:num>
  <w:num w:numId="10">
    <w:abstractNumId w:val="3"/>
  </w:num>
  <w:num w:numId="11">
    <w:abstractNumId w:val="11"/>
  </w:num>
  <w:num w:numId="12">
    <w:abstractNumId w:val="1"/>
  </w:num>
  <w:num w:numId="13">
    <w:abstractNumId w:val="18"/>
  </w:num>
  <w:num w:numId="14">
    <w:abstractNumId w:val="4"/>
  </w:num>
  <w:num w:numId="15">
    <w:abstractNumId w:val="14"/>
  </w:num>
  <w:num w:numId="16">
    <w:abstractNumId w:val="19"/>
  </w:num>
  <w:num w:numId="17">
    <w:abstractNumId w:val="7"/>
  </w:num>
  <w:num w:numId="18">
    <w:abstractNumId w:val="16"/>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76CDF"/>
    <w:rsid w:val="001026B2"/>
    <w:rsid w:val="005B1687"/>
    <w:rsid w:val="006755B8"/>
    <w:rsid w:val="00931A22"/>
    <w:rsid w:val="00A02B6E"/>
    <w:rsid w:val="00DD37D6"/>
    <w:rsid w:val="00EA47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AA42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31A22"/>
    <w:rPr>
      <w:color w:val="0000FF"/>
      <w:u w:val="single"/>
    </w:rPr>
  </w:style>
  <w:style w:type="character" w:customStyle="1" w:styleId="Heading1Char">
    <w:name w:val="Heading 1 Char"/>
    <w:basedOn w:val="DefaultParagraphFont"/>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basedOn w:val="DefaultParagraphFont"/>
    <w:rsid w:val="00A43FFD"/>
    <w:rPr>
      <w:color w:val="800080"/>
      <w:u w:val="single"/>
    </w:rPr>
  </w:style>
  <w:style w:type="character" w:customStyle="1" w:styleId="HeaderChar">
    <w:name w:val="Header Char"/>
    <w:basedOn w:val="DefaultParagraphFont"/>
    <w:link w:val="Header"/>
    <w:rsid w:val="00035E8D"/>
    <w:rPr>
      <w:rFonts w:ascii="Verdana" w:hAnsi="Verdana"/>
      <w:szCs w:val="24"/>
      <w:lang w:val="en-GB" w:eastAsia="en-GB" w:bidi="ar-SA"/>
    </w:rPr>
  </w:style>
  <w:style w:type="character" w:customStyle="1" w:styleId="FooterChar">
    <w:name w:val="Footer Char"/>
    <w:basedOn w:val="DefaultParagraphFont"/>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qFormat/>
    <w:rsid w:val="00BF55B7"/>
    <w:pPr>
      <w:ind w:left="720"/>
      <w:contextualSpacing/>
    </w:pPr>
    <w:rPr>
      <w:rFonts w:ascii="Cambria" w:eastAsia="Cambria" w:hAnsi="Cambria"/>
      <w:sz w:val="24"/>
      <w:lang w:val="en-AU" w:eastAsia="en-US"/>
    </w:rPr>
  </w:style>
  <w:style w:type="character" w:customStyle="1" w:styleId="HeaderChar1">
    <w:name w:val="Header Char1"/>
    <w:locked/>
    <w:rsid w:val="005B1687"/>
    <w:rPr>
      <w:rFonts w:ascii="Verdana" w:hAnsi="Verdana"/>
      <w:sz w:val="24"/>
      <w:lang w:val="en-GB" w:eastAsia="en-GB"/>
    </w:rPr>
  </w:style>
  <w:style w:type="character" w:customStyle="1" w:styleId="FooterChar2">
    <w:name w:val="Footer Char2"/>
    <w:locked/>
    <w:rsid w:val="005B1687"/>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20780">
      <w:bodyDiv w:val="1"/>
      <w:marLeft w:val="0"/>
      <w:marRight w:val="0"/>
      <w:marTop w:val="0"/>
      <w:marBottom w:val="0"/>
      <w:divBdr>
        <w:top w:val="none" w:sz="0" w:space="0" w:color="auto"/>
        <w:left w:val="none" w:sz="0" w:space="0" w:color="auto"/>
        <w:bottom w:val="none" w:sz="0" w:space="0" w:color="auto"/>
        <w:right w:val="none" w:sz="0" w:space="0" w:color="auto"/>
      </w:divBdr>
      <w:divsChild>
        <w:div w:id="324211749">
          <w:marLeft w:val="0"/>
          <w:marRight w:val="0"/>
          <w:marTop w:val="0"/>
          <w:marBottom w:val="0"/>
          <w:divBdr>
            <w:top w:val="none" w:sz="0" w:space="0" w:color="auto"/>
            <w:left w:val="none" w:sz="0" w:space="0" w:color="auto"/>
            <w:bottom w:val="none" w:sz="0" w:space="0" w:color="auto"/>
            <w:right w:val="none" w:sz="0" w:space="0" w:color="auto"/>
          </w:divBdr>
          <w:divsChild>
            <w:div w:id="717512157">
              <w:marLeft w:val="0"/>
              <w:marRight w:val="0"/>
              <w:marTop w:val="0"/>
              <w:marBottom w:val="0"/>
              <w:divBdr>
                <w:top w:val="none" w:sz="0" w:space="0" w:color="auto"/>
                <w:left w:val="none" w:sz="0" w:space="0" w:color="auto"/>
                <w:bottom w:val="none" w:sz="0" w:space="0" w:color="auto"/>
                <w:right w:val="none" w:sz="0" w:space="0" w:color="auto"/>
              </w:divBdr>
              <w:divsChild>
                <w:div w:id="488332454">
                  <w:marLeft w:val="0"/>
                  <w:marRight w:val="0"/>
                  <w:marTop w:val="0"/>
                  <w:marBottom w:val="0"/>
                  <w:divBdr>
                    <w:top w:val="none" w:sz="0" w:space="0" w:color="auto"/>
                    <w:left w:val="none" w:sz="0" w:space="0" w:color="auto"/>
                    <w:bottom w:val="none" w:sz="0" w:space="0" w:color="auto"/>
                    <w:right w:val="none" w:sz="0" w:space="0" w:color="auto"/>
                  </w:divBdr>
                </w:div>
                <w:div w:id="15950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76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3101</Characters>
  <Application>Microsoft Macintosh Word</Application>
  <DocSecurity>0</DocSecurity>
  <Lines>110</Lines>
  <Paragraphs>68</Paragraphs>
  <ScaleCrop>false</ScaleCrop>
  <HeadingPairs>
    <vt:vector size="2" baseType="variant">
      <vt:variant>
        <vt:lpstr>Title</vt:lpstr>
      </vt:variant>
      <vt:variant>
        <vt:i4>1</vt:i4>
      </vt:variant>
    </vt:vector>
  </HeadingPairs>
  <TitlesOfParts>
    <vt:vector size="1" baseType="lpstr">
      <vt:lpstr>Item template </vt:lpstr>
    </vt:vector>
  </TitlesOfParts>
  <Manager/>
  <Company/>
  <LinksUpToDate>false</LinksUpToDate>
  <CharactersWithSpaces>3633</CharactersWithSpaces>
  <SharedDoc>false</SharedDoc>
  <HyperlinkBase/>
  <HLinks>
    <vt:vector size="18"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reacting with oxygen</dc:title>
  <dc:subject/>
  <dc:creator>Science Learning Hub, University of Wakato</dc:creator>
  <cp:keywords/>
  <dc:description/>
  <cp:lastModifiedBy>Science Learning Hub - University of Waikato</cp:lastModifiedBy>
  <cp:revision>2</cp:revision>
  <dcterms:created xsi:type="dcterms:W3CDTF">2017-04-03T21:49:00Z</dcterms:created>
  <dcterms:modified xsi:type="dcterms:W3CDTF">2017-04-03T21:49:00Z</dcterms:modified>
  <cp:category/>
</cp:coreProperties>
</file>