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B97D" w14:textId="77777777" w:rsidR="00E929C8" w:rsidRPr="00D6192A" w:rsidRDefault="00E929C8" w:rsidP="004554F4">
      <w:pPr>
        <w:jc w:val="center"/>
        <w:rPr>
          <w:b/>
          <w:sz w:val="24"/>
        </w:rPr>
      </w:pPr>
      <w:bookmarkStart w:id="0" w:name="_GoBack"/>
      <w:bookmarkEnd w:id="0"/>
      <w:r w:rsidRPr="00D6192A">
        <w:rPr>
          <w:b/>
          <w:sz w:val="24"/>
        </w:rPr>
        <w:t xml:space="preserve">ACTIVITY: </w:t>
      </w:r>
      <w:r w:rsidR="00B422B3">
        <w:rPr>
          <w:rFonts w:cs="Arial"/>
          <w:b/>
          <w:sz w:val="24"/>
        </w:rPr>
        <w:t>Saline currents</w:t>
      </w:r>
    </w:p>
    <w:p w14:paraId="53FCDCC1" w14:textId="77777777" w:rsidR="00E929C8" w:rsidRDefault="00E929C8" w:rsidP="004554F4"/>
    <w:p w14:paraId="26ADCB21" w14:textId="77777777" w:rsidR="00E929C8" w:rsidRDefault="00E929C8" w:rsidP="00452DC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45683DB" w14:textId="77777777" w:rsidR="00E929C8" w:rsidRDefault="00E929C8" w:rsidP="00DF138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60D64B7" w14:textId="77777777" w:rsidR="00DF138D" w:rsidRPr="00BC112F" w:rsidRDefault="00DF138D" w:rsidP="00DF138D">
      <w:pPr>
        <w:pBdr>
          <w:top w:val="single" w:sz="4" w:space="1" w:color="auto"/>
          <w:left w:val="single" w:sz="4" w:space="1" w:color="auto"/>
          <w:bottom w:val="single" w:sz="4" w:space="1" w:color="auto"/>
          <w:right w:val="single" w:sz="4" w:space="1" w:color="auto"/>
        </w:pBdr>
        <w:rPr>
          <w:lang w:val="en"/>
        </w:rPr>
      </w:pPr>
      <w:r>
        <w:t>In this activity, students observe how freshwater and saltwater mix</w:t>
      </w:r>
      <w:r>
        <w:rPr>
          <w:rFonts w:cs="Helvetica"/>
          <w:color w:val="333333"/>
          <w:szCs w:val="20"/>
        </w:rPr>
        <w:t>.</w:t>
      </w:r>
    </w:p>
    <w:p w14:paraId="3ADD9992" w14:textId="77777777" w:rsidR="00DF138D" w:rsidRDefault="00DF138D" w:rsidP="00DF138D">
      <w:pPr>
        <w:pBdr>
          <w:top w:val="single" w:sz="4" w:space="1" w:color="auto"/>
          <w:left w:val="single" w:sz="4" w:space="1" w:color="auto"/>
          <w:bottom w:val="single" w:sz="4" w:space="1" w:color="auto"/>
          <w:right w:val="single" w:sz="4" w:space="1" w:color="auto"/>
        </w:pBdr>
      </w:pPr>
    </w:p>
    <w:p w14:paraId="62594EC1" w14:textId="77777777" w:rsidR="00DF138D" w:rsidRDefault="00DF138D" w:rsidP="00DF138D">
      <w:pPr>
        <w:pBdr>
          <w:top w:val="single" w:sz="4" w:space="1" w:color="auto"/>
          <w:left w:val="single" w:sz="4" w:space="1" w:color="auto"/>
          <w:bottom w:val="single" w:sz="4" w:space="1" w:color="auto"/>
          <w:right w:val="single" w:sz="4" w:space="1" w:color="auto"/>
        </w:pBdr>
      </w:pPr>
      <w:r>
        <w:t>By the end of this activity, students should be able to:</w:t>
      </w:r>
    </w:p>
    <w:p w14:paraId="172F1E5A" w14:textId="77777777" w:rsidR="00DF138D" w:rsidRDefault="00DF138D" w:rsidP="00DF138D">
      <w:pPr>
        <w:numPr>
          <w:ilvl w:val="0"/>
          <w:numId w:val="12"/>
        </w:numPr>
        <w:pBdr>
          <w:top w:val="single" w:sz="4" w:space="1" w:color="auto"/>
          <w:left w:val="single" w:sz="4" w:space="1" w:color="auto"/>
          <w:bottom w:val="single" w:sz="4" w:space="1" w:color="auto"/>
          <w:right w:val="single" w:sz="4" w:space="1" w:color="auto"/>
        </w:pBdr>
      </w:pPr>
      <w:r>
        <w:t xml:space="preserve">describe what happens when freshwater and saltwater mix </w:t>
      </w:r>
    </w:p>
    <w:p w14:paraId="05AC2D2E" w14:textId="77777777" w:rsidR="00DF138D" w:rsidRDefault="00DF138D" w:rsidP="00DF138D">
      <w:pPr>
        <w:numPr>
          <w:ilvl w:val="0"/>
          <w:numId w:val="12"/>
        </w:numPr>
        <w:pBdr>
          <w:top w:val="single" w:sz="4" w:space="1" w:color="auto"/>
          <w:left w:val="single" w:sz="4" w:space="1" w:color="auto"/>
          <w:bottom w:val="single" w:sz="4" w:space="1" w:color="auto"/>
          <w:right w:val="single" w:sz="4" w:space="1" w:color="auto"/>
        </w:pBdr>
      </w:pPr>
      <w:r>
        <w:t>understand that m</w:t>
      </w:r>
      <w:r w:rsidRPr="00F1421E">
        <w:rPr>
          <w:rFonts w:cs="Arial"/>
          <w:szCs w:val="20"/>
        </w:rPr>
        <w:t>ixing is a result of the differences in densities of the liquids</w:t>
      </w:r>
      <w:r>
        <w:rPr>
          <w:rFonts w:cs="Arial"/>
          <w:szCs w:val="20"/>
        </w:rPr>
        <w:t>.</w:t>
      </w:r>
    </w:p>
    <w:p w14:paraId="394DDFF4" w14:textId="77777777" w:rsidR="00DF138D" w:rsidRDefault="00DF138D" w:rsidP="00DF138D"/>
    <w:p w14:paraId="7B956DDA" w14:textId="77777777" w:rsidR="00E929C8" w:rsidRPr="00C876E5" w:rsidRDefault="00E929C8" w:rsidP="004554F4">
      <w:hyperlink w:anchor="Introduction" w:history="1">
        <w:r w:rsidRPr="003811FA">
          <w:rPr>
            <w:rStyle w:val="Hyperlink"/>
          </w:rPr>
          <w:t>Introduct</w:t>
        </w:r>
        <w:r w:rsidRPr="003811FA">
          <w:rPr>
            <w:rStyle w:val="Hyperlink"/>
          </w:rPr>
          <w:t>i</w:t>
        </w:r>
        <w:r w:rsidRPr="003811FA">
          <w:rPr>
            <w:rStyle w:val="Hyperlink"/>
          </w:rPr>
          <w:t>on/backgr</w:t>
        </w:r>
        <w:r w:rsidRPr="003811FA">
          <w:rPr>
            <w:rStyle w:val="Hyperlink"/>
          </w:rPr>
          <w:t>o</w:t>
        </w:r>
        <w:r w:rsidRPr="003811FA">
          <w:rPr>
            <w:rStyle w:val="Hyperlink"/>
          </w:rPr>
          <w:t>und</w:t>
        </w:r>
        <w:r w:rsidRPr="003811FA">
          <w:rPr>
            <w:rStyle w:val="Hyperlink"/>
          </w:rPr>
          <w:t xml:space="preserve"> </w:t>
        </w:r>
        <w:r w:rsidRPr="003811FA">
          <w:rPr>
            <w:rStyle w:val="Hyperlink"/>
          </w:rPr>
          <w:t>notes</w:t>
        </w:r>
      </w:hyperlink>
    </w:p>
    <w:p w14:paraId="2EA438B6" w14:textId="77777777" w:rsidR="00E929C8" w:rsidRDefault="00E929C8" w:rsidP="004554F4">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need</w:t>
        </w:r>
      </w:hyperlink>
    </w:p>
    <w:p w14:paraId="6D2062F9" w14:textId="77777777" w:rsidR="00E929C8" w:rsidRDefault="00E929C8" w:rsidP="004554F4">
      <w:hyperlink w:anchor="Do" w:history="1">
        <w:r w:rsidRPr="00FE4289">
          <w:rPr>
            <w:rStyle w:val="Hyperlink"/>
          </w:rPr>
          <w:t>Wh</w:t>
        </w:r>
        <w:r w:rsidRPr="00FE4289">
          <w:rPr>
            <w:rStyle w:val="Hyperlink"/>
          </w:rPr>
          <w:t>a</w:t>
        </w:r>
        <w:r w:rsidRPr="00FE4289">
          <w:rPr>
            <w:rStyle w:val="Hyperlink"/>
          </w:rPr>
          <w:t xml:space="preserve">t </w:t>
        </w:r>
        <w:r w:rsidRPr="00FE4289">
          <w:rPr>
            <w:rStyle w:val="Hyperlink"/>
          </w:rPr>
          <w:t>t</w:t>
        </w:r>
        <w:r w:rsidRPr="00FE4289">
          <w:rPr>
            <w:rStyle w:val="Hyperlink"/>
          </w:rPr>
          <w:t>o do</w:t>
        </w:r>
      </w:hyperlink>
    </w:p>
    <w:p w14:paraId="0E81E7E4" w14:textId="77777777" w:rsidR="00E929C8" w:rsidRDefault="00E929C8" w:rsidP="004554F4"/>
    <w:p w14:paraId="28A9CC01" w14:textId="77777777" w:rsidR="00E929C8" w:rsidRPr="00B02A70" w:rsidRDefault="00E929C8" w:rsidP="004554F4">
      <w:pPr>
        <w:rPr>
          <w:b/>
        </w:rPr>
      </w:pPr>
      <w:bookmarkStart w:id="1" w:name="Introduction"/>
      <w:bookmarkEnd w:id="1"/>
      <w:r w:rsidRPr="00B02A70">
        <w:rPr>
          <w:b/>
        </w:rPr>
        <w:t>Introduction/background</w:t>
      </w:r>
    </w:p>
    <w:p w14:paraId="1504025B" w14:textId="77777777" w:rsidR="00E929C8" w:rsidRDefault="00E929C8" w:rsidP="0043211F"/>
    <w:p w14:paraId="55DB152E" w14:textId="77777777" w:rsidR="00DF138D" w:rsidRDefault="00B422B3" w:rsidP="0043211F">
      <w:pPr>
        <w:rPr>
          <w:rFonts w:cs="Arial"/>
          <w:szCs w:val="20"/>
        </w:rPr>
      </w:pPr>
      <w:r w:rsidRPr="00F1421E">
        <w:rPr>
          <w:rFonts w:cs="Arial"/>
          <w:szCs w:val="20"/>
        </w:rPr>
        <w:t>When you add salt to a glass of water and stir the water, the salt disappears. We all know the salt has not just vanished</w:t>
      </w:r>
      <w:r>
        <w:rPr>
          <w:rFonts w:cs="Arial"/>
          <w:szCs w:val="20"/>
        </w:rPr>
        <w:t xml:space="preserve"> –</w:t>
      </w:r>
      <w:r w:rsidRPr="00F1421E">
        <w:rPr>
          <w:rFonts w:cs="Arial"/>
          <w:szCs w:val="20"/>
        </w:rPr>
        <w:t xml:space="preserve"> if you taste it</w:t>
      </w:r>
      <w:r>
        <w:rPr>
          <w:rFonts w:cs="Arial"/>
          <w:szCs w:val="20"/>
        </w:rPr>
        <w:t>,</w:t>
      </w:r>
      <w:r w:rsidRPr="00F1421E">
        <w:rPr>
          <w:rFonts w:cs="Arial"/>
          <w:szCs w:val="20"/>
        </w:rPr>
        <w:t xml:space="preserve"> you know it is still there. Have you ever thought whether the salt in the water has any effect on the water? </w:t>
      </w:r>
    </w:p>
    <w:p w14:paraId="50C8616C" w14:textId="77777777" w:rsidR="00DF138D" w:rsidRDefault="00DF138D" w:rsidP="0043211F">
      <w:pPr>
        <w:rPr>
          <w:rFonts w:cs="Arial"/>
          <w:szCs w:val="20"/>
        </w:rPr>
      </w:pPr>
    </w:p>
    <w:p w14:paraId="324E52AA" w14:textId="77777777" w:rsidR="00B422B3" w:rsidRDefault="00B422B3" w:rsidP="0043211F">
      <w:pPr>
        <w:rPr>
          <w:rFonts w:cs="Arial"/>
          <w:szCs w:val="20"/>
        </w:rPr>
      </w:pPr>
      <w:r w:rsidRPr="00F1421E">
        <w:rPr>
          <w:rFonts w:cs="Arial"/>
          <w:szCs w:val="20"/>
        </w:rPr>
        <w:t>Freshwater that has been collected on land flows back into the oceans of our world. Do the freshwater and saltwater just mix, and if so</w:t>
      </w:r>
      <w:r>
        <w:rPr>
          <w:rFonts w:cs="Arial"/>
          <w:szCs w:val="20"/>
        </w:rPr>
        <w:t>,</w:t>
      </w:r>
      <w:r w:rsidRPr="00F1421E">
        <w:rPr>
          <w:rFonts w:cs="Arial"/>
          <w:szCs w:val="20"/>
        </w:rPr>
        <w:t xml:space="preserve"> would this happen in any particular way?</w:t>
      </w:r>
    </w:p>
    <w:p w14:paraId="01C602DA" w14:textId="77777777" w:rsidR="00976F05" w:rsidRDefault="00976F05" w:rsidP="0043211F"/>
    <w:p w14:paraId="2468166D" w14:textId="77777777" w:rsidR="00E929C8" w:rsidRDefault="00E929C8" w:rsidP="004554F4">
      <w:pPr>
        <w:rPr>
          <w:b/>
        </w:rPr>
      </w:pPr>
      <w:bookmarkStart w:id="2" w:name="need"/>
      <w:bookmarkEnd w:id="2"/>
      <w:r w:rsidRPr="00B02A70">
        <w:rPr>
          <w:b/>
        </w:rPr>
        <w:t>What you need</w:t>
      </w:r>
    </w:p>
    <w:p w14:paraId="4831140A" w14:textId="77777777" w:rsidR="000D368A" w:rsidRDefault="000D368A" w:rsidP="0043211F"/>
    <w:p w14:paraId="1DDA9635" w14:textId="77777777" w:rsidR="00B422B3" w:rsidRDefault="00B422B3" w:rsidP="0043211F">
      <w:pPr>
        <w:numPr>
          <w:ilvl w:val="0"/>
          <w:numId w:val="25"/>
        </w:numPr>
        <w:rPr>
          <w:rFonts w:cs="Helvetica"/>
          <w:color w:val="333333"/>
          <w:szCs w:val="20"/>
          <w:lang w:val="en-NZ" w:eastAsia="en-NZ"/>
        </w:rPr>
      </w:pPr>
      <w:r>
        <w:rPr>
          <w:rFonts w:cs="Helvetica"/>
          <w:color w:val="333333"/>
          <w:szCs w:val="20"/>
        </w:rPr>
        <w:t>4</w:t>
      </w:r>
      <w:r w:rsidR="00F550C1">
        <w:rPr>
          <w:rFonts w:cs="Helvetica"/>
          <w:color w:val="333333"/>
          <w:szCs w:val="20"/>
        </w:rPr>
        <w:t xml:space="preserve"> x</w:t>
      </w:r>
      <w:r>
        <w:rPr>
          <w:rFonts w:cs="Helvetica"/>
          <w:color w:val="333333"/>
          <w:szCs w:val="20"/>
        </w:rPr>
        <w:t xml:space="preserve"> </w:t>
      </w:r>
      <w:r w:rsidR="00DF138D">
        <w:rPr>
          <w:rFonts w:cs="Helvetica"/>
          <w:color w:val="333333"/>
          <w:szCs w:val="20"/>
        </w:rPr>
        <w:t>clear</w:t>
      </w:r>
      <w:r>
        <w:rPr>
          <w:rFonts w:cs="Helvetica"/>
          <w:color w:val="333333"/>
          <w:szCs w:val="20"/>
        </w:rPr>
        <w:t xml:space="preserve"> bottles of equal size with lids – 1.5 </w:t>
      </w:r>
      <w:r w:rsidRPr="0043211F">
        <w:rPr>
          <w:rFonts w:cs="Helvetica"/>
          <w:color w:val="333333"/>
          <w:szCs w:val="20"/>
        </w:rPr>
        <w:t>litr</w:t>
      </w:r>
      <w:r w:rsidRPr="0043211F">
        <w:rPr>
          <w:rFonts w:cs="Helvetica"/>
          <w:color w:val="333333"/>
          <w:szCs w:val="20"/>
        </w:rPr>
        <w:t>e</w:t>
      </w:r>
      <w:r>
        <w:rPr>
          <w:rFonts w:cs="Helvetica"/>
          <w:color w:val="333333"/>
          <w:szCs w:val="20"/>
        </w:rPr>
        <w:t xml:space="preserve"> </w:t>
      </w:r>
      <w:r w:rsidRPr="0043211F">
        <w:rPr>
          <w:rFonts w:cs="Helvetica"/>
          <w:color w:val="333333"/>
          <w:szCs w:val="20"/>
        </w:rPr>
        <w:t>plastic</w:t>
      </w:r>
      <w:r>
        <w:rPr>
          <w:rFonts w:cs="Helvetica"/>
          <w:color w:val="333333"/>
          <w:szCs w:val="20"/>
        </w:rPr>
        <w:t xml:space="preserve"> bottles are good </w:t>
      </w:r>
    </w:p>
    <w:p w14:paraId="65C1292C" w14:textId="77777777" w:rsidR="00F550C1" w:rsidRDefault="00F550C1" w:rsidP="00F550C1">
      <w:pPr>
        <w:numPr>
          <w:ilvl w:val="0"/>
          <w:numId w:val="25"/>
        </w:numPr>
        <w:rPr>
          <w:rFonts w:cs="Helvetica"/>
          <w:color w:val="333333"/>
          <w:szCs w:val="20"/>
        </w:rPr>
      </w:pPr>
      <w:r>
        <w:rPr>
          <w:rFonts w:cs="Helvetica"/>
          <w:color w:val="333333"/>
          <w:szCs w:val="20"/>
        </w:rPr>
        <w:t xml:space="preserve">Marker pen </w:t>
      </w:r>
    </w:p>
    <w:p w14:paraId="3E55667C" w14:textId="77777777" w:rsidR="00F550C1" w:rsidRDefault="00F550C1" w:rsidP="00F550C1">
      <w:pPr>
        <w:numPr>
          <w:ilvl w:val="0"/>
          <w:numId w:val="25"/>
        </w:numPr>
        <w:rPr>
          <w:rFonts w:cs="Helvetica"/>
          <w:color w:val="333333"/>
          <w:szCs w:val="20"/>
        </w:rPr>
      </w:pPr>
      <w:r>
        <w:rPr>
          <w:rFonts w:cs="Helvetica"/>
          <w:color w:val="333333"/>
          <w:szCs w:val="20"/>
        </w:rPr>
        <w:t xml:space="preserve">Water </w:t>
      </w:r>
    </w:p>
    <w:p w14:paraId="6D49734B" w14:textId="77777777" w:rsidR="00F550C1" w:rsidRDefault="00F550C1" w:rsidP="0043211F">
      <w:pPr>
        <w:numPr>
          <w:ilvl w:val="0"/>
          <w:numId w:val="25"/>
        </w:numPr>
        <w:rPr>
          <w:rFonts w:cs="Helvetica"/>
          <w:color w:val="333333"/>
          <w:szCs w:val="20"/>
        </w:rPr>
      </w:pPr>
      <w:r>
        <w:rPr>
          <w:rFonts w:cs="Helvetica"/>
          <w:color w:val="333333"/>
          <w:szCs w:val="20"/>
        </w:rPr>
        <w:t xml:space="preserve">Salt </w:t>
      </w:r>
    </w:p>
    <w:p w14:paraId="35D8F2B1" w14:textId="77777777" w:rsidR="00B422B3" w:rsidRDefault="00F550C1" w:rsidP="0043211F">
      <w:pPr>
        <w:numPr>
          <w:ilvl w:val="0"/>
          <w:numId w:val="25"/>
        </w:numPr>
        <w:rPr>
          <w:rFonts w:cs="Helvetica"/>
          <w:color w:val="333333"/>
          <w:szCs w:val="20"/>
        </w:rPr>
      </w:pPr>
      <w:r>
        <w:rPr>
          <w:rFonts w:cs="Helvetica"/>
          <w:color w:val="333333"/>
          <w:szCs w:val="20"/>
        </w:rPr>
        <w:t>B</w:t>
      </w:r>
      <w:r w:rsidR="00B422B3">
        <w:rPr>
          <w:rFonts w:cs="Helvetica"/>
          <w:color w:val="333333"/>
          <w:szCs w:val="20"/>
        </w:rPr>
        <w:t xml:space="preserve">lue food dye </w:t>
      </w:r>
    </w:p>
    <w:p w14:paraId="5EE3403F" w14:textId="77777777" w:rsidR="00B422B3" w:rsidRPr="00F550C1" w:rsidRDefault="00DF138D" w:rsidP="00F550C1">
      <w:pPr>
        <w:numPr>
          <w:ilvl w:val="0"/>
          <w:numId w:val="25"/>
        </w:numPr>
        <w:rPr>
          <w:rFonts w:cs="Helvetica"/>
          <w:color w:val="333333"/>
          <w:szCs w:val="20"/>
        </w:rPr>
      </w:pPr>
      <w:r>
        <w:rPr>
          <w:rFonts w:cs="Helvetica"/>
          <w:color w:val="333333"/>
          <w:szCs w:val="20"/>
        </w:rPr>
        <w:t>T</w:t>
      </w:r>
      <w:r w:rsidR="00F550C1">
        <w:rPr>
          <w:rFonts w:cs="Helvetica"/>
          <w:color w:val="333333"/>
          <w:szCs w:val="20"/>
        </w:rPr>
        <w:t xml:space="preserve">hin cardboard, preferably waxy </w:t>
      </w:r>
    </w:p>
    <w:p w14:paraId="4F24A9D2" w14:textId="77777777" w:rsidR="00505CF7" w:rsidRDefault="00505CF7" w:rsidP="0043211F"/>
    <w:p w14:paraId="4C93BD92" w14:textId="77777777" w:rsidR="00E929C8" w:rsidRPr="00B02A70" w:rsidRDefault="00E929C8" w:rsidP="000D368A">
      <w:pPr>
        <w:rPr>
          <w:b/>
        </w:rPr>
      </w:pPr>
      <w:bookmarkStart w:id="3" w:name="Do"/>
      <w:bookmarkEnd w:id="3"/>
      <w:r w:rsidRPr="00B02A70">
        <w:rPr>
          <w:b/>
        </w:rPr>
        <w:t>What to do</w:t>
      </w:r>
    </w:p>
    <w:p w14:paraId="5ADC7389" w14:textId="24CDC874" w:rsidR="00E929C8" w:rsidRPr="00641C72" w:rsidRDefault="00DC5782" w:rsidP="00931A22">
      <w:r>
        <w:rPr>
          <w:noProof/>
          <w:lang w:val="en-US" w:eastAsia="en-US"/>
        </w:rPr>
        <w:drawing>
          <wp:anchor distT="0" distB="0" distL="114300" distR="114300" simplePos="0" relativeHeight="251657728" behindDoc="1" locked="0" layoutInCell="1" allowOverlap="1" wp14:anchorId="3B1FD9C6" wp14:editId="166B133D">
            <wp:simplePos x="0" y="0"/>
            <wp:positionH relativeFrom="column">
              <wp:posOffset>4062095</wp:posOffset>
            </wp:positionH>
            <wp:positionV relativeFrom="paragraph">
              <wp:posOffset>88900</wp:posOffset>
            </wp:positionV>
            <wp:extent cx="1840230" cy="1817370"/>
            <wp:effectExtent l="25400" t="25400" r="13970" b="36830"/>
            <wp:wrapTight wrapText="bothSides">
              <wp:wrapPolygon edited="0">
                <wp:start x="-298" y="-302"/>
                <wp:lineTo x="-298" y="21736"/>
                <wp:lineTo x="21466" y="21736"/>
                <wp:lineTo x="21466" y="-302"/>
                <wp:lineTo x="-298" y="-3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230" cy="18173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494561" w14:textId="77777777" w:rsidR="00F550C1" w:rsidRPr="00641C72" w:rsidRDefault="00F550C1" w:rsidP="00DF138D">
      <w:pPr>
        <w:numPr>
          <w:ilvl w:val="1"/>
          <w:numId w:val="18"/>
        </w:numPr>
        <w:tabs>
          <w:tab w:val="clear" w:pos="1080"/>
          <w:tab w:val="num" w:pos="360"/>
        </w:tabs>
        <w:spacing w:before="100" w:beforeAutospacing="1" w:after="100" w:afterAutospacing="1"/>
        <w:ind w:left="360"/>
        <w:contextualSpacing/>
        <w:rPr>
          <w:rFonts w:cs="Helvetica"/>
          <w:szCs w:val="20"/>
          <w:lang w:val="en-NZ" w:eastAsia="en-NZ"/>
        </w:rPr>
      </w:pPr>
      <w:r w:rsidRPr="00641C72">
        <w:rPr>
          <w:rFonts w:cs="Helvetica"/>
          <w:szCs w:val="20"/>
          <w:lang w:val="en-NZ" w:eastAsia="en-NZ"/>
        </w:rPr>
        <w:t>Write FRESH</w:t>
      </w:r>
      <w:bookmarkStart w:id="4" w:name="extension"/>
      <w:bookmarkEnd w:id="4"/>
      <w:r w:rsidRPr="00641C72">
        <w:rPr>
          <w:rFonts w:cs="Helvetica"/>
          <w:szCs w:val="20"/>
          <w:lang w:val="en-NZ" w:eastAsia="en-NZ"/>
        </w:rPr>
        <w:t xml:space="preserve"> o</w:t>
      </w:r>
      <w:r w:rsidR="00B422B3" w:rsidRPr="00641C72">
        <w:rPr>
          <w:rFonts w:cs="Helvetica"/>
          <w:szCs w:val="20"/>
          <w:lang w:val="en-NZ" w:eastAsia="en-NZ"/>
        </w:rPr>
        <w:t xml:space="preserve">n </w:t>
      </w:r>
      <w:r w:rsidRPr="00641C72">
        <w:rPr>
          <w:rFonts w:cs="Helvetica"/>
          <w:szCs w:val="20"/>
          <w:lang w:val="en-NZ" w:eastAsia="en-NZ"/>
        </w:rPr>
        <w:t xml:space="preserve">two </w:t>
      </w:r>
      <w:r w:rsidR="00B422B3" w:rsidRPr="00641C72">
        <w:rPr>
          <w:rFonts w:cs="Helvetica"/>
          <w:szCs w:val="20"/>
          <w:lang w:val="en-NZ" w:eastAsia="en-NZ"/>
        </w:rPr>
        <w:t>of the bottles</w:t>
      </w:r>
      <w:r w:rsidRPr="00641C72">
        <w:rPr>
          <w:rFonts w:cs="Helvetica"/>
          <w:szCs w:val="20"/>
          <w:lang w:val="en-NZ" w:eastAsia="en-NZ"/>
        </w:rPr>
        <w:t>,</w:t>
      </w:r>
      <w:r w:rsidR="00B422B3" w:rsidRPr="00641C72">
        <w:rPr>
          <w:rFonts w:cs="Helvetica"/>
          <w:szCs w:val="20"/>
          <w:lang w:val="en-NZ" w:eastAsia="en-NZ"/>
        </w:rPr>
        <w:t xml:space="preserve"> and </w:t>
      </w:r>
      <w:r w:rsidRPr="00641C72">
        <w:rPr>
          <w:rFonts w:cs="Helvetica"/>
          <w:szCs w:val="20"/>
          <w:lang w:val="en-NZ" w:eastAsia="en-NZ"/>
        </w:rPr>
        <w:t xml:space="preserve">write SALT </w:t>
      </w:r>
      <w:r w:rsidR="00B422B3" w:rsidRPr="00641C72">
        <w:rPr>
          <w:rFonts w:cs="Helvetica"/>
          <w:szCs w:val="20"/>
          <w:lang w:val="en-NZ" w:eastAsia="en-NZ"/>
        </w:rPr>
        <w:t xml:space="preserve">on the other </w:t>
      </w:r>
      <w:r w:rsidRPr="00641C72">
        <w:rPr>
          <w:rFonts w:cs="Helvetica"/>
          <w:szCs w:val="20"/>
          <w:lang w:val="en-NZ" w:eastAsia="en-NZ"/>
        </w:rPr>
        <w:t xml:space="preserve">two </w:t>
      </w:r>
      <w:r w:rsidR="00B422B3" w:rsidRPr="00641C72">
        <w:rPr>
          <w:rFonts w:cs="Helvetica"/>
          <w:szCs w:val="20"/>
          <w:lang w:val="en-NZ" w:eastAsia="en-NZ"/>
        </w:rPr>
        <w:t>bottles.</w:t>
      </w:r>
    </w:p>
    <w:p w14:paraId="53F788AF" w14:textId="77777777" w:rsidR="00F550C1" w:rsidRPr="00641C72" w:rsidRDefault="00F550C1" w:rsidP="00DF138D">
      <w:pPr>
        <w:spacing w:before="100" w:beforeAutospacing="1" w:after="100" w:afterAutospacing="1"/>
        <w:ind w:left="360"/>
        <w:contextualSpacing/>
        <w:rPr>
          <w:rFonts w:cs="Helvetica"/>
          <w:szCs w:val="20"/>
          <w:lang w:val="en-NZ" w:eastAsia="en-NZ"/>
        </w:rPr>
      </w:pPr>
    </w:p>
    <w:p w14:paraId="5A43715F" w14:textId="77777777" w:rsidR="00F550C1" w:rsidRPr="00641C72" w:rsidRDefault="00B422B3" w:rsidP="00DF138D">
      <w:pPr>
        <w:numPr>
          <w:ilvl w:val="1"/>
          <w:numId w:val="18"/>
        </w:numPr>
        <w:tabs>
          <w:tab w:val="clear" w:pos="1080"/>
          <w:tab w:val="num" w:pos="360"/>
        </w:tabs>
        <w:spacing w:before="100" w:beforeAutospacing="1" w:after="100" w:afterAutospacing="1"/>
        <w:ind w:left="360"/>
        <w:contextualSpacing/>
        <w:rPr>
          <w:rFonts w:cs="Helvetica"/>
          <w:szCs w:val="20"/>
          <w:lang w:val="en-NZ" w:eastAsia="en-NZ"/>
        </w:rPr>
      </w:pPr>
      <w:r w:rsidRPr="00641C72">
        <w:rPr>
          <w:rFonts w:cs="Helvetica"/>
          <w:szCs w:val="20"/>
          <w:lang w:val="en-NZ" w:eastAsia="en-NZ"/>
        </w:rPr>
        <w:t xml:space="preserve">Fill all </w:t>
      </w:r>
      <w:r w:rsidR="00F550C1" w:rsidRPr="00641C72">
        <w:rPr>
          <w:rFonts w:cs="Helvetica"/>
          <w:szCs w:val="20"/>
          <w:lang w:val="en-NZ" w:eastAsia="en-NZ"/>
        </w:rPr>
        <w:t xml:space="preserve">four </w:t>
      </w:r>
      <w:r w:rsidRPr="00641C72">
        <w:rPr>
          <w:rFonts w:cs="Helvetica"/>
          <w:szCs w:val="20"/>
          <w:lang w:val="en-NZ" w:eastAsia="en-NZ"/>
        </w:rPr>
        <w:t xml:space="preserve">bottles with water. </w:t>
      </w:r>
    </w:p>
    <w:p w14:paraId="68613482" w14:textId="77777777" w:rsidR="00F550C1" w:rsidRPr="00641C72" w:rsidRDefault="00F550C1" w:rsidP="00DF138D">
      <w:pPr>
        <w:spacing w:before="100" w:beforeAutospacing="1" w:after="100" w:afterAutospacing="1"/>
        <w:ind w:left="360"/>
        <w:contextualSpacing/>
        <w:rPr>
          <w:rFonts w:cs="Helvetica"/>
          <w:szCs w:val="20"/>
          <w:lang w:val="en-NZ" w:eastAsia="en-NZ"/>
        </w:rPr>
      </w:pPr>
    </w:p>
    <w:p w14:paraId="742847C0" w14:textId="77777777" w:rsidR="00F550C1" w:rsidRDefault="00B422B3" w:rsidP="00DF138D">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sidRPr="00641C72">
        <w:rPr>
          <w:rFonts w:cs="Helvetica"/>
          <w:szCs w:val="20"/>
          <w:lang w:val="en-NZ" w:eastAsia="en-NZ"/>
        </w:rPr>
        <w:t>Add a few tablespoons of salt to both of the SALT bottles</w:t>
      </w:r>
      <w:r w:rsidRPr="00F550C1">
        <w:rPr>
          <w:rFonts w:cs="Helvetica"/>
          <w:color w:val="333333"/>
          <w:szCs w:val="20"/>
          <w:lang w:val="en-NZ" w:eastAsia="en-NZ"/>
        </w:rPr>
        <w:t xml:space="preserve">. </w:t>
      </w:r>
    </w:p>
    <w:p w14:paraId="48557980" w14:textId="77777777" w:rsidR="00F550C1" w:rsidRDefault="00F550C1" w:rsidP="00F550C1">
      <w:pPr>
        <w:rPr>
          <w:lang w:val="en-NZ" w:eastAsia="en-NZ"/>
        </w:rPr>
      </w:pPr>
    </w:p>
    <w:p w14:paraId="1222FAF2" w14:textId="77777777" w:rsidR="00F550C1" w:rsidRDefault="00B422B3" w:rsidP="00DF138D">
      <w:pPr>
        <w:numPr>
          <w:ilvl w:val="1"/>
          <w:numId w:val="18"/>
        </w:numPr>
        <w:tabs>
          <w:tab w:val="clear" w:pos="1080"/>
          <w:tab w:val="num" w:pos="360"/>
        </w:tabs>
        <w:spacing w:before="100" w:beforeAutospacing="1" w:after="100" w:afterAutospacing="1"/>
        <w:ind w:left="360"/>
        <w:contextualSpacing/>
        <w:rPr>
          <w:lang w:val="en-NZ" w:eastAsia="en-NZ"/>
        </w:rPr>
      </w:pPr>
      <w:r w:rsidRPr="00F550C1">
        <w:rPr>
          <w:lang w:val="en-NZ" w:eastAsia="en-NZ"/>
        </w:rPr>
        <w:t xml:space="preserve">To </w:t>
      </w:r>
      <w:r w:rsidR="00F550C1">
        <w:rPr>
          <w:lang w:val="en-NZ" w:eastAsia="en-NZ"/>
        </w:rPr>
        <w:t>one</w:t>
      </w:r>
      <w:r w:rsidRPr="00F550C1">
        <w:rPr>
          <w:lang w:val="en-NZ" w:eastAsia="en-NZ"/>
        </w:rPr>
        <w:t xml:space="preserve"> of the FRESH bottles, add a few drops of food colouring, enough to turn the water obviously </w:t>
      </w:r>
      <w:r w:rsidRPr="00DF138D">
        <w:rPr>
          <w:rFonts w:cs="Helvetica"/>
          <w:color w:val="333333"/>
          <w:szCs w:val="20"/>
          <w:lang w:val="en-NZ" w:eastAsia="en-NZ"/>
        </w:rPr>
        <w:t>blue</w:t>
      </w:r>
      <w:r w:rsidRPr="00F550C1">
        <w:rPr>
          <w:lang w:val="en-NZ" w:eastAsia="en-NZ"/>
        </w:rPr>
        <w:t xml:space="preserve">. </w:t>
      </w:r>
    </w:p>
    <w:p w14:paraId="6301C86A" w14:textId="77777777" w:rsidR="00F550C1" w:rsidRDefault="00F550C1" w:rsidP="0043211F">
      <w:pPr>
        <w:rPr>
          <w:rFonts w:cs="Helvetica"/>
          <w:color w:val="333333"/>
          <w:szCs w:val="20"/>
          <w:lang w:val="en-NZ" w:eastAsia="en-NZ"/>
        </w:rPr>
      </w:pPr>
    </w:p>
    <w:p w14:paraId="567274AE" w14:textId="77777777" w:rsidR="00B422B3" w:rsidRDefault="00B422B3" w:rsidP="00DF138D">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sidRPr="00B422B3">
        <w:rPr>
          <w:rFonts w:cs="Helvetica"/>
          <w:color w:val="333333"/>
          <w:szCs w:val="20"/>
          <w:lang w:val="en-NZ" w:eastAsia="en-NZ"/>
        </w:rPr>
        <w:t xml:space="preserve">To </w:t>
      </w:r>
      <w:r w:rsidR="00F550C1">
        <w:rPr>
          <w:rFonts w:cs="Helvetica"/>
          <w:color w:val="333333"/>
          <w:szCs w:val="20"/>
          <w:lang w:val="en-NZ" w:eastAsia="en-NZ"/>
        </w:rPr>
        <w:t>one</w:t>
      </w:r>
      <w:r w:rsidRPr="00B422B3">
        <w:rPr>
          <w:rFonts w:cs="Helvetica"/>
          <w:color w:val="333333"/>
          <w:szCs w:val="20"/>
          <w:lang w:val="en-NZ" w:eastAsia="en-NZ"/>
        </w:rPr>
        <w:t xml:space="preserve"> of the SALT bottles, add a few drops of blue food colouring, enough to turn the water obviously blue. </w:t>
      </w:r>
    </w:p>
    <w:p w14:paraId="7FF31FCF" w14:textId="77777777" w:rsidR="00F550C1" w:rsidRPr="00B422B3" w:rsidRDefault="00F550C1" w:rsidP="0043211F">
      <w:pPr>
        <w:rPr>
          <w:rFonts w:cs="Helvetica"/>
          <w:color w:val="333333"/>
          <w:szCs w:val="20"/>
          <w:lang w:val="en-NZ" w:eastAsia="en-NZ"/>
        </w:rPr>
      </w:pPr>
    </w:p>
    <w:p w14:paraId="2D1837EB" w14:textId="77777777" w:rsidR="00B422B3" w:rsidRDefault="00B422B3" w:rsidP="00DF138D">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sidRPr="00B422B3">
        <w:rPr>
          <w:rFonts w:cs="Helvetica"/>
          <w:color w:val="333333"/>
          <w:szCs w:val="20"/>
          <w:lang w:val="en-NZ" w:eastAsia="en-NZ"/>
        </w:rPr>
        <w:t xml:space="preserve">Put the lids on all bottles and shake them, making sure the dye is evenly mixed and the salt is dissolved. Remove the lids. </w:t>
      </w:r>
    </w:p>
    <w:p w14:paraId="1526059F" w14:textId="77777777" w:rsidR="00F550C1" w:rsidRPr="00B422B3" w:rsidRDefault="00F550C1" w:rsidP="0043211F">
      <w:pPr>
        <w:rPr>
          <w:rFonts w:cs="Helvetica"/>
          <w:color w:val="333333"/>
          <w:szCs w:val="20"/>
          <w:lang w:val="en-NZ" w:eastAsia="en-NZ"/>
        </w:rPr>
      </w:pPr>
    </w:p>
    <w:p w14:paraId="6EB250AB" w14:textId="77777777" w:rsidR="00B422B3" w:rsidRDefault="00B422B3" w:rsidP="00DF138D">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sidRPr="00B422B3">
        <w:rPr>
          <w:rFonts w:cs="Helvetica"/>
          <w:color w:val="333333"/>
          <w:szCs w:val="20"/>
          <w:lang w:val="en-NZ" w:eastAsia="en-NZ"/>
        </w:rPr>
        <w:t>Set up the bottles as shown, making sure that the bottles with the blue water are on the bottom. (</w:t>
      </w:r>
      <w:r w:rsidR="00F550C1">
        <w:rPr>
          <w:rFonts w:cs="Helvetica"/>
          <w:color w:val="333333"/>
          <w:szCs w:val="20"/>
          <w:lang w:val="en-NZ" w:eastAsia="en-NZ"/>
        </w:rPr>
        <w:t>M</w:t>
      </w:r>
      <w:r w:rsidRPr="00B422B3">
        <w:rPr>
          <w:rFonts w:cs="Helvetica"/>
          <w:color w:val="333333"/>
          <w:szCs w:val="20"/>
          <w:lang w:val="en-NZ" w:eastAsia="en-NZ"/>
        </w:rPr>
        <w:t xml:space="preserve">ake sure you do this experiment on a waterproof surface that accommodates for any unplanned water spillage.) </w:t>
      </w:r>
    </w:p>
    <w:p w14:paraId="49CD9AE5" w14:textId="77777777" w:rsidR="00F550C1" w:rsidRPr="00B422B3" w:rsidRDefault="00F550C1" w:rsidP="0043211F">
      <w:pPr>
        <w:rPr>
          <w:rFonts w:cs="Helvetica"/>
          <w:color w:val="333333"/>
          <w:szCs w:val="20"/>
          <w:lang w:val="en-NZ" w:eastAsia="en-NZ"/>
        </w:rPr>
      </w:pPr>
    </w:p>
    <w:p w14:paraId="6FBC16E2" w14:textId="77777777" w:rsidR="00F550C1" w:rsidRPr="006306E5" w:rsidRDefault="00B422B3" w:rsidP="0043211F">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sidRPr="00B422B3">
        <w:rPr>
          <w:rFonts w:cs="Helvetica"/>
          <w:color w:val="333333"/>
          <w:szCs w:val="20"/>
          <w:lang w:val="en-NZ" w:eastAsia="en-NZ"/>
        </w:rPr>
        <w:t xml:space="preserve">Press the waxy cardboard on top of the water bottle without the dye before inverting it. To invert the top bottles without spilling them, try placing the cardboard over the top of the bottle, lining them up and then carefully removing the card. </w:t>
      </w:r>
    </w:p>
    <w:p w14:paraId="1DC6D82F" w14:textId="77777777" w:rsidR="00B422B3" w:rsidRDefault="00F550C1" w:rsidP="00DF138D">
      <w:pPr>
        <w:numPr>
          <w:ilvl w:val="1"/>
          <w:numId w:val="18"/>
        </w:numPr>
        <w:tabs>
          <w:tab w:val="clear" w:pos="1080"/>
          <w:tab w:val="num" w:pos="360"/>
        </w:tabs>
        <w:spacing w:before="100" w:beforeAutospacing="1" w:after="100" w:afterAutospacing="1"/>
        <w:ind w:left="360"/>
        <w:contextualSpacing/>
        <w:rPr>
          <w:rFonts w:cs="Helvetica"/>
          <w:color w:val="333333"/>
          <w:szCs w:val="20"/>
          <w:lang w:val="en-NZ" w:eastAsia="en-NZ"/>
        </w:rPr>
      </w:pPr>
      <w:r>
        <w:rPr>
          <w:rFonts w:cs="Helvetica"/>
          <w:color w:val="333333"/>
          <w:szCs w:val="20"/>
          <w:lang w:val="en-NZ" w:eastAsia="en-NZ"/>
        </w:rPr>
        <w:lastRenderedPageBreak/>
        <w:t>Ask students w</w:t>
      </w:r>
      <w:r w:rsidR="00B422B3" w:rsidRPr="00B422B3">
        <w:rPr>
          <w:rFonts w:cs="Helvetica"/>
          <w:color w:val="333333"/>
          <w:szCs w:val="20"/>
          <w:lang w:val="en-NZ" w:eastAsia="en-NZ"/>
        </w:rPr>
        <w:t xml:space="preserve">hat </w:t>
      </w:r>
      <w:r>
        <w:rPr>
          <w:rFonts w:cs="Helvetica"/>
          <w:color w:val="333333"/>
          <w:szCs w:val="20"/>
          <w:lang w:val="en-NZ" w:eastAsia="en-NZ"/>
        </w:rPr>
        <w:t xml:space="preserve">they </w:t>
      </w:r>
      <w:r w:rsidR="00B422B3" w:rsidRPr="00B422B3">
        <w:rPr>
          <w:rFonts w:cs="Helvetica"/>
          <w:color w:val="333333"/>
          <w:szCs w:val="20"/>
          <w:lang w:val="en-NZ" w:eastAsia="en-NZ"/>
        </w:rPr>
        <w:t>think is going to happen</w:t>
      </w:r>
      <w:r>
        <w:rPr>
          <w:rFonts w:cs="Helvetica"/>
          <w:color w:val="333333"/>
          <w:szCs w:val="20"/>
          <w:lang w:val="en-NZ" w:eastAsia="en-NZ"/>
        </w:rPr>
        <w:t>.</w:t>
      </w:r>
      <w:r w:rsidR="00B422B3" w:rsidRPr="00B422B3">
        <w:rPr>
          <w:rFonts w:cs="Helvetica"/>
          <w:color w:val="333333"/>
          <w:szCs w:val="20"/>
          <w:lang w:val="en-NZ" w:eastAsia="en-NZ"/>
        </w:rPr>
        <w:t xml:space="preserve"> </w:t>
      </w:r>
      <w:r>
        <w:rPr>
          <w:rFonts w:cs="Helvetica"/>
          <w:color w:val="333333"/>
          <w:szCs w:val="20"/>
          <w:lang w:val="en-NZ" w:eastAsia="en-NZ"/>
        </w:rPr>
        <w:t>Ask them to t</w:t>
      </w:r>
      <w:r w:rsidR="00B422B3" w:rsidRPr="00B422B3">
        <w:rPr>
          <w:rFonts w:cs="Helvetica"/>
          <w:color w:val="333333"/>
          <w:szCs w:val="20"/>
          <w:lang w:val="en-NZ" w:eastAsia="en-NZ"/>
        </w:rPr>
        <w:t xml:space="preserve">ake a note of </w:t>
      </w:r>
      <w:r>
        <w:rPr>
          <w:rFonts w:cs="Helvetica"/>
          <w:color w:val="333333"/>
          <w:szCs w:val="20"/>
          <w:lang w:val="en-NZ" w:eastAsia="en-NZ"/>
        </w:rPr>
        <w:t xml:space="preserve">their </w:t>
      </w:r>
      <w:r w:rsidR="00B422B3" w:rsidRPr="00B422B3">
        <w:rPr>
          <w:rFonts w:cs="Helvetica"/>
          <w:color w:val="333333"/>
          <w:szCs w:val="20"/>
          <w:lang w:val="en-NZ" w:eastAsia="en-NZ"/>
        </w:rPr>
        <w:t xml:space="preserve">predictions and try to be as specific as possible. </w:t>
      </w:r>
    </w:p>
    <w:p w14:paraId="7060551E" w14:textId="77777777" w:rsidR="00F550C1" w:rsidRPr="00B422B3" w:rsidRDefault="00F550C1" w:rsidP="0043211F">
      <w:pPr>
        <w:rPr>
          <w:rFonts w:cs="Helvetica"/>
          <w:color w:val="333333"/>
          <w:szCs w:val="20"/>
          <w:lang w:val="en-NZ" w:eastAsia="en-NZ"/>
        </w:rPr>
      </w:pPr>
    </w:p>
    <w:p w14:paraId="3AAE5C21" w14:textId="77777777" w:rsidR="00F550C1" w:rsidRPr="00F1421E" w:rsidRDefault="00F550C1" w:rsidP="00DF138D">
      <w:pPr>
        <w:numPr>
          <w:ilvl w:val="1"/>
          <w:numId w:val="18"/>
        </w:numPr>
        <w:tabs>
          <w:tab w:val="clear" w:pos="1080"/>
          <w:tab w:val="num" w:pos="360"/>
        </w:tabs>
        <w:spacing w:before="100" w:beforeAutospacing="1" w:after="100" w:afterAutospacing="1"/>
        <w:ind w:left="360"/>
        <w:contextualSpacing/>
        <w:rPr>
          <w:rFonts w:cs="Arial"/>
          <w:szCs w:val="20"/>
        </w:rPr>
      </w:pPr>
      <w:r>
        <w:rPr>
          <w:rFonts w:cs="Helvetica"/>
          <w:color w:val="333333"/>
          <w:szCs w:val="20"/>
          <w:lang w:val="en-NZ" w:eastAsia="en-NZ"/>
        </w:rPr>
        <w:t>Have students o</w:t>
      </w:r>
      <w:r w:rsidR="00B422B3" w:rsidRPr="00B422B3">
        <w:rPr>
          <w:rFonts w:cs="Helvetica"/>
          <w:color w:val="333333"/>
          <w:szCs w:val="20"/>
          <w:lang w:val="en-NZ" w:eastAsia="en-NZ"/>
        </w:rPr>
        <w:t>bserve what happens once the card has been removed</w:t>
      </w:r>
      <w:r>
        <w:rPr>
          <w:rFonts w:cs="Helvetica"/>
          <w:color w:val="333333"/>
          <w:szCs w:val="20"/>
          <w:lang w:val="en-NZ" w:eastAsia="en-NZ"/>
        </w:rPr>
        <w:t xml:space="preserve"> and c</w:t>
      </w:r>
      <w:r w:rsidR="00B422B3" w:rsidRPr="00B422B3">
        <w:rPr>
          <w:rFonts w:cs="Helvetica"/>
          <w:color w:val="333333"/>
          <w:szCs w:val="20"/>
          <w:lang w:val="en-NZ" w:eastAsia="en-NZ"/>
        </w:rPr>
        <w:t xml:space="preserve">heck whether </w:t>
      </w:r>
      <w:r>
        <w:rPr>
          <w:rFonts w:cs="Helvetica"/>
          <w:color w:val="333333"/>
          <w:szCs w:val="20"/>
          <w:lang w:val="en-NZ" w:eastAsia="en-NZ"/>
        </w:rPr>
        <w:t xml:space="preserve">their </w:t>
      </w:r>
      <w:r w:rsidR="00B422B3" w:rsidRPr="00B422B3">
        <w:rPr>
          <w:rFonts w:cs="Helvetica"/>
          <w:color w:val="333333"/>
          <w:szCs w:val="20"/>
          <w:lang w:val="en-NZ" w:eastAsia="en-NZ"/>
        </w:rPr>
        <w:t xml:space="preserve">predictions were correct. </w:t>
      </w:r>
      <w:r>
        <w:rPr>
          <w:rFonts w:cs="Helvetica"/>
          <w:color w:val="333333"/>
          <w:szCs w:val="20"/>
          <w:lang w:val="en-NZ" w:eastAsia="en-NZ"/>
        </w:rPr>
        <w:t>(</w:t>
      </w:r>
      <w:r w:rsidRPr="00F1421E">
        <w:rPr>
          <w:rFonts w:cs="Arial"/>
          <w:szCs w:val="20"/>
        </w:rPr>
        <w:t xml:space="preserve">The students should find that the coloured water mixes with the colourless water in </w:t>
      </w:r>
      <w:r>
        <w:rPr>
          <w:rFonts w:cs="Arial"/>
          <w:szCs w:val="20"/>
        </w:rPr>
        <w:t>one</w:t>
      </w:r>
      <w:r w:rsidRPr="00F1421E">
        <w:rPr>
          <w:rFonts w:cs="Arial"/>
          <w:szCs w:val="20"/>
        </w:rPr>
        <w:t xml:space="preserve"> pair of the bottles but not the other.</w:t>
      </w:r>
      <w:r>
        <w:rPr>
          <w:rFonts w:cs="Arial"/>
          <w:szCs w:val="20"/>
        </w:rPr>
        <w:t>)</w:t>
      </w:r>
    </w:p>
    <w:p w14:paraId="4E113E1F" w14:textId="77777777" w:rsidR="00F550C1" w:rsidRDefault="00F550C1" w:rsidP="00F550C1">
      <w:pPr>
        <w:rPr>
          <w:rFonts w:cs="Arial"/>
          <w:szCs w:val="20"/>
        </w:rPr>
      </w:pPr>
    </w:p>
    <w:p w14:paraId="068906D4" w14:textId="77777777" w:rsidR="00F550C1" w:rsidRDefault="00F550C1" w:rsidP="00DF138D">
      <w:pPr>
        <w:numPr>
          <w:ilvl w:val="1"/>
          <w:numId w:val="18"/>
        </w:numPr>
        <w:tabs>
          <w:tab w:val="clear" w:pos="1080"/>
          <w:tab w:val="num" w:pos="360"/>
        </w:tabs>
        <w:spacing w:before="100" w:beforeAutospacing="1" w:after="100" w:afterAutospacing="1"/>
        <w:ind w:left="360"/>
        <w:contextualSpacing/>
        <w:rPr>
          <w:rFonts w:cs="Arial"/>
          <w:szCs w:val="20"/>
        </w:rPr>
      </w:pPr>
      <w:r>
        <w:rPr>
          <w:rFonts w:cs="Arial"/>
          <w:szCs w:val="20"/>
        </w:rPr>
        <w:t xml:space="preserve">Discuss the </w:t>
      </w:r>
      <w:r w:rsidRPr="00DF138D">
        <w:rPr>
          <w:rFonts w:cs="Helvetica"/>
          <w:color w:val="333333"/>
          <w:szCs w:val="20"/>
          <w:lang w:val="en-NZ" w:eastAsia="en-NZ"/>
        </w:rPr>
        <w:t>results</w:t>
      </w:r>
      <w:r>
        <w:rPr>
          <w:rFonts w:cs="Arial"/>
          <w:szCs w:val="20"/>
        </w:rPr>
        <w:t xml:space="preserve">. </w:t>
      </w:r>
      <w:r w:rsidRPr="00F1421E">
        <w:rPr>
          <w:rFonts w:cs="Arial"/>
          <w:szCs w:val="20"/>
        </w:rPr>
        <w:t xml:space="preserve">The water in all </w:t>
      </w:r>
      <w:r>
        <w:rPr>
          <w:rFonts w:cs="Arial"/>
          <w:szCs w:val="20"/>
        </w:rPr>
        <w:t>four</w:t>
      </w:r>
      <w:r w:rsidRPr="00F1421E">
        <w:rPr>
          <w:rFonts w:cs="Arial"/>
          <w:szCs w:val="20"/>
        </w:rPr>
        <w:t xml:space="preserve"> bottles had the same temperature and both set-ups had dyed water, so there must be another driving factor for the water to mix or not.</w:t>
      </w:r>
      <w:r>
        <w:rPr>
          <w:rFonts w:cs="Arial"/>
          <w:szCs w:val="20"/>
        </w:rPr>
        <w:t xml:space="preserve"> (</w:t>
      </w:r>
      <w:r w:rsidRPr="00F1421E">
        <w:rPr>
          <w:rFonts w:cs="Arial"/>
          <w:szCs w:val="20"/>
        </w:rPr>
        <w:t>Mixing is a result of the differences in densities of the liquids.</w:t>
      </w:r>
      <w:r>
        <w:rPr>
          <w:rFonts w:cs="Arial"/>
          <w:szCs w:val="20"/>
        </w:rPr>
        <w:t>)</w:t>
      </w:r>
      <w:r w:rsidRPr="00F1421E">
        <w:rPr>
          <w:rFonts w:cs="Arial"/>
          <w:szCs w:val="20"/>
        </w:rPr>
        <w:t xml:space="preserve"> </w:t>
      </w:r>
    </w:p>
    <w:p w14:paraId="51D7A524" w14:textId="77777777" w:rsidR="00F550C1" w:rsidRDefault="00F550C1" w:rsidP="00F550C1">
      <w:pPr>
        <w:rPr>
          <w:rFonts w:cs="Arial"/>
          <w:szCs w:val="20"/>
        </w:rPr>
      </w:pPr>
    </w:p>
    <w:p w14:paraId="58E743C6" w14:textId="77777777" w:rsidR="00F550C1" w:rsidRDefault="00F550C1" w:rsidP="00DF138D">
      <w:pPr>
        <w:numPr>
          <w:ilvl w:val="1"/>
          <w:numId w:val="18"/>
        </w:numPr>
        <w:tabs>
          <w:tab w:val="clear" w:pos="1080"/>
          <w:tab w:val="num" w:pos="360"/>
        </w:tabs>
        <w:spacing w:before="100" w:beforeAutospacing="1" w:after="100" w:afterAutospacing="1"/>
        <w:ind w:left="360"/>
        <w:contextualSpacing/>
        <w:rPr>
          <w:rFonts w:cs="Arial"/>
          <w:szCs w:val="20"/>
        </w:rPr>
      </w:pPr>
      <w:r w:rsidRPr="00F1421E">
        <w:rPr>
          <w:rFonts w:cs="Arial"/>
          <w:szCs w:val="20"/>
        </w:rPr>
        <w:t xml:space="preserve">This activity can lead to further discussions and investigations about the effects of freshwater and saltwater mixing in the oceans. Scenarios could be rivers flowing into the sea or the freshwater locked in the glaciers on the Antarctic Peninsula that is melting and mixing with the saltwater of the Southern Ocean. </w:t>
      </w:r>
    </w:p>
    <w:sectPr w:rsidR="00F550C1" w:rsidSect="00895EEC">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F595" w14:textId="77777777" w:rsidR="00762E1E" w:rsidRDefault="00762E1E">
      <w:r>
        <w:separator/>
      </w:r>
    </w:p>
  </w:endnote>
  <w:endnote w:type="continuationSeparator" w:id="0">
    <w:p w14:paraId="0F581B69" w14:textId="77777777" w:rsidR="00762E1E" w:rsidRDefault="0076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AEE1" w14:textId="77777777" w:rsidR="0090348A" w:rsidRDefault="0090348A"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782">
      <w:rPr>
        <w:rStyle w:val="PageNumber"/>
        <w:noProof/>
      </w:rPr>
      <w:t>1</w:t>
    </w:r>
    <w:r>
      <w:rPr>
        <w:rStyle w:val="PageNumber"/>
      </w:rPr>
      <w:fldChar w:fldCharType="end"/>
    </w:r>
  </w:p>
  <w:p w14:paraId="6867CF5E" w14:textId="77777777" w:rsidR="006306E5" w:rsidRPr="005E307E" w:rsidRDefault="006306E5" w:rsidP="006306E5">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18B3CFC" w14:textId="77777777" w:rsidR="0090348A" w:rsidRPr="00035E8D" w:rsidRDefault="006306E5" w:rsidP="006306E5">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1773" w14:textId="77777777" w:rsidR="00762E1E" w:rsidRDefault="00762E1E">
      <w:r>
        <w:separator/>
      </w:r>
    </w:p>
  </w:footnote>
  <w:footnote w:type="continuationSeparator" w:id="0">
    <w:p w14:paraId="0A3A5366" w14:textId="77777777" w:rsidR="00762E1E" w:rsidRDefault="00762E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306E5" w:rsidRPr="00251C18" w14:paraId="67075621" w14:textId="77777777" w:rsidTr="00DA5AEB">
      <w:tc>
        <w:tcPr>
          <w:tcW w:w="1980" w:type="dxa"/>
          <w:shd w:val="clear" w:color="auto" w:fill="auto"/>
        </w:tcPr>
        <w:p w14:paraId="4AA125DA" w14:textId="77777777" w:rsidR="006306E5" w:rsidRPr="00251C18" w:rsidRDefault="006306E5" w:rsidP="00DA5AEB">
          <w:pPr>
            <w:pStyle w:val="Header"/>
            <w:tabs>
              <w:tab w:val="clear" w:pos="4320"/>
              <w:tab w:val="clear" w:pos="8640"/>
            </w:tabs>
            <w:rPr>
              <w:rFonts w:cs="Arial"/>
              <w:color w:val="3366FF"/>
              <w:sz w:val="20"/>
            </w:rPr>
          </w:pPr>
        </w:p>
      </w:tc>
      <w:tc>
        <w:tcPr>
          <w:tcW w:w="7654" w:type="dxa"/>
          <w:shd w:val="clear" w:color="auto" w:fill="auto"/>
          <w:vAlign w:val="center"/>
        </w:tcPr>
        <w:p w14:paraId="2335EE65" w14:textId="77777777" w:rsidR="006306E5" w:rsidRPr="00251C18" w:rsidRDefault="006306E5" w:rsidP="00DA5AEB">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Saline currents</w:t>
          </w:r>
        </w:p>
      </w:tc>
    </w:tr>
  </w:tbl>
  <w:p w14:paraId="1F802E18" w14:textId="13C60356" w:rsidR="006306E5" w:rsidRDefault="00DC5782" w:rsidP="006306E5">
    <w:pPr>
      <w:pStyle w:val="Header"/>
      <w:rPr>
        <w:sz w:val="20"/>
      </w:rPr>
    </w:pPr>
    <w:r>
      <w:rPr>
        <w:noProof/>
        <w:lang w:val="en-US" w:eastAsia="en-US"/>
      </w:rPr>
      <w:drawing>
        <wp:anchor distT="0" distB="0" distL="114300" distR="114300" simplePos="0" relativeHeight="251657728" behindDoc="0" locked="0" layoutInCell="1" allowOverlap="1" wp14:anchorId="6C3528C5" wp14:editId="3C152F5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51D19" w14:textId="77777777" w:rsidR="0090348A" w:rsidRPr="006306E5" w:rsidRDefault="0090348A" w:rsidP="006306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36C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8699C"/>
    <w:multiLevelType w:val="multilevel"/>
    <w:tmpl w:val="AB1C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565FAE"/>
    <w:multiLevelType w:val="hybridMultilevel"/>
    <w:tmpl w:val="E68E5E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4070155"/>
    <w:multiLevelType w:val="multilevel"/>
    <w:tmpl w:val="A45E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146B7A"/>
    <w:multiLevelType w:val="multilevel"/>
    <w:tmpl w:val="DF08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BB43515"/>
    <w:multiLevelType w:val="hybridMultilevel"/>
    <w:tmpl w:val="55BC8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DD30717"/>
    <w:multiLevelType w:val="hybridMultilevel"/>
    <w:tmpl w:val="9864D8A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CD09C0"/>
    <w:multiLevelType w:val="multilevel"/>
    <w:tmpl w:val="7AF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7D42319"/>
    <w:multiLevelType w:val="hybridMultilevel"/>
    <w:tmpl w:val="637027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E8B3A67"/>
    <w:multiLevelType w:val="hybridMultilevel"/>
    <w:tmpl w:val="974002E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17040EE"/>
    <w:multiLevelType w:val="hybridMultilevel"/>
    <w:tmpl w:val="59EAC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6BC07BE2"/>
    <w:multiLevelType w:val="hybridMultilevel"/>
    <w:tmpl w:val="B4E07D5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18"/>
  </w:num>
  <w:num w:numId="6">
    <w:abstractNumId w:val="13"/>
  </w:num>
  <w:num w:numId="7">
    <w:abstractNumId w:val="17"/>
  </w:num>
  <w:num w:numId="8">
    <w:abstractNumId w:val="16"/>
  </w:num>
  <w:num w:numId="9">
    <w:abstractNumId w:val="8"/>
  </w:num>
  <w:num w:numId="10">
    <w:abstractNumId w:val="11"/>
  </w:num>
  <w:num w:numId="11">
    <w:abstractNumId w:val="25"/>
  </w:num>
  <w:num w:numId="12">
    <w:abstractNumId w:val="20"/>
  </w:num>
  <w:num w:numId="13">
    <w:abstractNumId w:val="10"/>
  </w:num>
  <w:num w:numId="14">
    <w:abstractNumId w:val="9"/>
  </w:num>
  <w:num w:numId="15">
    <w:abstractNumId w:val="12"/>
  </w:num>
  <w:num w:numId="16">
    <w:abstractNumId w:val="5"/>
  </w:num>
  <w:num w:numId="17">
    <w:abstractNumId w:val="4"/>
  </w:num>
  <w:num w:numId="18">
    <w:abstractNumId w:val="22"/>
  </w:num>
  <w:num w:numId="19">
    <w:abstractNumId w:val="15"/>
  </w:num>
  <w:num w:numId="20">
    <w:abstractNumId w:val="14"/>
  </w:num>
  <w:num w:numId="21">
    <w:abstractNumId w:val="23"/>
  </w:num>
  <w:num w:numId="22">
    <w:abstractNumId w:val="24"/>
  </w:num>
  <w:num w:numId="23">
    <w:abstractNumId w:val="19"/>
  </w:num>
  <w:num w:numId="24">
    <w:abstractNumId w:val="2"/>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17DD6"/>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1C0C"/>
    <w:rsid w:val="000B2BF9"/>
    <w:rsid w:val="000B3C5F"/>
    <w:rsid w:val="000B4BD8"/>
    <w:rsid w:val="000C1813"/>
    <w:rsid w:val="000C3AB5"/>
    <w:rsid w:val="000C3AFD"/>
    <w:rsid w:val="000C47C3"/>
    <w:rsid w:val="000C742B"/>
    <w:rsid w:val="000D18BF"/>
    <w:rsid w:val="000D368A"/>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B5A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49BC"/>
    <w:rsid w:val="00215797"/>
    <w:rsid w:val="00215F7B"/>
    <w:rsid w:val="00217C75"/>
    <w:rsid w:val="002207F8"/>
    <w:rsid w:val="00221FE9"/>
    <w:rsid w:val="00223F67"/>
    <w:rsid w:val="00226030"/>
    <w:rsid w:val="002276D9"/>
    <w:rsid w:val="00227E4C"/>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D6B9E"/>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27D7"/>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6C7B"/>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82F"/>
    <w:rsid w:val="00427DC1"/>
    <w:rsid w:val="0043076F"/>
    <w:rsid w:val="00431DD0"/>
    <w:rsid w:val="00431EF7"/>
    <w:rsid w:val="0043211F"/>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2DC4"/>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21C0"/>
    <w:rsid w:val="004861BB"/>
    <w:rsid w:val="0048624F"/>
    <w:rsid w:val="00490006"/>
    <w:rsid w:val="00493523"/>
    <w:rsid w:val="00493EC6"/>
    <w:rsid w:val="00496E7C"/>
    <w:rsid w:val="004A0402"/>
    <w:rsid w:val="004A1057"/>
    <w:rsid w:val="004A24EF"/>
    <w:rsid w:val="004A2D7C"/>
    <w:rsid w:val="004A5CAF"/>
    <w:rsid w:val="004A60E5"/>
    <w:rsid w:val="004A6334"/>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05CF7"/>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8A1"/>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49E4"/>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06E5"/>
    <w:rsid w:val="00632456"/>
    <w:rsid w:val="0063286D"/>
    <w:rsid w:val="006364E9"/>
    <w:rsid w:val="006365F4"/>
    <w:rsid w:val="00636776"/>
    <w:rsid w:val="006378F0"/>
    <w:rsid w:val="00637C68"/>
    <w:rsid w:val="00640CBE"/>
    <w:rsid w:val="00641C72"/>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1D98"/>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ADD"/>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2E1E"/>
    <w:rsid w:val="00765BDF"/>
    <w:rsid w:val="0077115B"/>
    <w:rsid w:val="007727C2"/>
    <w:rsid w:val="00772DC7"/>
    <w:rsid w:val="007731C7"/>
    <w:rsid w:val="00776BF9"/>
    <w:rsid w:val="00776DAF"/>
    <w:rsid w:val="00780A84"/>
    <w:rsid w:val="00780C29"/>
    <w:rsid w:val="00781787"/>
    <w:rsid w:val="00781940"/>
    <w:rsid w:val="0078231F"/>
    <w:rsid w:val="007825B3"/>
    <w:rsid w:val="00782FA2"/>
    <w:rsid w:val="00787886"/>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05C3"/>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76F05"/>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065"/>
    <w:rsid w:val="009946D9"/>
    <w:rsid w:val="00994A6F"/>
    <w:rsid w:val="00994B11"/>
    <w:rsid w:val="00994CE8"/>
    <w:rsid w:val="009A04AD"/>
    <w:rsid w:val="009A212C"/>
    <w:rsid w:val="009A45EF"/>
    <w:rsid w:val="009A500B"/>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2DD"/>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4C26"/>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094F"/>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21C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2B3"/>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112F"/>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0304"/>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5EC"/>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1DF"/>
    <w:rsid w:val="00D614DA"/>
    <w:rsid w:val="00D614F2"/>
    <w:rsid w:val="00D6192A"/>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AEB"/>
    <w:rsid w:val="00DA5B0B"/>
    <w:rsid w:val="00DA623B"/>
    <w:rsid w:val="00DA657C"/>
    <w:rsid w:val="00DA7E46"/>
    <w:rsid w:val="00DB1462"/>
    <w:rsid w:val="00DB16DA"/>
    <w:rsid w:val="00DB2F90"/>
    <w:rsid w:val="00DB3026"/>
    <w:rsid w:val="00DC026D"/>
    <w:rsid w:val="00DC0721"/>
    <w:rsid w:val="00DC0BD3"/>
    <w:rsid w:val="00DC0CA0"/>
    <w:rsid w:val="00DC499F"/>
    <w:rsid w:val="00DC5782"/>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38D"/>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0599"/>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1C5F"/>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3DC"/>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0C1"/>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D6C84"/>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C2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locked/>
    <w:rsid w:val="00D6192A"/>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Heading4Char">
    <w:name w:val="Heading 4 Char"/>
    <w:link w:val="Heading4"/>
    <w:semiHidden/>
    <w:rsid w:val="00D6192A"/>
    <w:rPr>
      <w:rFonts w:ascii="Calibri" w:eastAsia="Times New Roman" w:hAnsi="Calibri" w:cs="Times New Roman"/>
      <w:b/>
      <w:bCs/>
      <w:sz w:val="28"/>
      <w:szCs w:val="28"/>
      <w:lang w:val="en-GB" w:eastAsia="en-GB"/>
    </w:rPr>
  </w:style>
  <w:style w:type="paragraph" w:styleId="NormalWeb">
    <w:name w:val="Normal (Web)"/>
    <w:basedOn w:val="Normal"/>
    <w:unhideWhenUsed/>
    <w:rsid w:val="00D6192A"/>
    <w:pPr>
      <w:spacing w:after="150"/>
    </w:pPr>
    <w:rPr>
      <w:rFonts w:ascii="Times New Roman" w:hAnsi="Times New Roman"/>
      <w:sz w:val="24"/>
      <w:lang w:val="en-NZ" w:eastAsia="en-NZ"/>
    </w:rPr>
  </w:style>
  <w:style w:type="character" w:styleId="Strong">
    <w:name w:val="Strong"/>
    <w:qFormat/>
    <w:locked/>
    <w:rsid w:val="00976F05"/>
    <w:rPr>
      <w:b/>
      <w:bCs/>
    </w:rPr>
  </w:style>
  <w:style w:type="paragraph" w:styleId="ColorfulList-Accent1">
    <w:name w:val="Colorful List Accent 1"/>
    <w:basedOn w:val="Normal"/>
    <w:uiPriority w:val="34"/>
    <w:qFormat/>
    <w:rsid w:val="00505C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65208">
      <w:bodyDiv w:val="1"/>
      <w:marLeft w:val="0"/>
      <w:marRight w:val="0"/>
      <w:marTop w:val="0"/>
      <w:marBottom w:val="0"/>
      <w:divBdr>
        <w:top w:val="none" w:sz="0" w:space="0" w:color="auto"/>
        <w:left w:val="none" w:sz="0" w:space="0" w:color="auto"/>
        <w:bottom w:val="none" w:sz="0" w:space="0" w:color="auto"/>
        <w:right w:val="none" w:sz="0" w:space="0" w:color="auto"/>
      </w:divBdr>
      <w:divsChild>
        <w:div w:id="1241910364">
          <w:marLeft w:val="0"/>
          <w:marRight w:val="0"/>
          <w:marTop w:val="0"/>
          <w:marBottom w:val="0"/>
          <w:divBdr>
            <w:top w:val="none" w:sz="0" w:space="0" w:color="auto"/>
            <w:left w:val="none" w:sz="0" w:space="0" w:color="auto"/>
            <w:bottom w:val="none" w:sz="0" w:space="0" w:color="auto"/>
            <w:right w:val="none" w:sz="0" w:space="0" w:color="auto"/>
          </w:divBdr>
          <w:divsChild>
            <w:div w:id="672073226">
              <w:marLeft w:val="-150"/>
              <w:marRight w:val="-150"/>
              <w:marTop w:val="0"/>
              <w:marBottom w:val="0"/>
              <w:divBdr>
                <w:top w:val="none" w:sz="0" w:space="0" w:color="auto"/>
                <w:left w:val="none" w:sz="0" w:space="0" w:color="auto"/>
                <w:bottom w:val="none" w:sz="0" w:space="0" w:color="auto"/>
                <w:right w:val="none" w:sz="0" w:space="0" w:color="auto"/>
              </w:divBdr>
              <w:divsChild>
                <w:div w:id="2109544007">
                  <w:marLeft w:val="0"/>
                  <w:marRight w:val="0"/>
                  <w:marTop w:val="0"/>
                  <w:marBottom w:val="0"/>
                  <w:divBdr>
                    <w:top w:val="none" w:sz="0" w:space="0" w:color="auto"/>
                    <w:left w:val="none" w:sz="0" w:space="0" w:color="auto"/>
                    <w:bottom w:val="none" w:sz="0" w:space="0" w:color="auto"/>
                    <w:right w:val="none" w:sz="0" w:space="0" w:color="auto"/>
                  </w:divBdr>
                  <w:divsChild>
                    <w:div w:id="360322566">
                      <w:marLeft w:val="0"/>
                      <w:marRight w:val="0"/>
                      <w:marTop w:val="0"/>
                      <w:marBottom w:val="0"/>
                      <w:divBdr>
                        <w:top w:val="none" w:sz="0" w:space="0" w:color="auto"/>
                        <w:left w:val="none" w:sz="0" w:space="0" w:color="auto"/>
                        <w:bottom w:val="none" w:sz="0" w:space="0" w:color="auto"/>
                        <w:right w:val="none" w:sz="0" w:space="0" w:color="auto"/>
                      </w:divBdr>
                      <w:divsChild>
                        <w:div w:id="1313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81749">
      <w:bodyDiv w:val="1"/>
      <w:marLeft w:val="0"/>
      <w:marRight w:val="0"/>
      <w:marTop w:val="0"/>
      <w:marBottom w:val="0"/>
      <w:divBdr>
        <w:top w:val="none" w:sz="0" w:space="0" w:color="auto"/>
        <w:left w:val="none" w:sz="0" w:space="0" w:color="auto"/>
        <w:bottom w:val="none" w:sz="0" w:space="0" w:color="auto"/>
        <w:right w:val="none" w:sz="0" w:space="0" w:color="auto"/>
      </w:divBdr>
      <w:divsChild>
        <w:div w:id="1527282789">
          <w:marLeft w:val="0"/>
          <w:marRight w:val="0"/>
          <w:marTop w:val="0"/>
          <w:marBottom w:val="0"/>
          <w:divBdr>
            <w:top w:val="none" w:sz="0" w:space="0" w:color="auto"/>
            <w:left w:val="none" w:sz="0" w:space="0" w:color="auto"/>
            <w:bottom w:val="none" w:sz="0" w:space="0" w:color="auto"/>
            <w:right w:val="none" w:sz="0" w:space="0" w:color="auto"/>
          </w:divBdr>
          <w:divsChild>
            <w:div w:id="154491949">
              <w:marLeft w:val="-150"/>
              <w:marRight w:val="-150"/>
              <w:marTop w:val="0"/>
              <w:marBottom w:val="0"/>
              <w:divBdr>
                <w:top w:val="none" w:sz="0" w:space="0" w:color="auto"/>
                <w:left w:val="none" w:sz="0" w:space="0" w:color="auto"/>
                <w:bottom w:val="none" w:sz="0" w:space="0" w:color="auto"/>
                <w:right w:val="none" w:sz="0" w:space="0" w:color="auto"/>
              </w:divBdr>
              <w:divsChild>
                <w:div w:id="1140000031">
                  <w:marLeft w:val="0"/>
                  <w:marRight w:val="0"/>
                  <w:marTop w:val="0"/>
                  <w:marBottom w:val="0"/>
                  <w:divBdr>
                    <w:top w:val="none" w:sz="0" w:space="0" w:color="auto"/>
                    <w:left w:val="none" w:sz="0" w:space="0" w:color="auto"/>
                    <w:bottom w:val="none" w:sz="0" w:space="0" w:color="auto"/>
                    <w:right w:val="none" w:sz="0" w:space="0" w:color="auto"/>
                  </w:divBdr>
                  <w:divsChild>
                    <w:div w:id="1391154197">
                      <w:marLeft w:val="0"/>
                      <w:marRight w:val="0"/>
                      <w:marTop w:val="0"/>
                      <w:marBottom w:val="0"/>
                      <w:divBdr>
                        <w:top w:val="none" w:sz="0" w:space="0" w:color="auto"/>
                        <w:left w:val="none" w:sz="0" w:space="0" w:color="auto"/>
                        <w:bottom w:val="none" w:sz="0" w:space="0" w:color="auto"/>
                        <w:right w:val="none" w:sz="0" w:space="0" w:color="auto"/>
                      </w:divBdr>
                      <w:divsChild>
                        <w:div w:id="1928150936">
                          <w:marLeft w:val="0"/>
                          <w:marRight w:val="0"/>
                          <w:marTop w:val="0"/>
                          <w:marBottom w:val="0"/>
                          <w:divBdr>
                            <w:top w:val="none" w:sz="0" w:space="0" w:color="auto"/>
                            <w:left w:val="none" w:sz="0" w:space="0" w:color="auto"/>
                            <w:bottom w:val="none" w:sz="0" w:space="0" w:color="auto"/>
                            <w:right w:val="none" w:sz="0" w:space="0" w:color="auto"/>
                          </w:divBdr>
                          <w:divsChild>
                            <w:div w:id="392774890">
                              <w:marLeft w:val="0"/>
                              <w:marRight w:val="0"/>
                              <w:marTop w:val="300"/>
                              <w:marBottom w:val="150"/>
                              <w:divBdr>
                                <w:top w:val="none" w:sz="0" w:space="0" w:color="auto"/>
                                <w:left w:val="none" w:sz="0" w:space="0" w:color="auto"/>
                                <w:bottom w:val="single" w:sz="24" w:space="8" w:color="FFFFFF"/>
                                <w:right w:val="none" w:sz="0" w:space="0" w:color="auto"/>
                              </w:divBdr>
                              <w:divsChild>
                                <w:div w:id="2099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450795">
      <w:bodyDiv w:val="1"/>
      <w:marLeft w:val="0"/>
      <w:marRight w:val="0"/>
      <w:marTop w:val="0"/>
      <w:marBottom w:val="0"/>
      <w:divBdr>
        <w:top w:val="none" w:sz="0" w:space="0" w:color="auto"/>
        <w:left w:val="none" w:sz="0" w:space="0" w:color="auto"/>
        <w:bottom w:val="none" w:sz="0" w:space="0" w:color="auto"/>
        <w:right w:val="none" w:sz="0" w:space="0" w:color="auto"/>
      </w:divBdr>
    </w:div>
    <w:div w:id="1719163322">
      <w:bodyDiv w:val="1"/>
      <w:marLeft w:val="0"/>
      <w:marRight w:val="0"/>
      <w:marTop w:val="0"/>
      <w:marBottom w:val="0"/>
      <w:divBdr>
        <w:top w:val="none" w:sz="0" w:space="0" w:color="auto"/>
        <w:left w:val="none" w:sz="0" w:space="0" w:color="auto"/>
        <w:bottom w:val="none" w:sz="0" w:space="0" w:color="auto"/>
        <w:right w:val="none" w:sz="0" w:space="0" w:color="auto"/>
      </w:divBdr>
      <w:divsChild>
        <w:div w:id="449513355">
          <w:marLeft w:val="0"/>
          <w:marRight w:val="0"/>
          <w:marTop w:val="0"/>
          <w:marBottom w:val="0"/>
          <w:divBdr>
            <w:top w:val="none" w:sz="0" w:space="0" w:color="auto"/>
            <w:left w:val="none" w:sz="0" w:space="0" w:color="auto"/>
            <w:bottom w:val="none" w:sz="0" w:space="0" w:color="auto"/>
            <w:right w:val="none" w:sz="0" w:space="0" w:color="auto"/>
          </w:divBdr>
          <w:divsChild>
            <w:div w:id="1216549540">
              <w:marLeft w:val="-150"/>
              <w:marRight w:val="-150"/>
              <w:marTop w:val="0"/>
              <w:marBottom w:val="0"/>
              <w:divBdr>
                <w:top w:val="none" w:sz="0" w:space="0" w:color="auto"/>
                <w:left w:val="none" w:sz="0" w:space="0" w:color="auto"/>
                <w:bottom w:val="none" w:sz="0" w:space="0" w:color="auto"/>
                <w:right w:val="none" w:sz="0" w:space="0" w:color="auto"/>
              </w:divBdr>
              <w:divsChild>
                <w:div w:id="1698194251">
                  <w:marLeft w:val="0"/>
                  <w:marRight w:val="0"/>
                  <w:marTop w:val="0"/>
                  <w:marBottom w:val="0"/>
                  <w:divBdr>
                    <w:top w:val="none" w:sz="0" w:space="0" w:color="auto"/>
                    <w:left w:val="none" w:sz="0" w:space="0" w:color="auto"/>
                    <w:bottom w:val="none" w:sz="0" w:space="0" w:color="auto"/>
                    <w:right w:val="none" w:sz="0" w:space="0" w:color="auto"/>
                  </w:divBdr>
                  <w:divsChild>
                    <w:div w:id="1100490510">
                      <w:marLeft w:val="0"/>
                      <w:marRight w:val="0"/>
                      <w:marTop w:val="0"/>
                      <w:marBottom w:val="0"/>
                      <w:divBdr>
                        <w:top w:val="none" w:sz="0" w:space="0" w:color="auto"/>
                        <w:left w:val="none" w:sz="0" w:space="0" w:color="auto"/>
                        <w:bottom w:val="none" w:sz="0" w:space="0" w:color="auto"/>
                        <w:right w:val="none" w:sz="0" w:space="0" w:color="auto"/>
                      </w:divBdr>
                      <w:divsChild>
                        <w:div w:id="817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55977">
      <w:bodyDiv w:val="1"/>
      <w:marLeft w:val="0"/>
      <w:marRight w:val="0"/>
      <w:marTop w:val="0"/>
      <w:marBottom w:val="0"/>
      <w:divBdr>
        <w:top w:val="none" w:sz="0" w:space="0" w:color="auto"/>
        <w:left w:val="none" w:sz="0" w:space="0" w:color="auto"/>
        <w:bottom w:val="none" w:sz="0" w:space="0" w:color="auto"/>
        <w:right w:val="none" w:sz="0" w:space="0" w:color="auto"/>
      </w:divBdr>
      <w:divsChild>
        <w:div w:id="1905332014">
          <w:marLeft w:val="0"/>
          <w:marRight w:val="0"/>
          <w:marTop w:val="0"/>
          <w:marBottom w:val="0"/>
          <w:divBdr>
            <w:top w:val="none" w:sz="0" w:space="0" w:color="auto"/>
            <w:left w:val="none" w:sz="0" w:space="0" w:color="auto"/>
            <w:bottom w:val="none" w:sz="0" w:space="0" w:color="auto"/>
            <w:right w:val="none" w:sz="0" w:space="0" w:color="auto"/>
          </w:divBdr>
          <w:divsChild>
            <w:div w:id="154499544">
              <w:marLeft w:val="-150"/>
              <w:marRight w:val="-150"/>
              <w:marTop w:val="0"/>
              <w:marBottom w:val="0"/>
              <w:divBdr>
                <w:top w:val="none" w:sz="0" w:space="0" w:color="auto"/>
                <w:left w:val="none" w:sz="0" w:space="0" w:color="auto"/>
                <w:bottom w:val="none" w:sz="0" w:space="0" w:color="auto"/>
                <w:right w:val="none" w:sz="0" w:space="0" w:color="auto"/>
              </w:divBdr>
              <w:divsChild>
                <w:div w:id="201134268">
                  <w:marLeft w:val="0"/>
                  <w:marRight w:val="0"/>
                  <w:marTop w:val="0"/>
                  <w:marBottom w:val="0"/>
                  <w:divBdr>
                    <w:top w:val="none" w:sz="0" w:space="0" w:color="auto"/>
                    <w:left w:val="none" w:sz="0" w:space="0" w:color="auto"/>
                    <w:bottom w:val="none" w:sz="0" w:space="0" w:color="auto"/>
                    <w:right w:val="none" w:sz="0" w:space="0" w:color="auto"/>
                  </w:divBdr>
                  <w:divsChild>
                    <w:div w:id="12004592">
                      <w:marLeft w:val="0"/>
                      <w:marRight w:val="0"/>
                      <w:marTop w:val="0"/>
                      <w:marBottom w:val="0"/>
                      <w:divBdr>
                        <w:top w:val="none" w:sz="0" w:space="0" w:color="auto"/>
                        <w:left w:val="none" w:sz="0" w:space="0" w:color="auto"/>
                        <w:bottom w:val="none" w:sz="0" w:space="0" w:color="auto"/>
                        <w:right w:val="none" w:sz="0" w:space="0" w:color="auto"/>
                      </w:divBdr>
                      <w:divsChild>
                        <w:div w:id="6204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2993</CharactersWithSpaces>
  <SharedDoc>false</SharedDoc>
  <HLinks>
    <vt:vector size="24"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2017-03-20T19:40:00Z</dcterms:created>
  <dcterms:modified xsi:type="dcterms:W3CDTF">2017-03-20T19:40:00Z</dcterms:modified>
</cp:coreProperties>
</file>