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429" w:rsidRPr="00C876E5" w:rsidRDefault="00747429" w:rsidP="00747429">
      <w:pPr>
        <w:jc w:val="center"/>
        <w:rPr>
          <w:b/>
          <w:sz w:val="24"/>
        </w:rPr>
      </w:pPr>
      <w:bookmarkStart w:id="0" w:name="_GoBack"/>
      <w:bookmarkEnd w:id="0"/>
      <w:r w:rsidRPr="00A569A0">
        <w:rPr>
          <w:b/>
          <w:sz w:val="24"/>
        </w:rPr>
        <w:t xml:space="preserve">ACTIVITY: </w:t>
      </w:r>
      <w:r w:rsidRPr="00A569A0">
        <w:rPr>
          <w:rFonts w:cs="Arial"/>
          <w:b/>
          <w:sz w:val="24"/>
        </w:rPr>
        <w:t>Calculating RMR and daily energy output</w:t>
      </w:r>
    </w:p>
    <w:p w:rsidR="00747429" w:rsidRDefault="00747429" w:rsidP="00747429"/>
    <w:p w:rsidR="00747429" w:rsidRDefault="00747429" w:rsidP="00747429">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747429" w:rsidRDefault="00747429" w:rsidP="00747429">
      <w:pPr>
        <w:pBdr>
          <w:top w:val="single" w:sz="4" w:space="1" w:color="auto"/>
          <w:left w:val="single" w:sz="4" w:space="1" w:color="auto"/>
          <w:bottom w:val="single" w:sz="4" w:space="1" w:color="auto"/>
          <w:right w:val="single" w:sz="4" w:space="1" w:color="auto"/>
        </w:pBdr>
      </w:pPr>
      <w:r>
        <w:t xml:space="preserve">In this activity, students calculate their RMR (resting metabolic rate) and use this to calculate the energy cost of various activities. From these values, an estimate of their average daily energy expenditure can be made. </w:t>
      </w:r>
    </w:p>
    <w:p w:rsidR="00747429" w:rsidRDefault="00747429" w:rsidP="00747429">
      <w:pPr>
        <w:pBdr>
          <w:top w:val="single" w:sz="4" w:space="1" w:color="auto"/>
          <w:left w:val="single" w:sz="4" w:space="1" w:color="auto"/>
          <w:bottom w:val="single" w:sz="4" w:space="1" w:color="auto"/>
          <w:right w:val="single" w:sz="4" w:space="1" w:color="auto"/>
        </w:pBdr>
      </w:pPr>
    </w:p>
    <w:p w:rsidR="00747429" w:rsidRPr="00831ACD" w:rsidRDefault="00747429" w:rsidP="00747429">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747429" w:rsidRDefault="00747429" w:rsidP="00747429">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explain the meaning of resting metabolic rate (RMR)</w:t>
      </w:r>
    </w:p>
    <w:p w:rsidR="00747429" w:rsidRDefault="00747429" w:rsidP="00747429">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calculate an approximate value for their resting metabolic rate</w:t>
      </w:r>
    </w:p>
    <w:p w:rsidR="00747429" w:rsidRDefault="00747429" w:rsidP="00747429">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understand the concept of metabolic equivalents and how it is used</w:t>
      </w:r>
    </w:p>
    <w:p w:rsidR="00747429" w:rsidRDefault="00747429" w:rsidP="00747429">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estimate their average daily energy expenditure.</w:t>
      </w:r>
    </w:p>
    <w:p w:rsidR="00747429" w:rsidRPr="00B9405A" w:rsidRDefault="00747429" w:rsidP="00747429">
      <w:pPr>
        <w:pStyle w:val="StyleVerdanaRight05cm"/>
        <w:suppressAutoHyphens w:val="0"/>
      </w:pPr>
    </w:p>
    <w:bookmarkStart w:id="1" w:name="OLE_LINK1"/>
    <w:bookmarkStart w:id="2" w:name="OLE_LINK2"/>
    <w:p w:rsidR="00747429" w:rsidRPr="00C876E5" w:rsidRDefault="00747429" w:rsidP="00747429">
      <w:r>
        <w:fldChar w:fldCharType="begin"/>
      </w:r>
      <w:r>
        <w:instrText xml:space="preserve"> HYPERLINK  \l "Introduction" </w:instrText>
      </w:r>
      <w:r>
        <w:fldChar w:fldCharType="separate"/>
      </w:r>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 notes</w:t>
      </w:r>
      <w:r>
        <w:fldChar w:fldCharType="end"/>
      </w:r>
    </w:p>
    <w:p w:rsidR="00747429" w:rsidRDefault="00747429" w:rsidP="00747429">
      <w:hyperlink w:anchor="need" w:history="1">
        <w:r w:rsidRPr="00CA4376">
          <w:rPr>
            <w:rStyle w:val="Hyperlink"/>
          </w:rPr>
          <w:t>Wha</w:t>
        </w:r>
        <w:r w:rsidRPr="00CA4376">
          <w:rPr>
            <w:rStyle w:val="Hyperlink"/>
          </w:rPr>
          <w:t>t</w:t>
        </w:r>
        <w:r w:rsidRPr="00CA4376">
          <w:rPr>
            <w:rStyle w:val="Hyperlink"/>
          </w:rPr>
          <w:t xml:space="preserve"> </w:t>
        </w:r>
        <w:r w:rsidRPr="00CA4376">
          <w:rPr>
            <w:rStyle w:val="Hyperlink"/>
          </w:rPr>
          <w:t>y</w:t>
        </w:r>
        <w:r w:rsidRPr="00CA4376">
          <w:rPr>
            <w:rStyle w:val="Hyperlink"/>
          </w:rPr>
          <w:t>ou n</w:t>
        </w:r>
        <w:r w:rsidRPr="00CA4376">
          <w:rPr>
            <w:rStyle w:val="Hyperlink"/>
          </w:rPr>
          <w:t>e</w:t>
        </w:r>
        <w:r w:rsidRPr="00CA4376">
          <w:rPr>
            <w:rStyle w:val="Hyperlink"/>
          </w:rPr>
          <w:t>e</w:t>
        </w:r>
        <w:r w:rsidRPr="00CA4376">
          <w:rPr>
            <w:rStyle w:val="Hyperlink"/>
          </w:rPr>
          <w:t>d</w:t>
        </w:r>
      </w:hyperlink>
    </w:p>
    <w:p w:rsidR="00747429" w:rsidRPr="00C876E5" w:rsidRDefault="00747429" w:rsidP="00747429">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rsidR="00747429" w:rsidRPr="00A37970" w:rsidRDefault="00747429" w:rsidP="00747429">
      <w:pPr>
        <w:rPr>
          <w:b/>
        </w:rPr>
      </w:pPr>
      <w:r>
        <w:t xml:space="preserve">Student worksheet: </w:t>
      </w:r>
      <w:hyperlink w:anchor="calculate" w:history="1">
        <w:r w:rsidRPr="007962DD">
          <w:rPr>
            <w:rStyle w:val="Hyperlink"/>
          </w:rPr>
          <w:t xml:space="preserve">Calculate </w:t>
        </w:r>
        <w:r w:rsidRPr="007962DD">
          <w:rPr>
            <w:rStyle w:val="Hyperlink"/>
          </w:rPr>
          <w:t>y</w:t>
        </w:r>
        <w:r w:rsidRPr="007962DD">
          <w:rPr>
            <w:rStyle w:val="Hyperlink"/>
          </w:rPr>
          <w:t>our daily energy output</w:t>
        </w:r>
      </w:hyperlink>
    </w:p>
    <w:bookmarkEnd w:id="1"/>
    <w:bookmarkEnd w:id="2"/>
    <w:p w:rsidR="00747429" w:rsidRDefault="00747429" w:rsidP="00747429"/>
    <w:p w:rsidR="00747429" w:rsidRDefault="00747429" w:rsidP="00747429">
      <w:pPr>
        <w:rPr>
          <w:b/>
        </w:rPr>
      </w:pPr>
      <w:bookmarkStart w:id="3" w:name="Introduction"/>
      <w:bookmarkEnd w:id="3"/>
      <w:r w:rsidRPr="00B02A70">
        <w:rPr>
          <w:b/>
        </w:rPr>
        <w:t>Introduction/background</w:t>
      </w:r>
    </w:p>
    <w:p w:rsidR="00747429" w:rsidRDefault="00747429" w:rsidP="00747429"/>
    <w:p w:rsidR="00747429" w:rsidRDefault="00747429" w:rsidP="00747429">
      <w:r>
        <w:t xml:space="preserve">Resting metabolic rate (RMR) is </w:t>
      </w:r>
      <w:r w:rsidRPr="00B14D04">
        <w:t xml:space="preserve">the </w:t>
      </w:r>
      <w:r>
        <w:t>energy required to perform essential</w:t>
      </w:r>
      <w:r w:rsidRPr="00B14D04">
        <w:t xml:space="preserve"> bo</w:t>
      </w:r>
      <w:r>
        <w:t>dy functions such as breathing</w:t>
      </w:r>
      <w:r w:rsidRPr="00B14D04">
        <w:t xml:space="preserve"> and heart rate while the body is at rest</w:t>
      </w:r>
      <w:r>
        <w:t xml:space="preserve"> in a fasting state</w:t>
      </w:r>
      <w:r w:rsidRPr="00B14D04">
        <w:t>.</w:t>
      </w:r>
    </w:p>
    <w:p w:rsidR="00747429" w:rsidRPr="0065032F" w:rsidRDefault="00747429" w:rsidP="00747429"/>
    <w:p w:rsidR="00747429" w:rsidRDefault="00747429" w:rsidP="00747429">
      <w:r>
        <w:t>In recent times, nutritionists have developed several prediction equations to estimate RMR from simple body measures such as body mass, age and gender.</w:t>
      </w:r>
    </w:p>
    <w:p w:rsidR="00747429" w:rsidRDefault="00747429" w:rsidP="00747429"/>
    <w:p w:rsidR="00747429" w:rsidRDefault="00747429" w:rsidP="00747429">
      <w:r>
        <w:t xml:space="preserve">The energy cost of different types of physical activity can be determined by the amount or duration of the activity, the type of activity (such as walking, running, cleaning the house) and the intensity at which the activity is performed. </w:t>
      </w:r>
    </w:p>
    <w:p w:rsidR="00747429" w:rsidRDefault="00747429" w:rsidP="00747429"/>
    <w:p w:rsidR="00747429" w:rsidRDefault="00747429" w:rsidP="00747429">
      <w:pPr>
        <w:rPr>
          <w:rFonts w:cs="Helvetica"/>
        </w:rPr>
      </w:pPr>
      <w:r>
        <w:t xml:space="preserve">One way of reporting the energy cost of such activities is by using metabolic equivalents (METs), which represent multiples of RMR. For example, </w:t>
      </w:r>
      <w:r>
        <w:rPr>
          <w:rFonts w:cs="Helvetica"/>
        </w:rPr>
        <w:t>sitting quietly after a 12-hour fast is equivalent to 1 MET, whereas walking at a moderate pace is about 3 MET.</w:t>
      </w:r>
    </w:p>
    <w:p w:rsidR="00747429" w:rsidRDefault="00747429" w:rsidP="00747429">
      <w:pPr>
        <w:rPr>
          <w:rFonts w:cs="Helvetica"/>
        </w:rPr>
      </w:pPr>
    </w:p>
    <w:p w:rsidR="00747429" w:rsidRDefault="00747429" w:rsidP="00747429">
      <w:pPr>
        <w:rPr>
          <w:rFonts w:cs="Helvetica"/>
        </w:rPr>
      </w:pPr>
      <w:r>
        <w:rPr>
          <w:rFonts w:cs="Helvetica"/>
        </w:rPr>
        <w:t xml:space="preserve">By firstly calculating their RMR and then determining the energy cost of various activities in a typical school day, students can estimate their daily energy output. </w:t>
      </w:r>
    </w:p>
    <w:p w:rsidR="00747429" w:rsidRPr="00B02A70" w:rsidRDefault="00747429" w:rsidP="00747429">
      <w:r>
        <w:rPr>
          <w:rFonts w:cs="Helvetica"/>
        </w:rPr>
        <w:t xml:space="preserve"> </w:t>
      </w:r>
    </w:p>
    <w:p w:rsidR="00747429" w:rsidRPr="00B02A70" w:rsidRDefault="00747429" w:rsidP="00747429">
      <w:pPr>
        <w:rPr>
          <w:b/>
        </w:rPr>
      </w:pPr>
      <w:bookmarkStart w:id="4" w:name="need"/>
      <w:bookmarkEnd w:id="4"/>
      <w:r w:rsidRPr="00B02A70">
        <w:rPr>
          <w:b/>
        </w:rPr>
        <w:t>What you need</w:t>
      </w:r>
    </w:p>
    <w:p w:rsidR="00747429" w:rsidRDefault="00747429" w:rsidP="00747429"/>
    <w:p w:rsidR="00747429" w:rsidRPr="00A37970" w:rsidRDefault="00747429" w:rsidP="00747429">
      <w:pPr>
        <w:numPr>
          <w:ilvl w:val="0"/>
          <w:numId w:val="20"/>
        </w:numPr>
        <w:rPr>
          <w:b/>
        </w:rPr>
      </w:pPr>
      <w:r>
        <w:t xml:space="preserve">Copies of the student worksheet: </w:t>
      </w:r>
      <w:hyperlink w:anchor="calculate" w:history="1">
        <w:r w:rsidRPr="007962DD">
          <w:rPr>
            <w:rStyle w:val="Hyperlink"/>
          </w:rPr>
          <w:t>Calculate your daily energy output</w:t>
        </w:r>
      </w:hyperlink>
    </w:p>
    <w:p w:rsidR="00747429" w:rsidRDefault="00747429" w:rsidP="00747429">
      <w:pPr>
        <w:numPr>
          <w:ilvl w:val="0"/>
          <w:numId w:val="7"/>
        </w:numPr>
        <w:suppressAutoHyphens w:val="0"/>
      </w:pPr>
      <w:r>
        <w:t>Scales to determine body mass in kg</w:t>
      </w:r>
    </w:p>
    <w:p w:rsidR="00747429" w:rsidRDefault="00747429" w:rsidP="00747429">
      <w:pPr>
        <w:numPr>
          <w:ilvl w:val="0"/>
          <w:numId w:val="7"/>
        </w:numPr>
        <w:suppressAutoHyphens w:val="0"/>
      </w:pPr>
      <w:r>
        <w:t>Calculator</w:t>
      </w:r>
    </w:p>
    <w:p w:rsidR="00747429" w:rsidRPr="00DF0A8E" w:rsidRDefault="00747429" w:rsidP="00747429"/>
    <w:p w:rsidR="00747429" w:rsidRDefault="00747429" w:rsidP="00747429">
      <w:pPr>
        <w:rPr>
          <w:b/>
        </w:rPr>
      </w:pPr>
      <w:bookmarkStart w:id="5" w:name="Do"/>
      <w:bookmarkEnd w:id="5"/>
      <w:r w:rsidRPr="00B02A70">
        <w:rPr>
          <w:b/>
        </w:rPr>
        <w:t>What to do</w:t>
      </w:r>
    </w:p>
    <w:p w:rsidR="00747429" w:rsidRDefault="00747429" w:rsidP="00747429">
      <w:pPr>
        <w:rPr>
          <w:b/>
        </w:rPr>
      </w:pPr>
    </w:p>
    <w:p w:rsidR="00747429" w:rsidRDefault="00747429" w:rsidP="00747429">
      <w:pPr>
        <w:numPr>
          <w:ilvl w:val="0"/>
          <w:numId w:val="19"/>
        </w:numPr>
      </w:pPr>
      <w:r w:rsidRPr="00007DC3">
        <w:t>Hand out</w:t>
      </w:r>
      <w:r>
        <w:t xml:space="preserve"> copies of the student worksheet and read through together to ensure students understand the task.</w:t>
      </w:r>
    </w:p>
    <w:p w:rsidR="00747429" w:rsidRDefault="00747429" w:rsidP="00747429"/>
    <w:p w:rsidR="00747429" w:rsidRPr="006B062B" w:rsidRDefault="00747429" w:rsidP="00747429">
      <w:pPr>
        <w:numPr>
          <w:ilvl w:val="0"/>
          <w:numId w:val="19"/>
        </w:numPr>
        <w:rPr>
          <w:u w:val="single"/>
        </w:rPr>
      </w:pPr>
      <w:r>
        <w:t xml:space="preserve">Have students complete the worksheet and discuss the results. A more accurate value for average daily energy cost can be determined by keeping a daily log of type, duration and intensity of activities over a typical school week, which can then be used to calculate the weekly energy cost and then the average daily cost. </w:t>
      </w:r>
    </w:p>
    <w:p w:rsidR="00747429" w:rsidRPr="00007DC3" w:rsidRDefault="00747429" w:rsidP="00747429">
      <w:pPr>
        <w:rPr>
          <w:b/>
        </w:rPr>
      </w:pPr>
      <w:r>
        <w:br w:type="page"/>
      </w:r>
      <w:bookmarkStart w:id="6" w:name="calculate"/>
      <w:bookmarkEnd w:id="6"/>
      <w:r w:rsidRPr="00007DC3">
        <w:rPr>
          <w:b/>
        </w:rPr>
        <w:lastRenderedPageBreak/>
        <w:t xml:space="preserve">Calculate your daily energy </w:t>
      </w:r>
      <w:r>
        <w:rPr>
          <w:b/>
        </w:rPr>
        <w:t>output</w:t>
      </w:r>
    </w:p>
    <w:p w:rsidR="00747429" w:rsidRDefault="00747429" w:rsidP="00747429"/>
    <w:p w:rsidR="00747429" w:rsidRPr="00A37970" w:rsidRDefault="00747429" w:rsidP="00747429">
      <w:r w:rsidRPr="00A37970">
        <w:t>Resting metabolic rate (RMR) is the energy required to perform essential body functions such as breathing and heart rate while the body is at rest in a fasting state. In recent times, nutritionists have developed several prediction equations to estimate RMR from simple body measures such as body mass, age and gender.</w:t>
      </w:r>
    </w:p>
    <w:p w:rsidR="00747429" w:rsidRPr="00A37970" w:rsidRDefault="00747429" w:rsidP="00747429"/>
    <w:p w:rsidR="00747429" w:rsidRPr="00A37970" w:rsidRDefault="00747429" w:rsidP="00747429">
      <w:pPr>
        <w:rPr>
          <w:i/>
        </w:rPr>
      </w:pPr>
      <w:r w:rsidRPr="00A37970">
        <w:rPr>
          <w:b/>
          <w:i/>
        </w:rPr>
        <w:t>Estimating RMR from body mass</w:t>
      </w:r>
      <w:r w:rsidRPr="00A37970">
        <w:rPr>
          <w:i/>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668"/>
        <w:gridCol w:w="4110"/>
        <w:gridCol w:w="4111"/>
      </w:tblGrid>
      <w:tr w:rsidR="00747429" w:rsidRPr="00A37970" w:rsidTr="00747429">
        <w:tc>
          <w:tcPr>
            <w:tcW w:w="1668" w:type="dxa"/>
            <w:shd w:val="clear" w:color="auto" w:fill="D9D9D9"/>
          </w:tcPr>
          <w:p w:rsidR="00747429" w:rsidRPr="00A37970" w:rsidRDefault="00747429" w:rsidP="00747429">
            <w:pPr>
              <w:rPr>
                <w:b/>
                <w:sz w:val="16"/>
                <w:szCs w:val="16"/>
              </w:rPr>
            </w:pPr>
            <w:r w:rsidRPr="00A37970">
              <w:rPr>
                <w:b/>
                <w:sz w:val="16"/>
                <w:szCs w:val="16"/>
              </w:rPr>
              <w:t>Age (years)</w:t>
            </w:r>
          </w:p>
        </w:tc>
        <w:tc>
          <w:tcPr>
            <w:tcW w:w="4110" w:type="dxa"/>
            <w:shd w:val="clear" w:color="auto" w:fill="D9D9D9"/>
          </w:tcPr>
          <w:p w:rsidR="00747429" w:rsidRPr="00A37970" w:rsidRDefault="00747429" w:rsidP="00747429">
            <w:pPr>
              <w:rPr>
                <w:b/>
                <w:sz w:val="16"/>
                <w:szCs w:val="16"/>
              </w:rPr>
            </w:pPr>
            <w:r w:rsidRPr="00A37970">
              <w:rPr>
                <w:b/>
                <w:sz w:val="16"/>
                <w:szCs w:val="16"/>
              </w:rPr>
              <w:t>Equation for males</w:t>
            </w:r>
          </w:p>
        </w:tc>
        <w:tc>
          <w:tcPr>
            <w:tcW w:w="4111" w:type="dxa"/>
            <w:shd w:val="clear" w:color="auto" w:fill="D9D9D9"/>
          </w:tcPr>
          <w:p w:rsidR="00747429" w:rsidRPr="00A37970" w:rsidRDefault="00747429" w:rsidP="00747429">
            <w:pPr>
              <w:rPr>
                <w:b/>
                <w:sz w:val="16"/>
                <w:szCs w:val="16"/>
              </w:rPr>
            </w:pPr>
            <w:r w:rsidRPr="00A37970">
              <w:rPr>
                <w:b/>
                <w:sz w:val="16"/>
                <w:szCs w:val="16"/>
              </w:rPr>
              <w:t>Equation for females</w:t>
            </w:r>
          </w:p>
        </w:tc>
      </w:tr>
      <w:tr w:rsidR="00747429" w:rsidRPr="00A37970" w:rsidTr="00747429">
        <w:tc>
          <w:tcPr>
            <w:tcW w:w="1668" w:type="dxa"/>
          </w:tcPr>
          <w:p w:rsidR="00747429" w:rsidRPr="00A37970" w:rsidRDefault="00747429" w:rsidP="00747429">
            <w:pPr>
              <w:rPr>
                <w:sz w:val="16"/>
                <w:szCs w:val="16"/>
              </w:rPr>
            </w:pPr>
            <w:r w:rsidRPr="00A37970">
              <w:rPr>
                <w:sz w:val="16"/>
                <w:szCs w:val="16"/>
              </w:rPr>
              <w:t>0–3</w:t>
            </w:r>
          </w:p>
        </w:tc>
        <w:tc>
          <w:tcPr>
            <w:tcW w:w="4110" w:type="dxa"/>
          </w:tcPr>
          <w:p w:rsidR="00747429" w:rsidRPr="00A37970" w:rsidRDefault="00747429" w:rsidP="00747429">
            <w:pPr>
              <w:rPr>
                <w:sz w:val="16"/>
                <w:szCs w:val="16"/>
              </w:rPr>
            </w:pPr>
            <w:r w:rsidRPr="00A37970">
              <w:rPr>
                <w:sz w:val="16"/>
                <w:szCs w:val="16"/>
              </w:rPr>
              <w:t>(60.9 x body mass) - 54</w:t>
            </w:r>
          </w:p>
        </w:tc>
        <w:tc>
          <w:tcPr>
            <w:tcW w:w="4111" w:type="dxa"/>
          </w:tcPr>
          <w:p w:rsidR="00747429" w:rsidRPr="00A37970" w:rsidRDefault="00747429" w:rsidP="00747429">
            <w:pPr>
              <w:rPr>
                <w:sz w:val="16"/>
                <w:szCs w:val="16"/>
              </w:rPr>
            </w:pPr>
            <w:r w:rsidRPr="00A37970">
              <w:rPr>
                <w:sz w:val="16"/>
                <w:szCs w:val="16"/>
              </w:rPr>
              <w:t>(61.0 x body mass) - 51</w:t>
            </w:r>
          </w:p>
        </w:tc>
      </w:tr>
      <w:tr w:rsidR="00747429" w:rsidRPr="00A37970" w:rsidTr="00747429">
        <w:tc>
          <w:tcPr>
            <w:tcW w:w="1668" w:type="dxa"/>
          </w:tcPr>
          <w:p w:rsidR="00747429" w:rsidRPr="00A37970" w:rsidRDefault="00747429" w:rsidP="00747429">
            <w:pPr>
              <w:rPr>
                <w:sz w:val="16"/>
                <w:szCs w:val="16"/>
              </w:rPr>
            </w:pPr>
            <w:r w:rsidRPr="00A37970">
              <w:rPr>
                <w:sz w:val="16"/>
                <w:szCs w:val="16"/>
              </w:rPr>
              <w:t>3–10</w:t>
            </w:r>
          </w:p>
        </w:tc>
        <w:tc>
          <w:tcPr>
            <w:tcW w:w="4110" w:type="dxa"/>
          </w:tcPr>
          <w:p w:rsidR="00747429" w:rsidRPr="00A37970" w:rsidRDefault="00747429" w:rsidP="00747429">
            <w:pPr>
              <w:rPr>
                <w:sz w:val="16"/>
                <w:szCs w:val="16"/>
              </w:rPr>
            </w:pPr>
            <w:r w:rsidRPr="00A37970">
              <w:rPr>
                <w:sz w:val="16"/>
                <w:szCs w:val="16"/>
              </w:rPr>
              <w:t>(22.7 x body mass) + 495</w:t>
            </w:r>
          </w:p>
        </w:tc>
        <w:tc>
          <w:tcPr>
            <w:tcW w:w="4111" w:type="dxa"/>
          </w:tcPr>
          <w:p w:rsidR="00747429" w:rsidRPr="00A37970" w:rsidRDefault="00747429" w:rsidP="00747429">
            <w:pPr>
              <w:rPr>
                <w:sz w:val="16"/>
                <w:szCs w:val="16"/>
              </w:rPr>
            </w:pPr>
            <w:r w:rsidRPr="00A37970">
              <w:rPr>
                <w:sz w:val="16"/>
                <w:szCs w:val="16"/>
              </w:rPr>
              <w:t>(22.5 x body mass) + 499</w:t>
            </w:r>
          </w:p>
        </w:tc>
      </w:tr>
      <w:tr w:rsidR="00747429" w:rsidRPr="00A37970" w:rsidTr="00747429">
        <w:tc>
          <w:tcPr>
            <w:tcW w:w="1668" w:type="dxa"/>
          </w:tcPr>
          <w:p w:rsidR="00747429" w:rsidRPr="00A37970" w:rsidRDefault="00747429" w:rsidP="00747429">
            <w:pPr>
              <w:rPr>
                <w:sz w:val="16"/>
                <w:szCs w:val="16"/>
              </w:rPr>
            </w:pPr>
            <w:r w:rsidRPr="00A37970">
              <w:rPr>
                <w:sz w:val="16"/>
                <w:szCs w:val="16"/>
              </w:rPr>
              <w:t>10–18</w:t>
            </w:r>
          </w:p>
        </w:tc>
        <w:tc>
          <w:tcPr>
            <w:tcW w:w="4110" w:type="dxa"/>
          </w:tcPr>
          <w:p w:rsidR="00747429" w:rsidRPr="00A37970" w:rsidRDefault="00747429" w:rsidP="00747429">
            <w:pPr>
              <w:rPr>
                <w:sz w:val="16"/>
                <w:szCs w:val="16"/>
              </w:rPr>
            </w:pPr>
            <w:r w:rsidRPr="00A37970">
              <w:rPr>
                <w:sz w:val="16"/>
                <w:szCs w:val="16"/>
              </w:rPr>
              <w:t>(17.5 x body mass) + 651</w:t>
            </w:r>
          </w:p>
        </w:tc>
        <w:tc>
          <w:tcPr>
            <w:tcW w:w="4111" w:type="dxa"/>
          </w:tcPr>
          <w:p w:rsidR="00747429" w:rsidRPr="00A37970" w:rsidRDefault="00747429" w:rsidP="00747429">
            <w:pPr>
              <w:rPr>
                <w:sz w:val="16"/>
                <w:szCs w:val="16"/>
              </w:rPr>
            </w:pPr>
            <w:r w:rsidRPr="00A37970">
              <w:rPr>
                <w:sz w:val="16"/>
                <w:szCs w:val="16"/>
              </w:rPr>
              <w:t>(12.2 x body mass) + 746</w:t>
            </w:r>
          </w:p>
        </w:tc>
      </w:tr>
      <w:tr w:rsidR="00747429" w:rsidRPr="00A37970" w:rsidTr="00747429">
        <w:tc>
          <w:tcPr>
            <w:tcW w:w="1668" w:type="dxa"/>
          </w:tcPr>
          <w:p w:rsidR="00747429" w:rsidRPr="00A37970" w:rsidRDefault="00747429" w:rsidP="00747429">
            <w:pPr>
              <w:rPr>
                <w:sz w:val="16"/>
                <w:szCs w:val="16"/>
              </w:rPr>
            </w:pPr>
            <w:r w:rsidRPr="00A37970">
              <w:rPr>
                <w:sz w:val="16"/>
                <w:szCs w:val="16"/>
              </w:rPr>
              <w:t>18–30</w:t>
            </w:r>
          </w:p>
        </w:tc>
        <w:tc>
          <w:tcPr>
            <w:tcW w:w="4110" w:type="dxa"/>
          </w:tcPr>
          <w:p w:rsidR="00747429" w:rsidRPr="00A37970" w:rsidRDefault="00747429" w:rsidP="00747429">
            <w:pPr>
              <w:rPr>
                <w:sz w:val="16"/>
                <w:szCs w:val="16"/>
              </w:rPr>
            </w:pPr>
            <w:r w:rsidRPr="00A37970">
              <w:rPr>
                <w:sz w:val="16"/>
                <w:szCs w:val="16"/>
              </w:rPr>
              <w:t>(15.3 x body mass) + 679</w:t>
            </w:r>
          </w:p>
        </w:tc>
        <w:tc>
          <w:tcPr>
            <w:tcW w:w="4111" w:type="dxa"/>
          </w:tcPr>
          <w:p w:rsidR="00747429" w:rsidRPr="00A37970" w:rsidRDefault="00747429" w:rsidP="00747429">
            <w:pPr>
              <w:rPr>
                <w:sz w:val="16"/>
                <w:szCs w:val="16"/>
              </w:rPr>
            </w:pPr>
            <w:r w:rsidRPr="00A37970">
              <w:rPr>
                <w:sz w:val="16"/>
                <w:szCs w:val="16"/>
              </w:rPr>
              <w:t>(14.7 x body mass) + 496</w:t>
            </w:r>
          </w:p>
        </w:tc>
      </w:tr>
      <w:tr w:rsidR="00747429" w:rsidRPr="00A37970" w:rsidTr="00747429">
        <w:tc>
          <w:tcPr>
            <w:tcW w:w="1668" w:type="dxa"/>
          </w:tcPr>
          <w:p w:rsidR="00747429" w:rsidRPr="00A37970" w:rsidRDefault="00747429" w:rsidP="00747429">
            <w:pPr>
              <w:rPr>
                <w:sz w:val="16"/>
                <w:szCs w:val="16"/>
              </w:rPr>
            </w:pPr>
            <w:r w:rsidRPr="00A37970">
              <w:rPr>
                <w:sz w:val="16"/>
                <w:szCs w:val="16"/>
              </w:rPr>
              <w:t>30–60</w:t>
            </w:r>
          </w:p>
        </w:tc>
        <w:tc>
          <w:tcPr>
            <w:tcW w:w="4110" w:type="dxa"/>
          </w:tcPr>
          <w:p w:rsidR="00747429" w:rsidRPr="00A37970" w:rsidRDefault="00747429" w:rsidP="00747429">
            <w:pPr>
              <w:rPr>
                <w:sz w:val="16"/>
                <w:szCs w:val="16"/>
              </w:rPr>
            </w:pPr>
            <w:r w:rsidRPr="00A37970">
              <w:rPr>
                <w:sz w:val="16"/>
                <w:szCs w:val="16"/>
              </w:rPr>
              <w:t>(11.6 x body mass) + 879</w:t>
            </w:r>
          </w:p>
        </w:tc>
        <w:tc>
          <w:tcPr>
            <w:tcW w:w="4111" w:type="dxa"/>
          </w:tcPr>
          <w:p w:rsidR="00747429" w:rsidRPr="00A37970" w:rsidRDefault="00747429" w:rsidP="00747429">
            <w:pPr>
              <w:rPr>
                <w:sz w:val="16"/>
                <w:szCs w:val="16"/>
              </w:rPr>
            </w:pPr>
            <w:r w:rsidRPr="00A37970">
              <w:rPr>
                <w:sz w:val="16"/>
                <w:szCs w:val="16"/>
              </w:rPr>
              <w:t>(  8.7 x body mass) + 829</w:t>
            </w:r>
          </w:p>
        </w:tc>
      </w:tr>
      <w:tr w:rsidR="00747429" w:rsidRPr="00A37970" w:rsidTr="00747429">
        <w:tc>
          <w:tcPr>
            <w:tcW w:w="1668" w:type="dxa"/>
          </w:tcPr>
          <w:p w:rsidR="00747429" w:rsidRPr="00A37970" w:rsidRDefault="00747429" w:rsidP="00747429">
            <w:pPr>
              <w:rPr>
                <w:sz w:val="16"/>
                <w:szCs w:val="16"/>
              </w:rPr>
            </w:pPr>
            <w:r w:rsidRPr="00A37970">
              <w:rPr>
                <w:sz w:val="16"/>
                <w:szCs w:val="16"/>
              </w:rPr>
              <w:sym w:font="Symbol" w:char="F03E"/>
            </w:r>
            <w:r w:rsidRPr="00A37970">
              <w:rPr>
                <w:sz w:val="16"/>
                <w:szCs w:val="16"/>
              </w:rPr>
              <w:t>60</w:t>
            </w:r>
          </w:p>
        </w:tc>
        <w:tc>
          <w:tcPr>
            <w:tcW w:w="4110" w:type="dxa"/>
          </w:tcPr>
          <w:p w:rsidR="00747429" w:rsidRPr="00A37970" w:rsidRDefault="00747429" w:rsidP="00747429">
            <w:pPr>
              <w:rPr>
                <w:sz w:val="16"/>
                <w:szCs w:val="16"/>
              </w:rPr>
            </w:pPr>
            <w:r w:rsidRPr="00A37970">
              <w:rPr>
                <w:sz w:val="16"/>
                <w:szCs w:val="16"/>
              </w:rPr>
              <w:t>(13.5 x body mass) + 487</w:t>
            </w:r>
          </w:p>
        </w:tc>
        <w:tc>
          <w:tcPr>
            <w:tcW w:w="4111" w:type="dxa"/>
          </w:tcPr>
          <w:p w:rsidR="00747429" w:rsidRPr="00A37970" w:rsidRDefault="00747429" w:rsidP="00747429">
            <w:pPr>
              <w:rPr>
                <w:sz w:val="16"/>
                <w:szCs w:val="16"/>
              </w:rPr>
            </w:pPr>
            <w:r w:rsidRPr="00A37970">
              <w:rPr>
                <w:sz w:val="16"/>
                <w:szCs w:val="16"/>
              </w:rPr>
              <w:t>(10.5 x body mass) + 596</w:t>
            </w:r>
          </w:p>
        </w:tc>
      </w:tr>
    </w:tbl>
    <w:p w:rsidR="00747429" w:rsidRPr="00A37970" w:rsidRDefault="00747429" w:rsidP="00747429"/>
    <w:p w:rsidR="00747429" w:rsidRDefault="00747429" w:rsidP="00747429">
      <w:r w:rsidRPr="00A37970">
        <w:t xml:space="preserve">The energy cost of different types of physical activity can be determined by the amount or duration of the activity, the type of activity (such as walking, running, cleaning the house) and the intensity at which the activity is performed. </w:t>
      </w:r>
    </w:p>
    <w:p w:rsidR="00747429" w:rsidRDefault="00747429" w:rsidP="00747429"/>
    <w:p w:rsidR="00747429" w:rsidRPr="00A37970" w:rsidRDefault="00747429" w:rsidP="00747429">
      <w:pPr>
        <w:rPr>
          <w:rFonts w:cs="Helvetica"/>
        </w:rPr>
      </w:pPr>
      <w:r w:rsidRPr="00A37970">
        <w:t xml:space="preserve">One way of reporting the energy cost of such activities is by using metabolic equivalents (METs), which represent multiples of RMR. For example, </w:t>
      </w:r>
      <w:r w:rsidRPr="00A37970">
        <w:rPr>
          <w:rFonts w:cs="Helvetica"/>
        </w:rPr>
        <w:t>sitting quietly after a 12-hour fast is equivalent to 1 MET, whereas walking at a moderate pace is about 3 MET.</w:t>
      </w:r>
    </w:p>
    <w:p w:rsidR="00747429" w:rsidRPr="00A37970" w:rsidRDefault="00747429" w:rsidP="00747429">
      <w:pPr>
        <w:rPr>
          <w:rFonts w:cs="Helvetica"/>
        </w:rPr>
      </w:pPr>
    </w:p>
    <w:p w:rsidR="00747429" w:rsidRPr="00C632FA" w:rsidRDefault="00747429" w:rsidP="00747429">
      <w:pPr>
        <w:rPr>
          <w:b/>
          <w:i/>
        </w:rPr>
      </w:pPr>
      <w:r>
        <w:rPr>
          <w:b/>
          <w:i/>
        </w:rPr>
        <w:t>M</w:t>
      </w:r>
      <w:r w:rsidRPr="00C632FA">
        <w:rPr>
          <w:b/>
          <w:i/>
        </w:rPr>
        <w:t>etabolic equivalent (MET) values for various activities</w:t>
      </w: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654"/>
        <w:gridCol w:w="1132"/>
        <w:gridCol w:w="3786"/>
        <w:gridCol w:w="1276"/>
      </w:tblGrid>
      <w:tr w:rsidR="00747429" w:rsidTr="00747429">
        <w:tc>
          <w:tcPr>
            <w:tcW w:w="3654" w:type="dxa"/>
            <w:shd w:val="clear" w:color="auto" w:fill="D9D9D9"/>
          </w:tcPr>
          <w:p w:rsidR="00747429" w:rsidRPr="00A37970" w:rsidRDefault="00747429" w:rsidP="00747429">
            <w:pPr>
              <w:rPr>
                <w:b/>
                <w:sz w:val="16"/>
                <w:szCs w:val="16"/>
              </w:rPr>
            </w:pPr>
            <w:r w:rsidRPr="00A37970">
              <w:rPr>
                <w:b/>
                <w:sz w:val="16"/>
                <w:szCs w:val="16"/>
              </w:rPr>
              <w:t>Activity</w:t>
            </w:r>
          </w:p>
        </w:tc>
        <w:tc>
          <w:tcPr>
            <w:tcW w:w="1132" w:type="dxa"/>
            <w:shd w:val="clear" w:color="auto" w:fill="D9D9D9"/>
          </w:tcPr>
          <w:p w:rsidR="00747429" w:rsidRPr="00A37970" w:rsidRDefault="00747429" w:rsidP="00747429">
            <w:pPr>
              <w:rPr>
                <w:b/>
                <w:sz w:val="16"/>
                <w:szCs w:val="16"/>
              </w:rPr>
            </w:pPr>
            <w:r w:rsidRPr="00A37970">
              <w:rPr>
                <w:b/>
                <w:sz w:val="16"/>
                <w:szCs w:val="16"/>
              </w:rPr>
              <w:t>MET</w:t>
            </w:r>
            <w:r>
              <w:rPr>
                <w:b/>
                <w:sz w:val="16"/>
                <w:szCs w:val="16"/>
              </w:rPr>
              <w:t>s</w:t>
            </w:r>
          </w:p>
        </w:tc>
        <w:tc>
          <w:tcPr>
            <w:tcW w:w="3786" w:type="dxa"/>
            <w:shd w:val="clear" w:color="auto" w:fill="D9D9D9"/>
          </w:tcPr>
          <w:p w:rsidR="00747429" w:rsidRPr="00A37970" w:rsidRDefault="00747429" w:rsidP="00747429">
            <w:pPr>
              <w:rPr>
                <w:b/>
                <w:sz w:val="16"/>
                <w:szCs w:val="16"/>
              </w:rPr>
            </w:pPr>
            <w:r w:rsidRPr="00A37970">
              <w:rPr>
                <w:b/>
                <w:sz w:val="16"/>
                <w:szCs w:val="16"/>
              </w:rPr>
              <w:t>Activity</w:t>
            </w:r>
          </w:p>
        </w:tc>
        <w:tc>
          <w:tcPr>
            <w:tcW w:w="1276" w:type="dxa"/>
            <w:shd w:val="clear" w:color="auto" w:fill="D9D9D9"/>
          </w:tcPr>
          <w:p w:rsidR="00747429" w:rsidRPr="00A37970" w:rsidRDefault="00747429" w:rsidP="00747429">
            <w:pPr>
              <w:rPr>
                <w:b/>
                <w:sz w:val="16"/>
                <w:szCs w:val="16"/>
              </w:rPr>
            </w:pPr>
            <w:r w:rsidRPr="00A37970">
              <w:rPr>
                <w:b/>
                <w:sz w:val="16"/>
                <w:szCs w:val="16"/>
              </w:rPr>
              <w:t>MET</w:t>
            </w:r>
            <w:r>
              <w:rPr>
                <w:b/>
                <w:sz w:val="16"/>
                <w:szCs w:val="16"/>
              </w:rPr>
              <w:t>s</w:t>
            </w:r>
          </w:p>
        </w:tc>
      </w:tr>
      <w:tr w:rsidR="00747429" w:rsidTr="00747429">
        <w:tc>
          <w:tcPr>
            <w:tcW w:w="3654" w:type="dxa"/>
          </w:tcPr>
          <w:p w:rsidR="00747429" w:rsidRPr="00A37970" w:rsidRDefault="00747429" w:rsidP="00747429">
            <w:pPr>
              <w:rPr>
                <w:sz w:val="16"/>
                <w:szCs w:val="16"/>
              </w:rPr>
            </w:pPr>
            <w:r w:rsidRPr="00A37970">
              <w:rPr>
                <w:sz w:val="16"/>
                <w:szCs w:val="16"/>
              </w:rPr>
              <w:t>Basketball</w:t>
            </w:r>
          </w:p>
        </w:tc>
        <w:tc>
          <w:tcPr>
            <w:tcW w:w="1132" w:type="dxa"/>
          </w:tcPr>
          <w:p w:rsidR="00747429" w:rsidRPr="00A37970" w:rsidRDefault="00747429" w:rsidP="00747429">
            <w:pPr>
              <w:rPr>
                <w:sz w:val="16"/>
                <w:szCs w:val="16"/>
              </w:rPr>
            </w:pPr>
            <w:r w:rsidRPr="00A37970">
              <w:rPr>
                <w:sz w:val="16"/>
                <w:szCs w:val="16"/>
              </w:rPr>
              <w:t>8</w:t>
            </w:r>
          </w:p>
        </w:tc>
        <w:tc>
          <w:tcPr>
            <w:tcW w:w="3786" w:type="dxa"/>
          </w:tcPr>
          <w:p w:rsidR="00747429" w:rsidRPr="00A37970" w:rsidRDefault="00747429" w:rsidP="00747429">
            <w:pPr>
              <w:rPr>
                <w:sz w:val="16"/>
                <w:szCs w:val="16"/>
              </w:rPr>
            </w:pPr>
            <w:r w:rsidRPr="00A37970">
              <w:rPr>
                <w:sz w:val="16"/>
                <w:szCs w:val="16"/>
              </w:rPr>
              <w:t>Playing a musical instrument</w:t>
            </w:r>
          </w:p>
        </w:tc>
        <w:tc>
          <w:tcPr>
            <w:tcW w:w="1276" w:type="dxa"/>
          </w:tcPr>
          <w:p w:rsidR="00747429" w:rsidRPr="00A37970" w:rsidRDefault="00747429" w:rsidP="00747429">
            <w:pPr>
              <w:rPr>
                <w:sz w:val="16"/>
                <w:szCs w:val="16"/>
              </w:rPr>
            </w:pPr>
            <w:r w:rsidRPr="00A37970">
              <w:rPr>
                <w:sz w:val="16"/>
                <w:szCs w:val="16"/>
              </w:rPr>
              <w:t>2–4</w:t>
            </w:r>
          </w:p>
        </w:tc>
      </w:tr>
      <w:tr w:rsidR="00747429" w:rsidTr="00747429">
        <w:tc>
          <w:tcPr>
            <w:tcW w:w="3654" w:type="dxa"/>
          </w:tcPr>
          <w:p w:rsidR="00747429" w:rsidRPr="00A37970" w:rsidRDefault="00747429" w:rsidP="00747429">
            <w:pPr>
              <w:rPr>
                <w:sz w:val="16"/>
                <w:szCs w:val="16"/>
              </w:rPr>
            </w:pPr>
            <w:r w:rsidRPr="00A37970">
              <w:rPr>
                <w:sz w:val="16"/>
                <w:szCs w:val="16"/>
              </w:rPr>
              <w:t>Cleaning the house</w:t>
            </w:r>
          </w:p>
        </w:tc>
        <w:tc>
          <w:tcPr>
            <w:tcW w:w="1132" w:type="dxa"/>
          </w:tcPr>
          <w:p w:rsidR="00747429" w:rsidRPr="00A37970" w:rsidRDefault="00747429" w:rsidP="00747429">
            <w:pPr>
              <w:rPr>
                <w:sz w:val="16"/>
                <w:szCs w:val="16"/>
              </w:rPr>
            </w:pPr>
            <w:r w:rsidRPr="00A37970">
              <w:rPr>
                <w:sz w:val="16"/>
                <w:szCs w:val="16"/>
              </w:rPr>
              <w:t>2–4</w:t>
            </w:r>
          </w:p>
        </w:tc>
        <w:tc>
          <w:tcPr>
            <w:tcW w:w="3786" w:type="dxa"/>
          </w:tcPr>
          <w:p w:rsidR="00747429" w:rsidRPr="00A37970" w:rsidRDefault="00747429" w:rsidP="00747429">
            <w:pPr>
              <w:rPr>
                <w:sz w:val="16"/>
                <w:szCs w:val="16"/>
              </w:rPr>
            </w:pPr>
            <w:r w:rsidRPr="00A37970">
              <w:rPr>
                <w:sz w:val="16"/>
                <w:szCs w:val="16"/>
              </w:rPr>
              <w:t>Rowing</w:t>
            </w:r>
          </w:p>
        </w:tc>
        <w:tc>
          <w:tcPr>
            <w:tcW w:w="1276" w:type="dxa"/>
          </w:tcPr>
          <w:p w:rsidR="00747429" w:rsidRPr="00A37970" w:rsidRDefault="00747429" w:rsidP="00747429">
            <w:pPr>
              <w:rPr>
                <w:sz w:val="16"/>
                <w:szCs w:val="16"/>
              </w:rPr>
            </w:pPr>
            <w:r w:rsidRPr="00A37970">
              <w:rPr>
                <w:sz w:val="16"/>
                <w:szCs w:val="16"/>
              </w:rPr>
              <w:t>12–18</w:t>
            </w:r>
          </w:p>
        </w:tc>
      </w:tr>
      <w:tr w:rsidR="00747429" w:rsidTr="00747429">
        <w:tc>
          <w:tcPr>
            <w:tcW w:w="3654" w:type="dxa"/>
          </w:tcPr>
          <w:p w:rsidR="00747429" w:rsidRPr="00A37970" w:rsidRDefault="00747429" w:rsidP="00747429">
            <w:pPr>
              <w:rPr>
                <w:sz w:val="16"/>
                <w:szCs w:val="16"/>
              </w:rPr>
            </w:pPr>
            <w:r w:rsidRPr="00A37970">
              <w:rPr>
                <w:sz w:val="16"/>
                <w:szCs w:val="16"/>
              </w:rPr>
              <w:t>Cycling for pleasure</w:t>
            </w:r>
          </w:p>
        </w:tc>
        <w:tc>
          <w:tcPr>
            <w:tcW w:w="1132" w:type="dxa"/>
          </w:tcPr>
          <w:p w:rsidR="00747429" w:rsidRPr="00A37970" w:rsidRDefault="00747429" w:rsidP="00747429">
            <w:pPr>
              <w:rPr>
                <w:sz w:val="16"/>
                <w:szCs w:val="16"/>
              </w:rPr>
            </w:pPr>
            <w:r w:rsidRPr="00A37970">
              <w:rPr>
                <w:sz w:val="16"/>
                <w:szCs w:val="16"/>
              </w:rPr>
              <w:t>8</w:t>
            </w:r>
          </w:p>
        </w:tc>
        <w:tc>
          <w:tcPr>
            <w:tcW w:w="3786" w:type="dxa"/>
          </w:tcPr>
          <w:p w:rsidR="00747429" w:rsidRPr="00A37970" w:rsidRDefault="00747429" w:rsidP="00747429">
            <w:pPr>
              <w:rPr>
                <w:sz w:val="16"/>
                <w:szCs w:val="16"/>
              </w:rPr>
            </w:pPr>
            <w:r w:rsidRPr="00A37970">
              <w:rPr>
                <w:sz w:val="16"/>
                <w:szCs w:val="16"/>
              </w:rPr>
              <w:t>Rugby</w:t>
            </w:r>
          </w:p>
        </w:tc>
        <w:tc>
          <w:tcPr>
            <w:tcW w:w="1276" w:type="dxa"/>
          </w:tcPr>
          <w:p w:rsidR="00747429" w:rsidRPr="00A37970" w:rsidRDefault="00747429" w:rsidP="00747429">
            <w:pPr>
              <w:rPr>
                <w:sz w:val="16"/>
                <w:szCs w:val="16"/>
              </w:rPr>
            </w:pPr>
            <w:r w:rsidRPr="00A37970">
              <w:rPr>
                <w:sz w:val="16"/>
                <w:szCs w:val="16"/>
              </w:rPr>
              <w:t>6–10</w:t>
            </w:r>
          </w:p>
        </w:tc>
      </w:tr>
      <w:tr w:rsidR="00747429" w:rsidTr="00747429">
        <w:tc>
          <w:tcPr>
            <w:tcW w:w="3654" w:type="dxa"/>
          </w:tcPr>
          <w:p w:rsidR="00747429" w:rsidRPr="00A37970" w:rsidRDefault="00747429" w:rsidP="00747429">
            <w:pPr>
              <w:rPr>
                <w:sz w:val="16"/>
                <w:szCs w:val="16"/>
              </w:rPr>
            </w:pPr>
            <w:r w:rsidRPr="00A37970">
              <w:rPr>
                <w:sz w:val="16"/>
                <w:szCs w:val="16"/>
              </w:rPr>
              <w:t>Cycling for competition</w:t>
            </w:r>
          </w:p>
        </w:tc>
        <w:tc>
          <w:tcPr>
            <w:tcW w:w="1132" w:type="dxa"/>
          </w:tcPr>
          <w:p w:rsidR="00747429" w:rsidRPr="00A37970" w:rsidRDefault="00747429" w:rsidP="00747429">
            <w:pPr>
              <w:rPr>
                <w:sz w:val="16"/>
                <w:szCs w:val="16"/>
              </w:rPr>
            </w:pPr>
            <w:r w:rsidRPr="00A37970">
              <w:rPr>
                <w:sz w:val="16"/>
                <w:szCs w:val="16"/>
              </w:rPr>
              <w:t>10–18</w:t>
            </w:r>
          </w:p>
        </w:tc>
        <w:tc>
          <w:tcPr>
            <w:tcW w:w="3786" w:type="dxa"/>
          </w:tcPr>
          <w:p w:rsidR="00747429" w:rsidRPr="00A37970" w:rsidRDefault="00747429" w:rsidP="00747429">
            <w:pPr>
              <w:rPr>
                <w:sz w:val="16"/>
                <w:szCs w:val="16"/>
              </w:rPr>
            </w:pPr>
            <w:r w:rsidRPr="00A37970">
              <w:rPr>
                <w:sz w:val="16"/>
                <w:szCs w:val="16"/>
              </w:rPr>
              <w:t>Running slowly (8–11km/h)</w:t>
            </w:r>
          </w:p>
        </w:tc>
        <w:tc>
          <w:tcPr>
            <w:tcW w:w="1276" w:type="dxa"/>
          </w:tcPr>
          <w:p w:rsidR="00747429" w:rsidRPr="00A37970" w:rsidRDefault="00747429" w:rsidP="00747429">
            <w:pPr>
              <w:rPr>
                <w:sz w:val="16"/>
                <w:szCs w:val="16"/>
              </w:rPr>
            </w:pPr>
            <w:r w:rsidRPr="00A37970">
              <w:rPr>
                <w:sz w:val="16"/>
                <w:szCs w:val="16"/>
              </w:rPr>
              <w:t>8–10</w:t>
            </w:r>
          </w:p>
        </w:tc>
      </w:tr>
      <w:tr w:rsidR="00747429" w:rsidTr="00747429">
        <w:tc>
          <w:tcPr>
            <w:tcW w:w="3654" w:type="dxa"/>
          </w:tcPr>
          <w:p w:rsidR="00747429" w:rsidRPr="00A37970" w:rsidRDefault="00747429" w:rsidP="00747429">
            <w:pPr>
              <w:rPr>
                <w:sz w:val="16"/>
                <w:szCs w:val="16"/>
              </w:rPr>
            </w:pPr>
            <w:r w:rsidRPr="00A37970">
              <w:rPr>
                <w:sz w:val="16"/>
                <w:szCs w:val="16"/>
              </w:rPr>
              <w:t>Gardening</w:t>
            </w:r>
          </w:p>
        </w:tc>
        <w:tc>
          <w:tcPr>
            <w:tcW w:w="1132" w:type="dxa"/>
          </w:tcPr>
          <w:p w:rsidR="00747429" w:rsidRPr="00A37970" w:rsidRDefault="00747429" w:rsidP="00747429">
            <w:pPr>
              <w:rPr>
                <w:sz w:val="16"/>
                <w:szCs w:val="16"/>
              </w:rPr>
            </w:pPr>
            <w:r w:rsidRPr="00A37970">
              <w:rPr>
                <w:sz w:val="16"/>
                <w:szCs w:val="16"/>
              </w:rPr>
              <w:t>5</w:t>
            </w:r>
          </w:p>
        </w:tc>
        <w:tc>
          <w:tcPr>
            <w:tcW w:w="3786" w:type="dxa"/>
          </w:tcPr>
          <w:p w:rsidR="00747429" w:rsidRPr="00A37970" w:rsidRDefault="00747429" w:rsidP="00747429">
            <w:pPr>
              <w:rPr>
                <w:sz w:val="16"/>
                <w:szCs w:val="16"/>
              </w:rPr>
            </w:pPr>
            <w:r w:rsidRPr="00A37970">
              <w:rPr>
                <w:sz w:val="16"/>
                <w:szCs w:val="16"/>
              </w:rPr>
              <w:t>Running quickly (14–16km/h)</w:t>
            </w:r>
          </w:p>
        </w:tc>
        <w:tc>
          <w:tcPr>
            <w:tcW w:w="1276" w:type="dxa"/>
          </w:tcPr>
          <w:p w:rsidR="00747429" w:rsidRPr="00A37970" w:rsidRDefault="00747429" w:rsidP="00747429">
            <w:pPr>
              <w:rPr>
                <w:sz w:val="16"/>
                <w:szCs w:val="16"/>
              </w:rPr>
            </w:pPr>
            <w:r w:rsidRPr="00A37970">
              <w:rPr>
                <w:sz w:val="16"/>
                <w:szCs w:val="16"/>
              </w:rPr>
              <w:t>16–18</w:t>
            </w:r>
          </w:p>
        </w:tc>
      </w:tr>
      <w:tr w:rsidR="00747429" w:rsidTr="00747429">
        <w:tc>
          <w:tcPr>
            <w:tcW w:w="3654" w:type="dxa"/>
          </w:tcPr>
          <w:p w:rsidR="00747429" w:rsidRPr="00A37970" w:rsidRDefault="00747429" w:rsidP="00747429">
            <w:pPr>
              <w:rPr>
                <w:sz w:val="16"/>
                <w:szCs w:val="16"/>
              </w:rPr>
            </w:pPr>
            <w:r w:rsidRPr="00A37970">
              <w:rPr>
                <w:sz w:val="16"/>
                <w:szCs w:val="16"/>
              </w:rPr>
              <w:t>Gym workout</w:t>
            </w:r>
          </w:p>
        </w:tc>
        <w:tc>
          <w:tcPr>
            <w:tcW w:w="1132" w:type="dxa"/>
          </w:tcPr>
          <w:p w:rsidR="00747429" w:rsidRPr="00A37970" w:rsidRDefault="00747429" w:rsidP="00747429">
            <w:pPr>
              <w:rPr>
                <w:sz w:val="16"/>
                <w:szCs w:val="16"/>
              </w:rPr>
            </w:pPr>
            <w:r w:rsidRPr="00A37970">
              <w:rPr>
                <w:sz w:val="16"/>
                <w:szCs w:val="16"/>
              </w:rPr>
              <w:t>6</w:t>
            </w:r>
          </w:p>
        </w:tc>
        <w:tc>
          <w:tcPr>
            <w:tcW w:w="3786" w:type="dxa"/>
          </w:tcPr>
          <w:p w:rsidR="00747429" w:rsidRPr="00A37970" w:rsidRDefault="00747429" w:rsidP="00747429">
            <w:pPr>
              <w:rPr>
                <w:sz w:val="16"/>
                <w:szCs w:val="16"/>
              </w:rPr>
            </w:pPr>
            <w:r w:rsidRPr="00A37970">
              <w:rPr>
                <w:sz w:val="16"/>
                <w:szCs w:val="16"/>
              </w:rPr>
              <w:t>Soccer</w:t>
            </w:r>
          </w:p>
        </w:tc>
        <w:tc>
          <w:tcPr>
            <w:tcW w:w="1276" w:type="dxa"/>
          </w:tcPr>
          <w:p w:rsidR="00747429" w:rsidRPr="00A37970" w:rsidRDefault="00747429" w:rsidP="00747429">
            <w:pPr>
              <w:rPr>
                <w:sz w:val="16"/>
                <w:szCs w:val="16"/>
              </w:rPr>
            </w:pPr>
            <w:r w:rsidRPr="00A37970">
              <w:rPr>
                <w:sz w:val="16"/>
                <w:szCs w:val="16"/>
              </w:rPr>
              <w:t>7–10</w:t>
            </w:r>
          </w:p>
        </w:tc>
      </w:tr>
      <w:tr w:rsidR="00747429" w:rsidTr="00747429">
        <w:tc>
          <w:tcPr>
            <w:tcW w:w="3654" w:type="dxa"/>
          </w:tcPr>
          <w:p w:rsidR="00747429" w:rsidRPr="00A37970" w:rsidRDefault="00747429" w:rsidP="00747429">
            <w:pPr>
              <w:rPr>
                <w:sz w:val="16"/>
                <w:szCs w:val="16"/>
              </w:rPr>
            </w:pPr>
            <w:r w:rsidRPr="00A37970">
              <w:rPr>
                <w:sz w:val="16"/>
                <w:szCs w:val="16"/>
              </w:rPr>
              <w:t>Hockey</w:t>
            </w:r>
          </w:p>
        </w:tc>
        <w:tc>
          <w:tcPr>
            <w:tcW w:w="1132" w:type="dxa"/>
          </w:tcPr>
          <w:p w:rsidR="00747429" w:rsidRPr="00A37970" w:rsidRDefault="00747429" w:rsidP="00747429">
            <w:pPr>
              <w:rPr>
                <w:sz w:val="16"/>
                <w:szCs w:val="16"/>
              </w:rPr>
            </w:pPr>
            <w:r w:rsidRPr="00A37970">
              <w:rPr>
                <w:sz w:val="16"/>
                <w:szCs w:val="16"/>
              </w:rPr>
              <w:t>7–10</w:t>
            </w:r>
          </w:p>
        </w:tc>
        <w:tc>
          <w:tcPr>
            <w:tcW w:w="3786" w:type="dxa"/>
          </w:tcPr>
          <w:p w:rsidR="00747429" w:rsidRPr="00A37970" w:rsidRDefault="00747429" w:rsidP="00747429">
            <w:pPr>
              <w:rPr>
                <w:sz w:val="16"/>
                <w:szCs w:val="16"/>
              </w:rPr>
            </w:pPr>
            <w:r w:rsidRPr="00A37970">
              <w:rPr>
                <w:sz w:val="16"/>
                <w:szCs w:val="16"/>
              </w:rPr>
              <w:t>Tennis</w:t>
            </w:r>
          </w:p>
        </w:tc>
        <w:tc>
          <w:tcPr>
            <w:tcW w:w="1276" w:type="dxa"/>
          </w:tcPr>
          <w:p w:rsidR="00747429" w:rsidRPr="00A37970" w:rsidRDefault="00747429" w:rsidP="00747429">
            <w:pPr>
              <w:rPr>
                <w:sz w:val="16"/>
                <w:szCs w:val="16"/>
              </w:rPr>
            </w:pPr>
            <w:r w:rsidRPr="00A37970">
              <w:rPr>
                <w:sz w:val="16"/>
                <w:szCs w:val="16"/>
              </w:rPr>
              <w:t>6–8</w:t>
            </w:r>
          </w:p>
        </w:tc>
      </w:tr>
      <w:tr w:rsidR="00747429" w:rsidTr="00747429">
        <w:tc>
          <w:tcPr>
            <w:tcW w:w="3654" w:type="dxa"/>
          </w:tcPr>
          <w:p w:rsidR="00747429" w:rsidRPr="00A37970" w:rsidRDefault="00747429" w:rsidP="00747429">
            <w:pPr>
              <w:rPr>
                <w:sz w:val="16"/>
                <w:szCs w:val="16"/>
              </w:rPr>
            </w:pPr>
            <w:r w:rsidRPr="00A37970">
              <w:rPr>
                <w:sz w:val="16"/>
                <w:szCs w:val="16"/>
              </w:rPr>
              <w:t>Kayaking</w:t>
            </w:r>
          </w:p>
        </w:tc>
        <w:tc>
          <w:tcPr>
            <w:tcW w:w="1132" w:type="dxa"/>
          </w:tcPr>
          <w:p w:rsidR="00747429" w:rsidRPr="00A37970" w:rsidRDefault="00747429" w:rsidP="00747429">
            <w:pPr>
              <w:rPr>
                <w:sz w:val="16"/>
                <w:szCs w:val="16"/>
              </w:rPr>
            </w:pPr>
            <w:r w:rsidRPr="00A37970">
              <w:rPr>
                <w:sz w:val="16"/>
                <w:szCs w:val="16"/>
              </w:rPr>
              <w:t>5–10</w:t>
            </w:r>
          </w:p>
        </w:tc>
        <w:tc>
          <w:tcPr>
            <w:tcW w:w="3786" w:type="dxa"/>
          </w:tcPr>
          <w:p w:rsidR="00747429" w:rsidRPr="00A37970" w:rsidRDefault="00747429" w:rsidP="00747429">
            <w:pPr>
              <w:rPr>
                <w:sz w:val="16"/>
                <w:szCs w:val="16"/>
              </w:rPr>
            </w:pPr>
            <w:r w:rsidRPr="00A37970">
              <w:rPr>
                <w:sz w:val="16"/>
                <w:szCs w:val="16"/>
              </w:rPr>
              <w:t>Swimming laps</w:t>
            </w:r>
          </w:p>
        </w:tc>
        <w:tc>
          <w:tcPr>
            <w:tcW w:w="1276" w:type="dxa"/>
          </w:tcPr>
          <w:p w:rsidR="00747429" w:rsidRPr="00A37970" w:rsidRDefault="00747429" w:rsidP="00747429">
            <w:pPr>
              <w:rPr>
                <w:sz w:val="16"/>
                <w:szCs w:val="16"/>
              </w:rPr>
            </w:pPr>
            <w:r w:rsidRPr="00A37970">
              <w:rPr>
                <w:sz w:val="16"/>
                <w:szCs w:val="16"/>
              </w:rPr>
              <w:t>6–12</w:t>
            </w:r>
          </w:p>
        </w:tc>
      </w:tr>
      <w:tr w:rsidR="00747429" w:rsidTr="00747429">
        <w:tc>
          <w:tcPr>
            <w:tcW w:w="3654" w:type="dxa"/>
          </w:tcPr>
          <w:p w:rsidR="00747429" w:rsidRPr="00A37970" w:rsidRDefault="00747429" w:rsidP="00747429">
            <w:pPr>
              <w:rPr>
                <w:sz w:val="16"/>
                <w:szCs w:val="16"/>
              </w:rPr>
            </w:pPr>
            <w:r w:rsidRPr="00A37970">
              <w:rPr>
                <w:sz w:val="16"/>
                <w:szCs w:val="16"/>
              </w:rPr>
              <w:t>Mowing the lawn (power mower)</w:t>
            </w:r>
          </w:p>
        </w:tc>
        <w:tc>
          <w:tcPr>
            <w:tcW w:w="1132" w:type="dxa"/>
          </w:tcPr>
          <w:p w:rsidR="00747429" w:rsidRPr="00A37970" w:rsidRDefault="00747429" w:rsidP="00747429">
            <w:pPr>
              <w:rPr>
                <w:sz w:val="16"/>
                <w:szCs w:val="16"/>
              </w:rPr>
            </w:pPr>
            <w:r w:rsidRPr="00A37970">
              <w:rPr>
                <w:sz w:val="16"/>
                <w:szCs w:val="16"/>
              </w:rPr>
              <w:t>4.5</w:t>
            </w:r>
          </w:p>
        </w:tc>
        <w:tc>
          <w:tcPr>
            <w:tcW w:w="3786" w:type="dxa"/>
          </w:tcPr>
          <w:p w:rsidR="00747429" w:rsidRPr="00A37970" w:rsidRDefault="00747429" w:rsidP="00747429">
            <w:pPr>
              <w:rPr>
                <w:sz w:val="16"/>
                <w:szCs w:val="16"/>
              </w:rPr>
            </w:pPr>
            <w:r w:rsidRPr="00A37970">
              <w:rPr>
                <w:sz w:val="16"/>
                <w:szCs w:val="16"/>
              </w:rPr>
              <w:t>Walking</w:t>
            </w:r>
          </w:p>
        </w:tc>
        <w:tc>
          <w:tcPr>
            <w:tcW w:w="1276" w:type="dxa"/>
          </w:tcPr>
          <w:p w:rsidR="00747429" w:rsidRPr="00A37970" w:rsidRDefault="00747429" w:rsidP="00747429">
            <w:pPr>
              <w:rPr>
                <w:sz w:val="16"/>
                <w:szCs w:val="16"/>
              </w:rPr>
            </w:pPr>
            <w:r w:rsidRPr="00A37970">
              <w:rPr>
                <w:sz w:val="16"/>
                <w:szCs w:val="16"/>
              </w:rPr>
              <w:t>3–5</w:t>
            </w:r>
          </w:p>
        </w:tc>
      </w:tr>
      <w:tr w:rsidR="00747429" w:rsidTr="00747429">
        <w:tc>
          <w:tcPr>
            <w:tcW w:w="3654" w:type="dxa"/>
          </w:tcPr>
          <w:p w:rsidR="00747429" w:rsidRPr="00A37970" w:rsidRDefault="00747429" w:rsidP="00747429">
            <w:pPr>
              <w:rPr>
                <w:sz w:val="16"/>
                <w:szCs w:val="16"/>
              </w:rPr>
            </w:pPr>
            <w:r w:rsidRPr="00A37970">
              <w:rPr>
                <w:sz w:val="16"/>
                <w:szCs w:val="16"/>
              </w:rPr>
              <w:t>Netball</w:t>
            </w:r>
          </w:p>
        </w:tc>
        <w:tc>
          <w:tcPr>
            <w:tcW w:w="1132" w:type="dxa"/>
          </w:tcPr>
          <w:p w:rsidR="00747429" w:rsidRPr="00A37970" w:rsidRDefault="00747429" w:rsidP="00747429">
            <w:pPr>
              <w:rPr>
                <w:sz w:val="16"/>
                <w:szCs w:val="16"/>
              </w:rPr>
            </w:pPr>
            <w:r w:rsidRPr="00A37970">
              <w:rPr>
                <w:sz w:val="16"/>
                <w:szCs w:val="16"/>
              </w:rPr>
              <w:t>6–8</w:t>
            </w:r>
          </w:p>
        </w:tc>
        <w:tc>
          <w:tcPr>
            <w:tcW w:w="3786" w:type="dxa"/>
          </w:tcPr>
          <w:p w:rsidR="00747429" w:rsidRPr="00A37970" w:rsidRDefault="00747429" w:rsidP="00747429">
            <w:pPr>
              <w:rPr>
                <w:sz w:val="16"/>
                <w:szCs w:val="16"/>
              </w:rPr>
            </w:pPr>
          </w:p>
        </w:tc>
        <w:tc>
          <w:tcPr>
            <w:tcW w:w="1276" w:type="dxa"/>
          </w:tcPr>
          <w:p w:rsidR="00747429" w:rsidRPr="00A37970" w:rsidRDefault="00747429" w:rsidP="00747429">
            <w:pPr>
              <w:rPr>
                <w:sz w:val="16"/>
                <w:szCs w:val="16"/>
              </w:rPr>
            </w:pPr>
          </w:p>
        </w:tc>
      </w:tr>
    </w:tbl>
    <w:p w:rsidR="00747429" w:rsidRDefault="00747429" w:rsidP="00747429">
      <w:pPr>
        <w:rPr>
          <w:b/>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797"/>
        <w:gridCol w:w="1038"/>
        <w:gridCol w:w="800"/>
        <w:gridCol w:w="50"/>
        <w:gridCol w:w="2410"/>
        <w:gridCol w:w="1701"/>
      </w:tblGrid>
      <w:tr w:rsidR="00747429" w:rsidRPr="004D1039" w:rsidTr="00114E67">
        <w:tc>
          <w:tcPr>
            <w:tcW w:w="5920" w:type="dxa"/>
            <w:gridSpan w:val="5"/>
            <w:tcBorders>
              <w:top w:val="nil"/>
              <w:left w:val="nil"/>
              <w:bottom w:val="nil"/>
              <w:right w:val="nil"/>
            </w:tcBorders>
          </w:tcPr>
          <w:p w:rsidR="00747429" w:rsidRPr="00007DC3" w:rsidRDefault="00747429" w:rsidP="00747429">
            <w:pPr>
              <w:numPr>
                <w:ilvl w:val="0"/>
                <w:numId w:val="18"/>
              </w:numPr>
            </w:pPr>
            <w:r>
              <w:t>Determine your body mass to the nearest 0.1kg</w:t>
            </w:r>
          </w:p>
        </w:tc>
        <w:tc>
          <w:tcPr>
            <w:tcW w:w="2410" w:type="dxa"/>
            <w:tcBorders>
              <w:top w:val="nil"/>
              <w:left w:val="nil"/>
              <w:bottom w:val="single" w:sz="4" w:space="0" w:color="auto"/>
              <w:right w:val="nil"/>
            </w:tcBorders>
          </w:tcPr>
          <w:p w:rsidR="00747429" w:rsidRPr="00007DC3" w:rsidRDefault="00747429" w:rsidP="00747429">
            <w:pPr>
              <w:jc w:val="right"/>
            </w:pPr>
            <w:r>
              <w:t>kg</w:t>
            </w:r>
          </w:p>
        </w:tc>
        <w:tc>
          <w:tcPr>
            <w:tcW w:w="1701" w:type="dxa"/>
            <w:tcBorders>
              <w:top w:val="nil"/>
              <w:left w:val="nil"/>
              <w:bottom w:val="nil"/>
              <w:right w:val="nil"/>
            </w:tcBorders>
            <w:vAlign w:val="bottom"/>
          </w:tcPr>
          <w:p w:rsidR="00747429" w:rsidRPr="004D1039" w:rsidRDefault="00747429" w:rsidP="00747429">
            <w:pPr>
              <w:jc w:val="right"/>
              <w:rPr>
                <w:b/>
              </w:rPr>
            </w:pPr>
          </w:p>
        </w:tc>
      </w:tr>
      <w:tr w:rsidR="00747429" w:rsidRPr="004D1039" w:rsidTr="00114E67">
        <w:tc>
          <w:tcPr>
            <w:tcW w:w="8330" w:type="dxa"/>
            <w:gridSpan w:val="6"/>
            <w:tcBorders>
              <w:top w:val="nil"/>
              <w:left w:val="nil"/>
              <w:bottom w:val="nil"/>
              <w:right w:val="nil"/>
            </w:tcBorders>
          </w:tcPr>
          <w:p w:rsidR="00747429" w:rsidRPr="00A37970" w:rsidRDefault="00747429" w:rsidP="00747429"/>
          <w:p w:rsidR="00747429" w:rsidRPr="00A37970" w:rsidRDefault="00747429" w:rsidP="00747429">
            <w:pPr>
              <w:numPr>
                <w:ilvl w:val="0"/>
                <w:numId w:val="18"/>
              </w:numPr>
            </w:pPr>
            <w:r w:rsidRPr="00A37970">
              <w:t xml:space="preserve">Use the correct equation </w:t>
            </w:r>
            <w:r>
              <w:t xml:space="preserve">for estimating RMR </w:t>
            </w:r>
            <w:r w:rsidRPr="00A37970">
              <w:t>to calculate your RMR</w:t>
            </w:r>
            <w:r>
              <w:t>.</w:t>
            </w:r>
            <w:r>
              <w:br/>
              <w:t>F</w:t>
            </w:r>
            <w:r w:rsidRPr="00A37970">
              <w:t>or example</w:t>
            </w:r>
            <w:r>
              <w:t>,</w:t>
            </w:r>
            <w:r w:rsidRPr="00A37970">
              <w:t xml:space="preserve"> a 14-year-old teenage girl with a body mass of 50kg:</w:t>
            </w:r>
          </w:p>
          <w:p w:rsidR="00747429" w:rsidRPr="00A37970" w:rsidRDefault="00747429" w:rsidP="00747429">
            <w:pPr>
              <w:ind w:left="360"/>
            </w:pPr>
            <w:r w:rsidRPr="00A37970">
              <w:t>RMR = (12.2 x 50) + 746</w:t>
            </w:r>
          </w:p>
          <w:p w:rsidR="00747429" w:rsidRPr="00A37970" w:rsidRDefault="00747429" w:rsidP="00747429">
            <w:pPr>
              <w:ind w:left="720"/>
            </w:pPr>
            <w:r w:rsidRPr="00A37970">
              <w:t xml:space="preserve">  = 1,356 calories/day x 4.18 to convert to kilojoules = 5,668 kJ/day</w:t>
            </w:r>
          </w:p>
          <w:p w:rsidR="00747429" w:rsidRPr="004D1039" w:rsidRDefault="00747429" w:rsidP="00747429">
            <w:pPr>
              <w:ind w:left="720"/>
              <w:jc w:val="right"/>
              <w:rPr>
                <w:b/>
              </w:rPr>
            </w:pPr>
          </w:p>
          <w:p w:rsidR="00747429" w:rsidRPr="004D1039" w:rsidRDefault="00747429" w:rsidP="00747429">
            <w:pPr>
              <w:ind w:left="720"/>
              <w:jc w:val="right"/>
              <w:rPr>
                <w:b/>
              </w:rPr>
            </w:pPr>
            <w:r w:rsidRPr="004D1039">
              <w:rPr>
                <w:b/>
              </w:rPr>
              <w:t>Your RMR</w:t>
            </w:r>
          </w:p>
        </w:tc>
        <w:tc>
          <w:tcPr>
            <w:tcW w:w="1701" w:type="dxa"/>
            <w:tcBorders>
              <w:top w:val="nil"/>
              <w:left w:val="nil"/>
              <w:bottom w:val="single" w:sz="4" w:space="0" w:color="auto"/>
              <w:right w:val="nil"/>
            </w:tcBorders>
            <w:vAlign w:val="bottom"/>
          </w:tcPr>
          <w:p w:rsidR="00747429" w:rsidRPr="00915272" w:rsidRDefault="00747429" w:rsidP="00747429">
            <w:pPr>
              <w:jc w:val="right"/>
            </w:pPr>
            <w:r w:rsidRPr="00915272">
              <w:t>k</w:t>
            </w:r>
            <w:r>
              <w:t>J</w:t>
            </w:r>
          </w:p>
        </w:tc>
      </w:tr>
      <w:tr w:rsidR="00747429" w:rsidRPr="004D1039" w:rsidTr="00114E67">
        <w:tc>
          <w:tcPr>
            <w:tcW w:w="8330" w:type="dxa"/>
            <w:gridSpan w:val="6"/>
            <w:tcBorders>
              <w:top w:val="nil"/>
              <w:left w:val="nil"/>
              <w:bottom w:val="single" w:sz="4" w:space="0" w:color="auto"/>
              <w:right w:val="nil"/>
            </w:tcBorders>
          </w:tcPr>
          <w:p w:rsidR="00747429" w:rsidRPr="004D1039" w:rsidRDefault="00747429" w:rsidP="00747429">
            <w:pPr>
              <w:rPr>
                <w:rFonts w:cs="Helvetica"/>
                <w:u w:val="single"/>
              </w:rPr>
            </w:pPr>
          </w:p>
          <w:p w:rsidR="00747429" w:rsidRPr="004D1039" w:rsidRDefault="00747429" w:rsidP="00747429">
            <w:pPr>
              <w:numPr>
                <w:ilvl w:val="0"/>
                <w:numId w:val="18"/>
              </w:numPr>
              <w:rPr>
                <w:rFonts w:cs="Helvetica"/>
                <w:u w:val="single"/>
              </w:rPr>
            </w:pPr>
            <w:r w:rsidRPr="00A37970">
              <w:t xml:space="preserve">Select a typical school day and note duration and intensity of all physical activities that you engaged in. For example, </w:t>
            </w:r>
            <w:r w:rsidRPr="004D1039">
              <w:rPr>
                <w:rFonts w:cs="Helvetica"/>
              </w:rPr>
              <w:t xml:space="preserve">for the </w:t>
            </w:r>
            <w:r w:rsidRPr="00A37970">
              <w:t xml:space="preserve">14-year-old teenage girl </w:t>
            </w:r>
            <w:r w:rsidRPr="004D1039">
              <w:rPr>
                <w:rFonts w:cs="Helvetica"/>
              </w:rPr>
              <w:t xml:space="preserve">above, 1 hour of moderate walking rated at 3 MET would have an energy cost of 3 x (5668 </w:t>
            </w:r>
            <w:r w:rsidRPr="004D1039">
              <w:rPr>
                <w:rFonts w:cs="Helvetica"/>
              </w:rPr>
              <w:sym w:font="Symbol" w:char="F0B8"/>
            </w:r>
            <w:r w:rsidRPr="004D1039">
              <w:rPr>
                <w:rFonts w:cs="Helvetica"/>
              </w:rPr>
              <w:t xml:space="preserve"> 24) = 708.5 kJ.</w:t>
            </w:r>
          </w:p>
        </w:tc>
        <w:tc>
          <w:tcPr>
            <w:tcW w:w="1701" w:type="dxa"/>
            <w:tcBorders>
              <w:top w:val="nil"/>
              <w:left w:val="nil"/>
              <w:bottom w:val="nil"/>
              <w:right w:val="nil"/>
            </w:tcBorders>
          </w:tcPr>
          <w:p w:rsidR="00747429" w:rsidRPr="004D1039" w:rsidRDefault="00747429" w:rsidP="00747429">
            <w:pPr>
              <w:rPr>
                <w:b/>
              </w:rPr>
            </w:pPr>
          </w:p>
        </w:tc>
      </w:tr>
      <w:tr w:rsidR="00747429" w:rsidRPr="004D1039" w:rsidTr="00114E67">
        <w:trPr>
          <w:trHeight w:val="36"/>
        </w:trPr>
        <w:tc>
          <w:tcPr>
            <w:tcW w:w="2235" w:type="dxa"/>
            <w:tcBorders>
              <w:top w:val="single" w:sz="4" w:space="0" w:color="auto"/>
            </w:tcBorders>
            <w:shd w:val="clear" w:color="auto" w:fill="D9D9D9"/>
          </w:tcPr>
          <w:p w:rsidR="00747429" w:rsidRPr="004D1039" w:rsidRDefault="00747429" w:rsidP="00747429">
            <w:pPr>
              <w:tabs>
                <w:tab w:val="right" w:pos="2019"/>
              </w:tabs>
              <w:rPr>
                <w:b/>
                <w:sz w:val="16"/>
                <w:szCs w:val="16"/>
              </w:rPr>
            </w:pPr>
            <w:r w:rsidRPr="004D1039">
              <w:rPr>
                <w:b/>
                <w:sz w:val="16"/>
                <w:szCs w:val="16"/>
              </w:rPr>
              <w:t>Type of activity</w:t>
            </w:r>
            <w:r w:rsidRPr="004D1039">
              <w:rPr>
                <w:b/>
                <w:sz w:val="16"/>
                <w:szCs w:val="16"/>
              </w:rPr>
              <w:tab/>
            </w:r>
          </w:p>
        </w:tc>
        <w:tc>
          <w:tcPr>
            <w:tcW w:w="1797" w:type="dxa"/>
            <w:tcBorders>
              <w:top w:val="single" w:sz="4" w:space="0" w:color="auto"/>
            </w:tcBorders>
            <w:shd w:val="clear" w:color="auto" w:fill="D9D9D9"/>
          </w:tcPr>
          <w:p w:rsidR="00747429" w:rsidRPr="004D1039" w:rsidRDefault="00747429" w:rsidP="00747429">
            <w:pPr>
              <w:rPr>
                <w:b/>
                <w:sz w:val="16"/>
                <w:szCs w:val="16"/>
              </w:rPr>
            </w:pPr>
            <w:r w:rsidRPr="004D1039">
              <w:rPr>
                <w:b/>
                <w:sz w:val="16"/>
                <w:szCs w:val="16"/>
              </w:rPr>
              <w:t>Duration (hours)</w:t>
            </w:r>
          </w:p>
        </w:tc>
        <w:tc>
          <w:tcPr>
            <w:tcW w:w="1038" w:type="dxa"/>
            <w:tcBorders>
              <w:top w:val="single" w:sz="4" w:space="0" w:color="auto"/>
            </w:tcBorders>
            <w:shd w:val="clear" w:color="auto" w:fill="D9D9D9"/>
          </w:tcPr>
          <w:p w:rsidR="00747429" w:rsidRPr="004D1039" w:rsidRDefault="00747429" w:rsidP="00747429">
            <w:pPr>
              <w:rPr>
                <w:b/>
                <w:sz w:val="16"/>
                <w:szCs w:val="16"/>
              </w:rPr>
            </w:pPr>
            <w:r w:rsidRPr="004D1039">
              <w:rPr>
                <w:b/>
                <w:sz w:val="16"/>
                <w:szCs w:val="16"/>
              </w:rPr>
              <w:t>Intensity</w:t>
            </w:r>
          </w:p>
        </w:tc>
        <w:tc>
          <w:tcPr>
            <w:tcW w:w="800" w:type="dxa"/>
            <w:tcBorders>
              <w:top w:val="single" w:sz="4" w:space="0" w:color="auto"/>
            </w:tcBorders>
            <w:shd w:val="clear" w:color="auto" w:fill="D9D9D9"/>
          </w:tcPr>
          <w:p w:rsidR="00747429" w:rsidRPr="004D1039" w:rsidRDefault="00747429" w:rsidP="00747429">
            <w:pPr>
              <w:rPr>
                <w:b/>
                <w:sz w:val="16"/>
                <w:szCs w:val="16"/>
              </w:rPr>
            </w:pPr>
            <w:r w:rsidRPr="004D1039">
              <w:rPr>
                <w:b/>
                <w:sz w:val="16"/>
                <w:szCs w:val="16"/>
              </w:rPr>
              <w:t xml:space="preserve">METs </w:t>
            </w:r>
          </w:p>
        </w:tc>
        <w:tc>
          <w:tcPr>
            <w:tcW w:w="2460" w:type="dxa"/>
            <w:gridSpan w:val="2"/>
            <w:tcBorders>
              <w:top w:val="single" w:sz="4" w:space="0" w:color="auto"/>
            </w:tcBorders>
            <w:shd w:val="clear" w:color="auto" w:fill="D9D9D9"/>
          </w:tcPr>
          <w:p w:rsidR="00747429" w:rsidRPr="004D1039" w:rsidRDefault="00747429" w:rsidP="00747429">
            <w:pPr>
              <w:rPr>
                <w:b/>
                <w:sz w:val="16"/>
                <w:szCs w:val="16"/>
              </w:rPr>
            </w:pPr>
            <w:r w:rsidRPr="004D1039">
              <w:rPr>
                <w:b/>
                <w:sz w:val="16"/>
                <w:szCs w:val="16"/>
              </w:rPr>
              <w:t>Energy cost</w:t>
            </w:r>
          </w:p>
        </w:tc>
        <w:tc>
          <w:tcPr>
            <w:tcW w:w="1701" w:type="dxa"/>
            <w:vMerge w:val="restart"/>
            <w:tcBorders>
              <w:top w:val="nil"/>
              <w:right w:val="nil"/>
            </w:tcBorders>
            <w:vAlign w:val="bottom"/>
          </w:tcPr>
          <w:p w:rsidR="00747429" w:rsidRPr="00915272" w:rsidRDefault="00747429" w:rsidP="00747429">
            <w:pPr>
              <w:jc w:val="right"/>
            </w:pPr>
            <w:r w:rsidRPr="00915272">
              <w:t>kJ</w:t>
            </w:r>
          </w:p>
        </w:tc>
      </w:tr>
      <w:tr w:rsidR="00747429" w:rsidRPr="004D1039" w:rsidTr="00114E67">
        <w:trPr>
          <w:trHeight w:val="34"/>
        </w:trPr>
        <w:tc>
          <w:tcPr>
            <w:tcW w:w="2235" w:type="dxa"/>
          </w:tcPr>
          <w:p w:rsidR="00747429" w:rsidRPr="004D1039" w:rsidRDefault="00747429" w:rsidP="00747429">
            <w:pPr>
              <w:tabs>
                <w:tab w:val="right" w:pos="2019"/>
              </w:tabs>
              <w:rPr>
                <w:i/>
                <w:sz w:val="16"/>
                <w:szCs w:val="16"/>
              </w:rPr>
            </w:pPr>
            <w:r w:rsidRPr="004D1039">
              <w:rPr>
                <w:i/>
                <w:sz w:val="16"/>
                <w:szCs w:val="16"/>
              </w:rPr>
              <w:t>e.g. Walking</w:t>
            </w:r>
          </w:p>
        </w:tc>
        <w:tc>
          <w:tcPr>
            <w:tcW w:w="1797" w:type="dxa"/>
          </w:tcPr>
          <w:p w:rsidR="00747429" w:rsidRPr="004D1039" w:rsidRDefault="00747429" w:rsidP="00747429">
            <w:pPr>
              <w:tabs>
                <w:tab w:val="right" w:pos="2019"/>
              </w:tabs>
              <w:rPr>
                <w:i/>
                <w:sz w:val="16"/>
                <w:szCs w:val="16"/>
              </w:rPr>
            </w:pPr>
            <w:r w:rsidRPr="004D1039">
              <w:rPr>
                <w:i/>
                <w:sz w:val="16"/>
                <w:szCs w:val="16"/>
              </w:rPr>
              <w:t>1 hour</w:t>
            </w:r>
          </w:p>
        </w:tc>
        <w:tc>
          <w:tcPr>
            <w:tcW w:w="1038" w:type="dxa"/>
          </w:tcPr>
          <w:p w:rsidR="00747429" w:rsidRPr="004D1039" w:rsidRDefault="00747429" w:rsidP="00747429">
            <w:pPr>
              <w:tabs>
                <w:tab w:val="right" w:pos="2019"/>
              </w:tabs>
              <w:rPr>
                <w:i/>
                <w:sz w:val="16"/>
                <w:szCs w:val="16"/>
              </w:rPr>
            </w:pPr>
            <w:r w:rsidRPr="004D1039">
              <w:rPr>
                <w:i/>
                <w:sz w:val="16"/>
                <w:szCs w:val="16"/>
              </w:rPr>
              <w:t>Moderate</w:t>
            </w:r>
          </w:p>
        </w:tc>
        <w:tc>
          <w:tcPr>
            <w:tcW w:w="800" w:type="dxa"/>
          </w:tcPr>
          <w:p w:rsidR="00747429" w:rsidRPr="004D1039" w:rsidRDefault="00747429" w:rsidP="00747429">
            <w:pPr>
              <w:tabs>
                <w:tab w:val="right" w:pos="2019"/>
              </w:tabs>
              <w:jc w:val="center"/>
              <w:rPr>
                <w:i/>
                <w:sz w:val="16"/>
                <w:szCs w:val="16"/>
              </w:rPr>
            </w:pPr>
            <w:r w:rsidRPr="004D1039">
              <w:rPr>
                <w:i/>
                <w:sz w:val="16"/>
                <w:szCs w:val="16"/>
              </w:rPr>
              <w:t>3</w:t>
            </w:r>
          </w:p>
        </w:tc>
        <w:tc>
          <w:tcPr>
            <w:tcW w:w="2460" w:type="dxa"/>
            <w:gridSpan w:val="2"/>
          </w:tcPr>
          <w:p w:rsidR="00747429" w:rsidRPr="004D1039" w:rsidRDefault="00747429" w:rsidP="00747429">
            <w:pPr>
              <w:tabs>
                <w:tab w:val="right" w:pos="2019"/>
              </w:tabs>
              <w:jc w:val="right"/>
              <w:rPr>
                <w:i/>
                <w:sz w:val="16"/>
                <w:szCs w:val="16"/>
              </w:rPr>
            </w:pPr>
            <w:r w:rsidRPr="004D1039">
              <w:rPr>
                <w:i/>
                <w:sz w:val="16"/>
                <w:szCs w:val="16"/>
              </w:rPr>
              <w:t>708.5kJ</w:t>
            </w:r>
          </w:p>
        </w:tc>
        <w:tc>
          <w:tcPr>
            <w:tcW w:w="1701" w:type="dxa"/>
            <w:vMerge/>
            <w:tcBorders>
              <w:right w:val="nil"/>
            </w:tcBorders>
          </w:tcPr>
          <w:p w:rsidR="00747429" w:rsidRPr="004D1039" w:rsidRDefault="00747429" w:rsidP="00747429">
            <w:pPr>
              <w:rPr>
                <w:b/>
              </w:rPr>
            </w:pPr>
          </w:p>
        </w:tc>
      </w:tr>
      <w:tr w:rsidR="00747429" w:rsidRPr="004D1039" w:rsidTr="00114E67">
        <w:trPr>
          <w:trHeight w:val="34"/>
        </w:trPr>
        <w:tc>
          <w:tcPr>
            <w:tcW w:w="2235" w:type="dxa"/>
          </w:tcPr>
          <w:p w:rsidR="00747429" w:rsidRPr="004D1039" w:rsidRDefault="00747429" w:rsidP="00747429">
            <w:pPr>
              <w:rPr>
                <w:b/>
              </w:rPr>
            </w:pPr>
          </w:p>
        </w:tc>
        <w:tc>
          <w:tcPr>
            <w:tcW w:w="1797" w:type="dxa"/>
          </w:tcPr>
          <w:p w:rsidR="00747429" w:rsidRPr="004D1039" w:rsidRDefault="00747429" w:rsidP="00747429">
            <w:pPr>
              <w:rPr>
                <w:b/>
              </w:rPr>
            </w:pPr>
          </w:p>
        </w:tc>
        <w:tc>
          <w:tcPr>
            <w:tcW w:w="1038" w:type="dxa"/>
          </w:tcPr>
          <w:p w:rsidR="00747429" w:rsidRPr="004D1039" w:rsidRDefault="00747429" w:rsidP="00747429">
            <w:pPr>
              <w:rPr>
                <w:b/>
              </w:rPr>
            </w:pPr>
          </w:p>
        </w:tc>
        <w:tc>
          <w:tcPr>
            <w:tcW w:w="800" w:type="dxa"/>
          </w:tcPr>
          <w:p w:rsidR="00747429" w:rsidRPr="004D1039" w:rsidRDefault="00747429" w:rsidP="00747429">
            <w:pPr>
              <w:rPr>
                <w:b/>
              </w:rPr>
            </w:pPr>
          </w:p>
        </w:tc>
        <w:tc>
          <w:tcPr>
            <w:tcW w:w="2460" w:type="dxa"/>
            <w:gridSpan w:val="2"/>
          </w:tcPr>
          <w:p w:rsidR="00747429" w:rsidRPr="004D1039" w:rsidRDefault="00747429" w:rsidP="00747429">
            <w:pPr>
              <w:rPr>
                <w:b/>
              </w:rPr>
            </w:pPr>
          </w:p>
        </w:tc>
        <w:tc>
          <w:tcPr>
            <w:tcW w:w="1701" w:type="dxa"/>
            <w:vMerge/>
            <w:tcBorders>
              <w:right w:val="nil"/>
            </w:tcBorders>
          </w:tcPr>
          <w:p w:rsidR="00747429" w:rsidRPr="004D1039" w:rsidRDefault="00747429" w:rsidP="00747429">
            <w:pPr>
              <w:rPr>
                <w:b/>
              </w:rPr>
            </w:pPr>
          </w:p>
        </w:tc>
      </w:tr>
      <w:tr w:rsidR="00747429" w:rsidRPr="004D1039" w:rsidTr="00114E67">
        <w:trPr>
          <w:trHeight w:val="34"/>
        </w:trPr>
        <w:tc>
          <w:tcPr>
            <w:tcW w:w="2235" w:type="dxa"/>
          </w:tcPr>
          <w:p w:rsidR="00747429" w:rsidRPr="004D1039" w:rsidRDefault="00747429" w:rsidP="00747429">
            <w:pPr>
              <w:rPr>
                <w:b/>
              </w:rPr>
            </w:pPr>
          </w:p>
        </w:tc>
        <w:tc>
          <w:tcPr>
            <w:tcW w:w="1797" w:type="dxa"/>
          </w:tcPr>
          <w:p w:rsidR="00747429" w:rsidRPr="004D1039" w:rsidRDefault="00747429" w:rsidP="00747429">
            <w:pPr>
              <w:rPr>
                <w:b/>
              </w:rPr>
            </w:pPr>
          </w:p>
        </w:tc>
        <w:tc>
          <w:tcPr>
            <w:tcW w:w="1038" w:type="dxa"/>
          </w:tcPr>
          <w:p w:rsidR="00747429" w:rsidRPr="004D1039" w:rsidRDefault="00747429" w:rsidP="00747429">
            <w:pPr>
              <w:rPr>
                <w:b/>
              </w:rPr>
            </w:pPr>
          </w:p>
        </w:tc>
        <w:tc>
          <w:tcPr>
            <w:tcW w:w="800" w:type="dxa"/>
          </w:tcPr>
          <w:p w:rsidR="00747429" w:rsidRPr="004D1039" w:rsidRDefault="00747429" w:rsidP="00747429">
            <w:pPr>
              <w:rPr>
                <w:b/>
              </w:rPr>
            </w:pPr>
          </w:p>
        </w:tc>
        <w:tc>
          <w:tcPr>
            <w:tcW w:w="2460" w:type="dxa"/>
            <w:gridSpan w:val="2"/>
          </w:tcPr>
          <w:p w:rsidR="00747429" w:rsidRPr="004D1039" w:rsidRDefault="00747429" w:rsidP="00747429">
            <w:pPr>
              <w:rPr>
                <w:b/>
              </w:rPr>
            </w:pPr>
          </w:p>
        </w:tc>
        <w:tc>
          <w:tcPr>
            <w:tcW w:w="1701" w:type="dxa"/>
            <w:vMerge/>
            <w:tcBorders>
              <w:right w:val="nil"/>
            </w:tcBorders>
          </w:tcPr>
          <w:p w:rsidR="00747429" w:rsidRPr="004D1039" w:rsidRDefault="00747429" w:rsidP="00747429">
            <w:pPr>
              <w:rPr>
                <w:b/>
              </w:rPr>
            </w:pPr>
          </w:p>
        </w:tc>
      </w:tr>
      <w:tr w:rsidR="00747429" w:rsidRPr="004D1039" w:rsidTr="00114E67">
        <w:trPr>
          <w:trHeight w:val="34"/>
        </w:trPr>
        <w:tc>
          <w:tcPr>
            <w:tcW w:w="2235" w:type="dxa"/>
          </w:tcPr>
          <w:p w:rsidR="00747429" w:rsidRPr="004D1039" w:rsidRDefault="00747429" w:rsidP="00747429">
            <w:pPr>
              <w:rPr>
                <w:b/>
              </w:rPr>
            </w:pPr>
          </w:p>
        </w:tc>
        <w:tc>
          <w:tcPr>
            <w:tcW w:w="1797" w:type="dxa"/>
          </w:tcPr>
          <w:p w:rsidR="00747429" w:rsidRPr="004D1039" w:rsidRDefault="00747429" w:rsidP="00747429">
            <w:pPr>
              <w:rPr>
                <w:b/>
              </w:rPr>
            </w:pPr>
          </w:p>
        </w:tc>
        <w:tc>
          <w:tcPr>
            <w:tcW w:w="1038" w:type="dxa"/>
          </w:tcPr>
          <w:p w:rsidR="00747429" w:rsidRPr="004D1039" w:rsidRDefault="00747429" w:rsidP="00747429">
            <w:pPr>
              <w:rPr>
                <w:b/>
              </w:rPr>
            </w:pPr>
          </w:p>
        </w:tc>
        <w:tc>
          <w:tcPr>
            <w:tcW w:w="800" w:type="dxa"/>
          </w:tcPr>
          <w:p w:rsidR="00747429" w:rsidRPr="004D1039" w:rsidRDefault="00747429" w:rsidP="00747429">
            <w:pPr>
              <w:rPr>
                <w:b/>
              </w:rPr>
            </w:pPr>
          </w:p>
        </w:tc>
        <w:tc>
          <w:tcPr>
            <w:tcW w:w="2460" w:type="dxa"/>
            <w:gridSpan w:val="2"/>
          </w:tcPr>
          <w:p w:rsidR="00747429" w:rsidRPr="004D1039" w:rsidRDefault="00747429" w:rsidP="00747429">
            <w:pPr>
              <w:rPr>
                <w:b/>
              </w:rPr>
            </w:pPr>
          </w:p>
        </w:tc>
        <w:tc>
          <w:tcPr>
            <w:tcW w:w="1701" w:type="dxa"/>
            <w:vMerge/>
            <w:tcBorders>
              <w:right w:val="nil"/>
            </w:tcBorders>
          </w:tcPr>
          <w:p w:rsidR="00747429" w:rsidRPr="004D1039" w:rsidRDefault="00747429" w:rsidP="00747429">
            <w:pPr>
              <w:rPr>
                <w:b/>
              </w:rPr>
            </w:pPr>
          </w:p>
        </w:tc>
      </w:tr>
      <w:tr w:rsidR="00747429" w:rsidRPr="004D1039" w:rsidTr="00114E67">
        <w:trPr>
          <w:trHeight w:val="34"/>
        </w:trPr>
        <w:tc>
          <w:tcPr>
            <w:tcW w:w="2235" w:type="dxa"/>
            <w:tcBorders>
              <w:bottom w:val="single" w:sz="4" w:space="0" w:color="000000"/>
            </w:tcBorders>
          </w:tcPr>
          <w:p w:rsidR="00747429" w:rsidRPr="004D1039" w:rsidRDefault="00747429" w:rsidP="00747429">
            <w:pPr>
              <w:rPr>
                <w:b/>
              </w:rPr>
            </w:pPr>
          </w:p>
        </w:tc>
        <w:tc>
          <w:tcPr>
            <w:tcW w:w="1797" w:type="dxa"/>
            <w:tcBorders>
              <w:bottom w:val="single" w:sz="4" w:space="0" w:color="000000"/>
            </w:tcBorders>
          </w:tcPr>
          <w:p w:rsidR="00747429" w:rsidRPr="004D1039" w:rsidRDefault="00747429" w:rsidP="00747429">
            <w:pPr>
              <w:rPr>
                <w:b/>
              </w:rPr>
            </w:pPr>
          </w:p>
        </w:tc>
        <w:tc>
          <w:tcPr>
            <w:tcW w:w="1038" w:type="dxa"/>
            <w:tcBorders>
              <w:bottom w:val="single" w:sz="4" w:space="0" w:color="000000"/>
            </w:tcBorders>
          </w:tcPr>
          <w:p w:rsidR="00747429" w:rsidRPr="004D1039" w:rsidRDefault="00747429" w:rsidP="00747429">
            <w:pPr>
              <w:rPr>
                <w:b/>
              </w:rPr>
            </w:pPr>
          </w:p>
        </w:tc>
        <w:tc>
          <w:tcPr>
            <w:tcW w:w="800" w:type="dxa"/>
            <w:tcBorders>
              <w:bottom w:val="single" w:sz="4" w:space="0" w:color="000000"/>
            </w:tcBorders>
          </w:tcPr>
          <w:p w:rsidR="00747429" w:rsidRPr="004D1039" w:rsidRDefault="00747429" w:rsidP="00747429">
            <w:pPr>
              <w:rPr>
                <w:b/>
              </w:rPr>
            </w:pPr>
          </w:p>
        </w:tc>
        <w:tc>
          <w:tcPr>
            <w:tcW w:w="2460" w:type="dxa"/>
            <w:gridSpan w:val="2"/>
            <w:tcBorders>
              <w:bottom w:val="single" w:sz="4" w:space="0" w:color="000000"/>
            </w:tcBorders>
          </w:tcPr>
          <w:p w:rsidR="00747429" w:rsidRPr="004D1039" w:rsidRDefault="00747429" w:rsidP="00747429">
            <w:pPr>
              <w:rPr>
                <w:b/>
              </w:rPr>
            </w:pPr>
          </w:p>
        </w:tc>
        <w:tc>
          <w:tcPr>
            <w:tcW w:w="1701" w:type="dxa"/>
            <w:vMerge/>
            <w:tcBorders>
              <w:right w:val="nil"/>
            </w:tcBorders>
          </w:tcPr>
          <w:p w:rsidR="00747429" w:rsidRPr="004D1039" w:rsidRDefault="00747429" w:rsidP="00747429">
            <w:pPr>
              <w:rPr>
                <w:b/>
              </w:rPr>
            </w:pPr>
          </w:p>
        </w:tc>
      </w:tr>
      <w:tr w:rsidR="00747429" w:rsidRPr="004D1039" w:rsidTr="00114E67">
        <w:trPr>
          <w:trHeight w:val="34"/>
        </w:trPr>
        <w:tc>
          <w:tcPr>
            <w:tcW w:w="8330" w:type="dxa"/>
            <w:gridSpan w:val="6"/>
            <w:tcBorders>
              <w:top w:val="single" w:sz="4" w:space="0" w:color="auto"/>
              <w:left w:val="nil"/>
              <w:bottom w:val="nil"/>
              <w:right w:val="nil"/>
            </w:tcBorders>
            <w:vAlign w:val="bottom"/>
          </w:tcPr>
          <w:p w:rsidR="00747429" w:rsidRPr="004D1039" w:rsidRDefault="00747429" w:rsidP="00747429">
            <w:pPr>
              <w:jc w:val="right"/>
              <w:rPr>
                <w:b/>
              </w:rPr>
            </w:pPr>
          </w:p>
          <w:p w:rsidR="00747429" w:rsidRPr="004D1039" w:rsidRDefault="00747429" w:rsidP="00747429">
            <w:pPr>
              <w:jc w:val="right"/>
              <w:rPr>
                <w:b/>
              </w:rPr>
            </w:pPr>
            <w:r w:rsidRPr="004D1039">
              <w:rPr>
                <w:b/>
              </w:rPr>
              <w:t>+ your energy cost from activities</w:t>
            </w:r>
          </w:p>
        </w:tc>
        <w:tc>
          <w:tcPr>
            <w:tcW w:w="1701" w:type="dxa"/>
            <w:vMerge/>
            <w:tcBorders>
              <w:left w:val="nil"/>
              <w:bottom w:val="single" w:sz="4" w:space="0" w:color="000000"/>
              <w:right w:val="nil"/>
            </w:tcBorders>
          </w:tcPr>
          <w:p w:rsidR="00747429" w:rsidRPr="004D1039" w:rsidRDefault="00747429" w:rsidP="00747429">
            <w:pPr>
              <w:rPr>
                <w:b/>
              </w:rPr>
            </w:pPr>
          </w:p>
        </w:tc>
      </w:tr>
      <w:tr w:rsidR="00747429" w:rsidRPr="004D1039" w:rsidTr="00114E67">
        <w:trPr>
          <w:trHeight w:val="271"/>
        </w:trPr>
        <w:tc>
          <w:tcPr>
            <w:tcW w:w="8330" w:type="dxa"/>
            <w:gridSpan w:val="6"/>
            <w:tcBorders>
              <w:top w:val="nil"/>
              <w:left w:val="nil"/>
              <w:bottom w:val="nil"/>
              <w:right w:val="single" w:sz="4" w:space="0" w:color="auto"/>
            </w:tcBorders>
          </w:tcPr>
          <w:p w:rsidR="00747429" w:rsidRPr="004D1039" w:rsidRDefault="00747429" w:rsidP="00747429">
            <w:pPr>
              <w:jc w:val="right"/>
              <w:rPr>
                <w:b/>
              </w:rPr>
            </w:pPr>
          </w:p>
          <w:p w:rsidR="00747429" w:rsidRPr="004D1039" w:rsidRDefault="00747429" w:rsidP="00747429">
            <w:pPr>
              <w:jc w:val="right"/>
              <w:rPr>
                <w:b/>
              </w:rPr>
            </w:pPr>
            <w:r w:rsidRPr="004D1039">
              <w:rPr>
                <w:b/>
              </w:rPr>
              <w:t>= your total daily energy output</w:t>
            </w:r>
          </w:p>
        </w:tc>
        <w:tc>
          <w:tcPr>
            <w:tcW w:w="1701" w:type="dxa"/>
            <w:tcBorders>
              <w:left w:val="single" w:sz="4" w:space="0" w:color="auto"/>
            </w:tcBorders>
            <w:vAlign w:val="bottom"/>
          </w:tcPr>
          <w:p w:rsidR="00747429" w:rsidRPr="00A37970" w:rsidRDefault="00747429" w:rsidP="00747429">
            <w:pPr>
              <w:jc w:val="right"/>
            </w:pPr>
            <w:r w:rsidRPr="00A37970">
              <w:t>kJ</w:t>
            </w:r>
          </w:p>
        </w:tc>
      </w:tr>
    </w:tbl>
    <w:p w:rsidR="00E45AD5" w:rsidRPr="00747429" w:rsidRDefault="00E45AD5" w:rsidP="00747429"/>
    <w:sectPr w:rsidR="00E45AD5" w:rsidRPr="00747429" w:rsidSect="00D61DC9">
      <w:headerReference w:type="default" r:id="rId7"/>
      <w:footerReference w:type="default" r:id="rId8"/>
      <w:pgSz w:w="11900" w:h="16840" w:code="9"/>
      <w:pgMar w:top="791" w:right="1134" w:bottom="1134" w:left="1134" w:header="56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EF6" w:rsidRDefault="00AC1EF6">
      <w:r>
        <w:separator/>
      </w:r>
    </w:p>
  </w:endnote>
  <w:endnote w:type="continuationSeparator" w:id="0">
    <w:p w:rsidR="00AC1EF6" w:rsidRDefault="00AC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099" w:rsidRDefault="00626099" w:rsidP="00626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26099" w:rsidRPr="0007046E" w:rsidRDefault="00626099" w:rsidP="00626099">
    <w:pPr>
      <w:pStyle w:val="Header"/>
      <w:rPr>
        <w:rFonts w:cs="Arial"/>
        <w:color w:val="3366FF"/>
      </w:rPr>
    </w:pPr>
    <w:r w:rsidRPr="0007046E">
      <w:rPr>
        <w:rFonts w:cs="Arial"/>
        <w:color w:val="3366FF"/>
      </w:rPr>
      <w:t>© Copyright. Science Learning Hub, The University of Waikato.</w:t>
    </w:r>
  </w:p>
  <w:p w:rsidR="00747429" w:rsidRPr="00626099" w:rsidRDefault="00626099" w:rsidP="00626099">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EF6" w:rsidRDefault="00AC1EF6">
      <w:r>
        <w:separator/>
      </w:r>
    </w:p>
  </w:footnote>
  <w:footnote w:type="continuationSeparator" w:id="0">
    <w:p w:rsidR="00AC1EF6" w:rsidRDefault="00AC1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626099" w:rsidRPr="00251C18" w:rsidTr="006B6425">
      <w:tc>
        <w:tcPr>
          <w:tcW w:w="1980" w:type="dxa"/>
          <w:shd w:val="clear" w:color="auto" w:fill="auto"/>
        </w:tcPr>
        <w:p w:rsidR="00626099" w:rsidRPr="00251C18" w:rsidRDefault="00626099" w:rsidP="00626099">
          <w:pPr>
            <w:pStyle w:val="Header"/>
            <w:rPr>
              <w:rFonts w:cs="Arial"/>
              <w:color w:val="3366FF"/>
            </w:rPr>
          </w:pPr>
        </w:p>
      </w:tc>
      <w:tc>
        <w:tcPr>
          <w:tcW w:w="7654" w:type="dxa"/>
          <w:shd w:val="clear" w:color="auto" w:fill="auto"/>
          <w:vAlign w:val="center"/>
        </w:tcPr>
        <w:p w:rsidR="00626099" w:rsidRPr="00251C18" w:rsidRDefault="00626099" w:rsidP="00626099">
          <w:pPr>
            <w:pStyle w:val="Header"/>
            <w:rPr>
              <w:rFonts w:cs="Arial"/>
              <w:color w:val="3366FF"/>
            </w:rPr>
          </w:pPr>
          <w:r w:rsidRPr="00251C18">
            <w:rPr>
              <w:rFonts w:cs="Arial"/>
              <w:color w:val="3366FF"/>
            </w:rPr>
            <w:t xml:space="preserve">Activity: </w:t>
          </w:r>
          <w:r>
            <w:rPr>
              <w:rFonts w:cs="Arial"/>
              <w:color w:val="3366FF"/>
            </w:rPr>
            <w:t>Calculating RMR and daily energy output</w:t>
          </w:r>
          <w:r w:rsidRPr="00251C18">
            <w:rPr>
              <w:rFonts w:cs="Arial"/>
              <w:color w:val="3366FF"/>
            </w:rPr>
            <w:t xml:space="preserve"> </w:t>
          </w:r>
        </w:p>
      </w:tc>
    </w:tr>
  </w:tbl>
  <w:p w:rsidR="00626099" w:rsidRDefault="00626099" w:rsidP="00626099">
    <w:pPr>
      <w:pStyle w:val="Header"/>
    </w:pPr>
    <w:r>
      <w:rPr>
        <w:noProof/>
        <w:lang w:val="en-US" w:eastAsia="en-US"/>
      </w:rPr>
      <w:drawing>
        <wp:anchor distT="0" distB="0" distL="114300" distR="114300" simplePos="0" relativeHeight="251659264" behindDoc="0" locked="0" layoutInCell="1" allowOverlap="1">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5A9" w:rsidRPr="00626099" w:rsidRDefault="008115A9" w:rsidP="00626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1" w15:restartNumberingAfterBreak="0">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92F1C"/>
    <w:multiLevelType w:val="hybridMultilevel"/>
    <w:tmpl w:val="169221A2"/>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8" w15:restartNumberingAfterBreak="0">
    <w:nsid w:val="2C556ED2"/>
    <w:multiLevelType w:val="hybridMultilevel"/>
    <w:tmpl w:val="730E5E88"/>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49E524C"/>
    <w:multiLevelType w:val="hybridMultilevel"/>
    <w:tmpl w:val="EC8697F6"/>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9F1EEC"/>
    <w:multiLevelType w:val="hybridMultilevel"/>
    <w:tmpl w:val="1A4E8B6C"/>
    <w:lvl w:ilvl="0" w:tplc="CCD0D6B2">
      <w:numFmt w:val="bullet"/>
      <w:lvlText w:val="-"/>
      <w:lvlJc w:val="left"/>
      <w:pPr>
        <w:tabs>
          <w:tab w:val="num" w:pos="720"/>
        </w:tabs>
        <w:ind w:left="720" w:hanging="360"/>
      </w:pPr>
      <w:rPr>
        <w:rFonts w:ascii="Arial" w:eastAsia="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A10705"/>
    <w:multiLevelType w:val="hybridMultilevel"/>
    <w:tmpl w:val="D222F21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B2126"/>
    <w:multiLevelType w:val="multilevel"/>
    <w:tmpl w:val="1A4E8B6C"/>
    <w:lvl w:ilvl="0">
      <w:numFmt w:val="bullet"/>
      <w:lvlText w:val="-"/>
      <w:lvlJc w:val="left"/>
      <w:pPr>
        <w:tabs>
          <w:tab w:val="num" w:pos="720"/>
        </w:tabs>
        <w:ind w:left="720" w:hanging="360"/>
      </w:pPr>
      <w:rPr>
        <w:rFonts w:ascii="Arial" w:eastAsia="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33631FC"/>
    <w:multiLevelType w:val="hybridMultilevel"/>
    <w:tmpl w:val="8638BBFC"/>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764F16EF"/>
    <w:multiLevelType w:val="hybridMultilevel"/>
    <w:tmpl w:val="FFCA8C92"/>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15"/>
  </w:num>
  <w:num w:numId="6">
    <w:abstractNumId w:val="13"/>
  </w:num>
  <w:num w:numId="7">
    <w:abstractNumId w:val="10"/>
  </w:num>
  <w:num w:numId="8">
    <w:abstractNumId w:val="12"/>
  </w:num>
  <w:num w:numId="9">
    <w:abstractNumId w:val="19"/>
  </w:num>
  <w:num w:numId="10">
    <w:abstractNumId w:val="3"/>
  </w:num>
  <w:num w:numId="11">
    <w:abstractNumId w:val="6"/>
  </w:num>
  <w:num w:numId="12">
    <w:abstractNumId w:val="1"/>
  </w:num>
  <w:num w:numId="13">
    <w:abstractNumId w:val="17"/>
  </w:num>
  <w:num w:numId="14">
    <w:abstractNumId w:val="4"/>
  </w:num>
  <w:num w:numId="15">
    <w:abstractNumId w:val="11"/>
  </w:num>
  <w:num w:numId="16">
    <w:abstractNumId w:val="16"/>
  </w:num>
  <w:num w:numId="17">
    <w:abstractNumId w:val="14"/>
  </w:num>
  <w:num w:numId="18">
    <w:abstractNumId w:val="9"/>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33"/>
    <w:rsid w:val="000F0DD1"/>
    <w:rsid w:val="00114E67"/>
    <w:rsid w:val="00193A7F"/>
    <w:rsid w:val="0027466D"/>
    <w:rsid w:val="002A0B19"/>
    <w:rsid w:val="002E77BB"/>
    <w:rsid w:val="00340504"/>
    <w:rsid w:val="00341881"/>
    <w:rsid w:val="003661A3"/>
    <w:rsid w:val="00382E1B"/>
    <w:rsid w:val="003F7EB1"/>
    <w:rsid w:val="004B7099"/>
    <w:rsid w:val="004C37B1"/>
    <w:rsid w:val="00626099"/>
    <w:rsid w:val="0065161F"/>
    <w:rsid w:val="00737582"/>
    <w:rsid w:val="00747429"/>
    <w:rsid w:val="007C70F1"/>
    <w:rsid w:val="008115A9"/>
    <w:rsid w:val="008903C8"/>
    <w:rsid w:val="00A247A9"/>
    <w:rsid w:val="00AC1EF6"/>
    <w:rsid w:val="00AE5761"/>
    <w:rsid w:val="00B22111"/>
    <w:rsid w:val="00C65EAA"/>
    <w:rsid w:val="00D264FE"/>
    <w:rsid w:val="00D61DC9"/>
    <w:rsid w:val="00E1478E"/>
    <w:rsid w:val="00E45AD5"/>
    <w:rsid w:val="00E631A3"/>
    <w:rsid w:val="00E828B2"/>
    <w:rsid w:val="00ED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A0367AF"/>
  <w15:chartTrackingRefBased/>
  <w15:docId w15:val="{5EFBF77E-4F7C-4899-912F-84D234D4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20B33"/>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D20B33"/>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D20B33"/>
    <w:pPr>
      <w:keepNext/>
      <w:outlineLvl w:val="1"/>
    </w:pPr>
    <w:rPr>
      <w:rFonts w:cs="Arial"/>
      <w:b/>
      <w:bCs/>
      <w:iCs/>
      <w:sz w:val="24"/>
      <w:szCs w:val="28"/>
    </w:rPr>
  </w:style>
  <w:style w:type="paragraph" w:styleId="Heading3">
    <w:name w:val="heading 3"/>
    <w:basedOn w:val="Normal"/>
    <w:next w:val="BodyText"/>
    <w:link w:val="Heading3Char"/>
    <w:qFormat/>
    <w:rsid w:val="00D20B33"/>
    <w:pPr>
      <w:keepNext/>
      <w:spacing w:before="240" w:after="60"/>
      <w:outlineLvl w:val="2"/>
    </w:pPr>
    <w:rPr>
      <w:rFonts w:ascii="Helvetica" w:hAnsi="Helvetica"/>
      <w:b/>
      <w:sz w:val="26"/>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Question Heading Char"/>
    <w:basedOn w:val="DefaultParagraphFont"/>
    <w:link w:val="Heading1"/>
    <w:rsid w:val="00D20B33"/>
    <w:rPr>
      <w:rFonts w:ascii="Arial Bold" w:eastAsia="Times New Roman" w:hAnsi="Arial Bold" w:cs="Arial"/>
      <w:b/>
      <w:bCs/>
      <w:caps/>
      <w:sz w:val="26"/>
      <w:szCs w:val="32"/>
      <w:lang w:val="en-GB"/>
    </w:rPr>
  </w:style>
  <w:style w:type="character" w:customStyle="1" w:styleId="Heading2Char">
    <w:name w:val="Heading 2 Char"/>
    <w:basedOn w:val="DefaultParagraphFont"/>
    <w:link w:val="Heading2"/>
    <w:rsid w:val="00D20B33"/>
    <w:rPr>
      <w:rFonts w:ascii="Verdana" w:eastAsia="Times New Roman" w:hAnsi="Verdana" w:cs="Arial"/>
      <w:b/>
      <w:bCs/>
      <w:iCs/>
      <w:sz w:val="24"/>
      <w:szCs w:val="28"/>
      <w:lang w:val="en-GB" w:eastAsia="ar-SA"/>
    </w:rPr>
  </w:style>
  <w:style w:type="paragraph" w:styleId="BodyText">
    <w:name w:val="Body Text"/>
    <w:basedOn w:val="Normal"/>
    <w:link w:val="BodyTextChar"/>
    <w:rsid w:val="00D20B33"/>
    <w:pPr>
      <w:spacing w:after="120"/>
    </w:pPr>
  </w:style>
  <w:style w:type="character" w:customStyle="1" w:styleId="BodyTextChar">
    <w:name w:val="Body Text Char"/>
    <w:basedOn w:val="DefaultParagraphFont"/>
    <w:link w:val="BodyText"/>
    <w:rsid w:val="00D20B33"/>
    <w:rPr>
      <w:rFonts w:ascii="Verdana" w:eastAsia="Times New Roman" w:hAnsi="Verdana" w:cs="Times New Roman"/>
      <w:szCs w:val="24"/>
      <w:lang w:val="en-GB" w:eastAsia="ar-SA"/>
    </w:rPr>
  </w:style>
  <w:style w:type="character" w:customStyle="1" w:styleId="Heading3Char">
    <w:name w:val="Heading 3 Char"/>
    <w:basedOn w:val="DefaultParagraphFont"/>
    <w:link w:val="Heading3"/>
    <w:rsid w:val="00D20B33"/>
    <w:rPr>
      <w:rFonts w:ascii="Helvetica" w:eastAsia="Times New Roman" w:hAnsi="Helvetica" w:cs="Times New Roman"/>
      <w:b/>
      <w:sz w:val="26"/>
      <w:szCs w:val="24"/>
      <w:lang w:val="en-US"/>
    </w:rPr>
  </w:style>
  <w:style w:type="character" w:styleId="PageNumber">
    <w:name w:val="page number"/>
    <w:basedOn w:val="DefaultParagraphFont"/>
    <w:rsid w:val="00D20B33"/>
    <w:rPr>
      <w:rFonts w:ascii="Verdana" w:hAnsi="Verdana"/>
      <w:sz w:val="16"/>
    </w:rPr>
  </w:style>
  <w:style w:type="character" w:styleId="FootnoteReference">
    <w:name w:val="footnote reference"/>
    <w:basedOn w:val="DefaultParagraphFont"/>
    <w:rsid w:val="00D20B33"/>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D20B33"/>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D20B33"/>
  </w:style>
  <w:style w:type="paragraph" w:styleId="FootnoteText">
    <w:name w:val="footnote text"/>
    <w:basedOn w:val="Normal"/>
    <w:link w:val="FootnoteTextChar"/>
    <w:rsid w:val="00D20B33"/>
    <w:pPr>
      <w:spacing w:line="280" w:lineRule="atLeast"/>
    </w:pPr>
    <w:rPr>
      <w:sz w:val="16"/>
      <w:lang w:eastAsia="en-GB"/>
    </w:rPr>
  </w:style>
  <w:style w:type="character" w:customStyle="1" w:styleId="FootnoteTextChar">
    <w:name w:val="Footnote Text Char"/>
    <w:basedOn w:val="DefaultParagraphFont"/>
    <w:link w:val="FootnoteText"/>
    <w:rsid w:val="00D20B33"/>
    <w:rPr>
      <w:rFonts w:ascii="Verdana" w:eastAsia="Times New Roman" w:hAnsi="Verdana" w:cs="Times New Roman"/>
      <w:sz w:val="16"/>
      <w:szCs w:val="24"/>
      <w:lang w:val="en-GB" w:eastAsia="en-GB"/>
    </w:rPr>
  </w:style>
  <w:style w:type="character" w:styleId="Hyperlink">
    <w:name w:val="Hyperlink"/>
    <w:basedOn w:val="DefaultParagraphFont"/>
    <w:rsid w:val="00D20B33"/>
    <w:rPr>
      <w:color w:val="0000FF"/>
      <w:u w:val="single"/>
    </w:rPr>
  </w:style>
  <w:style w:type="paragraph" w:styleId="TOC3">
    <w:name w:val="toc 3"/>
    <w:basedOn w:val="Normal"/>
    <w:next w:val="Normal"/>
    <w:rsid w:val="00D20B33"/>
    <w:pPr>
      <w:tabs>
        <w:tab w:val="right" w:leader="dot" w:pos="9628"/>
      </w:tabs>
      <w:ind w:left="567"/>
    </w:pPr>
    <w:rPr>
      <w:sz w:val="22"/>
    </w:rPr>
  </w:style>
  <w:style w:type="paragraph" w:styleId="Header">
    <w:name w:val="header"/>
    <w:basedOn w:val="Normal"/>
    <w:link w:val="HeaderChar"/>
    <w:rsid w:val="00D20B33"/>
    <w:pPr>
      <w:tabs>
        <w:tab w:val="center" w:pos="4153"/>
        <w:tab w:val="right" w:pos="8306"/>
      </w:tabs>
    </w:pPr>
  </w:style>
  <w:style w:type="character" w:customStyle="1" w:styleId="HeaderChar">
    <w:name w:val="Header Char"/>
    <w:basedOn w:val="DefaultParagraphFont"/>
    <w:link w:val="Header"/>
    <w:rsid w:val="00D20B33"/>
    <w:rPr>
      <w:rFonts w:ascii="Verdana" w:eastAsia="Times New Roman" w:hAnsi="Verdana" w:cs="Times New Roman"/>
      <w:szCs w:val="24"/>
      <w:lang w:val="en-GB" w:eastAsia="ar-SA"/>
    </w:rPr>
  </w:style>
  <w:style w:type="paragraph" w:styleId="Footer">
    <w:name w:val="footer"/>
    <w:basedOn w:val="Normal"/>
    <w:link w:val="FooterChar"/>
    <w:rsid w:val="00D20B33"/>
    <w:pPr>
      <w:tabs>
        <w:tab w:val="center" w:pos="4153"/>
        <w:tab w:val="right" w:pos="8306"/>
      </w:tabs>
    </w:pPr>
  </w:style>
  <w:style w:type="character" w:customStyle="1" w:styleId="FooterChar">
    <w:name w:val="Footer Char"/>
    <w:basedOn w:val="DefaultParagraphFont"/>
    <w:link w:val="Footer"/>
    <w:rsid w:val="00D20B33"/>
    <w:rPr>
      <w:rFonts w:ascii="Verdana" w:eastAsia="Times New Roman" w:hAnsi="Verdana" w:cs="Times New Roman"/>
      <w:szCs w:val="24"/>
      <w:lang w:val="en-GB" w:eastAsia="ar-SA"/>
    </w:rPr>
  </w:style>
  <w:style w:type="paragraph" w:customStyle="1" w:styleId="StyleVerdanaRight05cm">
    <w:name w:val="Style Verdana Right:  0.5 cm"/>
    <w:basedOn w:val="Normal"/>
    <w:rsid w:val="00D20B33"/>
  </w:style>
  <w:style w:type="character" w:customStyle="1" w:styleId="CommentTextChar">
    <w:name w:val="Comment Text Char"/>
    <w:basedOn w:val="DefaultParagraphFont"/>
    <w:link w:val="CommentText"/>
    <w:semiHidden/>
    <w:rsid w:val="00D20B33"/>
    <w:rPr>
      <w:rFonts w:ascii="Verdana" w:eastAsia="Times New Roman" w:hAnsi="Verdana"/>
      <w:lang w:val="en-GB" w:eastAsia="ar-SA"/>
    </w:rPr>
  </w:style>
  <w:style w:type="paragraph" w:styleId="CommentText">
    <w:name w:val="annotation text"/>
    <w:basedOn w:val="Normal"/>
    <w:link w:val="CommentTextChar"/>
    <w:semiHidden/>
    <w:rsid w:val="00D20B33"/>
    <w:rPr>
      <w:szCs w:val="20"/>
    </w:rPr>
  </w:style>
  <w:style w:type="character" w:customStyle="1" w:styleId="CommentTextChar1">
    <w:name w:val="Comment Text Char1"/>
    <w:basedOn w:val="DefaultParagraphFont"/>
    <w:link w:val="CommentText"/>
    <w:uiPriority w:val="99"/>
    <w:semiHidden/>
    <w:rsid w:val="00D20B33"/>
    <w:rPr>
      <w:rFonts w:ascii="Verdana" w:eastAsia="Times New Roman" w:hAnsi="Verdana" w:cs="Times New Roman"/>
      <w:sz w:val="24"/>
      <w:szCs w:val="24"/>
      <w:lang w:val="en-GB" w:eastAsia="ar-SA"/>
    </w:rPr>
  </w:style>
  <w:style w:type="character" w:customStyle="1" w:styleId="CommentSubjectChar">
    <w:name w:val="Comment Subject Char"/>
    <w:basedOn w:val="CommentTextChar"/>
    <w:link w:val="CommentSubject"/>
    <w:semiHidden/>
    <w:rsid w:val="00D20B33"/>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D20B33"/>
    <w:rPr>
      <w:b/>
      <w:bCs/>
    </w:rPr>
  </w:style>
  <w:style w:type="character" w:customStyle="1" w:styleId="CommentSubjectChar1">
    <w:name w:val="Comment Subject Char1"/>
    <w:basedOn w:val="CommentTextChar1"/>
    <w:link w:val="CommentSubject"/>
    <w:uiPriority w:val="99"/>
    <w:semiHidden/>
    <w:rsid w:val="00D20B33"/>
    <w:rPr>
      <w:rFonts w:ascii="Verdana" w:eastAsia="Times New Roman" w:hAnsi="Verdana" w:cs="Times New Roman"/>
      <w:b/>
      <w:bCs/>
      <w:sz w:val="24"/>
      <w:szCs w:val="24"/>
      <w:lang w:val="en-GB" w:eastAsia="ar-SA"/>
    </w:rPr>
  </w:style>
  <w:style w:type="character" w:styleId="FollowedHyperlink">
    <w:name w:val="FollowedHyperlink"/>
    <w:basedOn w:val="DefaultParagraphFont"/>
    <w:rsid w:val="00D20B33"/>
    <w:rPr>
      <w:color w:val="800080"/>
      <w:u w:val="single"/>
    </w:rPr>
  </w:style>
  <w:style w:type="character" w:customStyle="1" w:styleId="CharChar3">
    <w:name w:val=" Char Char3"/>
    <w:basedOn w:val="DefaultParagraphFont"/>
    <w:rsid w:val="00D20B33"/>
    <w:rPr>
      <w:rFonts w:ascii="Verdana" w:hAnsi="Verdana"/>
      <w:szCs w:val="24"/>
      <w:lang w:val="en-GB" w:eastAsia="en-GB" w:bidi="ar-SA"/>
    </w:rPr>
  </w:style>
  <w:style w:type="character" w:customStyle="1" w:styleId="CharChar">
    <w:name w:val=" Char Char"/>
    <w:basedOn w:val="DefaultParagraphFont"/>
    <w:rsid w:val="00D20B33"/>
    <w:rPr>
      <w:rFonts w:ascii="Verdana" w:eastAsia="Times New Roman" w:hAnsi="Verdana" w:cs="Times New Roman"/>
      <w:sz w:val="20"/>
      <w:szCs w:val="24"/>
      <w:lang w:val="en-GB" w:eastAsia="ar-SA"/>
    </w:rPr>
  </w:style>
  <w:style w:type="character" w:customStyle="1" w:styleId="object">
    <w:name w:val="object"/>
    <w:basedOn w:val="DefaultParagraphFont"/>
    <w:rsid w:val="00D20B33"/>
  </w:style>
  <w:style w:type="character" w:customStyle="1" w:styleId="urlblue">
    <w:name w:val="urlblue"/>
    <w:basedOn w:val="DefaultParagraphFont"/>
    <w:rsid w:val="00D20B33"/>
  </w:style>
  <w:style w:type="character" w:customStyle="1" w:styleId="url">
    <w:name w:val="url"/>
    <w:basedOn w:val="DefaultParagraphFont"/>
    <w:rsid w:val="00D20B33"/>
  </w:style>
  <w:style w:type="paragraph" w:styleId="NormalWeb">
    <w:name w:val="Normal (Web)"/>
    <w:basedOn w:val="Normal"/>
    <w:rsid w:val="00D20B33"/>
    <w:pPr>
      <w:suppressAutoHyphens w:val="0"/>
      <w:spacing w:beforeLines="1" w:afterLines="1"/>
    </w:pPr>
    <w:rPr>
      <w:rFonts w:ascii="Times" w:hAnsi="Times"/>
      <w:szCs w:val="20"/>
      <w:lang w:val="en-AU" w:eastAsia="en-US"/>
    </w:rPr>
  </w:style>
  <w:style w:type="table" w:styleId="TableGrid">
    <w:name w:val="Table Grid"/>
    <w:basedOn w:val="TableNormal"/>
    <w:rsid w:val="00966E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4E79"/>
    <w:rPr>
      <w:rFonts w:ascii="Lucida Grande" w:hAnsi="Lucida Grande"/>
      <w:sz w:val="18"/>
      <w:szCs w:val="18"/>
    </w:rPr>
  </w:style>
  <w:style w:type="character" w:customStyle="1" w:styleId="BalloonTextChar">
    <w:name w:val="Balloon Text Char"/>
    <w:basedOn w:val="DefaultParagraphFont"/>
    <w:link w:val="BalloonText"/>
    <w:uiPriority w:val="99"/>
    <w:semiHidden/>
    <w:rsid w:val="00B64E79"/>
    <w:rPr>
      <w:rFonts w:ascii="Lucida Grande" w:eastAsia="Times New Roman" w:hAnsi="Lucida Grande"/>
      <w:sz w:val="18"/>
      <w:szCs w:val="18"/>
      <w:lang w:val="en-GB" w:eastAsia="ar-SA"/>
    </w:rPr>
  </w:style>
  <w:style w:type="character" w:customStyle="1" w:styleId="HeaderChar1">
    <w:name w:val="Header Char1"/>
    <w:locked/>
    <w:rsid w:val="00626099"/>
    <w:rPr>
      <w:rFonts w:ascii="Verdana" w:hAnsi="Verdana"/>
      <w:sz w:val="24"/>
      <w:lang w:val="en-GB" w:eastAsia="en-GB"/>
    </w:rPr>
  </w:style>
  <w:style w:type="character" w:customStyle="1" w:styleId="FooterChar2">
    <w:name w:val="Footer Char2"/>
    <w:locked/>
    <w:rsid w:val="00626099"/>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4922</CharactersWithSpaces>
  <SharedDoc>false</SharedDoc>
  <HLinks>
    <vt:vector size="36" baseType="variant">
      <vt:variant>
        <vt:i4>1703963</vt:i4>
      </vt:variant>
      <vt:variant>
        <vt:i4>12</vt:i4>
      </vt:variant>
      <vt:variant>
        <vt:i4>0</vt:i4>
      </vt:variant>
      <vt:variant>
        <vt:i4>5</vt:i4>
      </vt:variant>
      <vt:variant>
        <vt:lpwstr/>
      </vt:variant>
      <vt:variant>
        <vt:lpwstr>calculate</vt:lpwstr>
      </vt:variant>
      <vt:variant>
        <vt:i4>1703963</vt:i4>
      </vt:variant>
      <vt:variant>
        <vt:i4>9</vt:i4>
      </vt:variant>
      <vt:variant>
        <vt:i4>0</vt:i4>
      </vt:variant>
      <vt:variant>
        <vt:i4>5</vt:i4>
      </vt:variant>
      <vt:variant>
        <vt:lpwstr/>
      </vt:variant>
      <vt:variant>
        <vt:lpwstr>calculate</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cp:lastModifiedBy>Christina Schipper</cp:lastModifiedBy>
  <cp:revision>2</cp:revision>
  <dcterms:created xsi:type="dcterms:W3CDTF">2017-01-17T02:55:00Z</dcterms:created>
  <dcterms:modified xsi:type="dcterms:W3CDTF">2017-01-17T02:55:00Z</dcterms:modified>
</cp:coreProperties>
</file>