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52" w:rsidRDefault="00B96E52" w:rsidP="00B96E52">
      <w:pPr>
        <w:jc w:val="center"/>
        <w:rPr>
          <w:b/>
          <w:sz w:val="24"/>
          <w:szCs w:val="24"/>
        </w:rPr>
      </w:pPr>
    </w:p>
    <w:p w:rsidR="00B96E52" w:rsidRDefault="00B96E52" w:rsidP="00B96E52">
      <w:pPr>
        <w:jc w:val="center"/>
      </w:pPr>
      <w:r>
        <w:rPr>
          <w:b/>
          <w:sz w:val="24"/>
          <w:szCs w:val="24"/>
        </w:rPr>
        <w:t xml:space="preserve">ACTIVITY: Building homes for tree </w:t>
      </w:r>
      <w:proofErr w:type="spellStart"/>
      <w:r>
        <w:rPr>
          <w:b/>
          <w:sz w:val="24"/>
          <w:szCs w:val="24"/>
        </w:rPr>
        <w:t>wētā</w:t>
      </w:r>
      <w:proofErr w:type="spellEnd"/>
    </w:p>
    <w:p w:rsidR="00B96E52" w:rsidRDefault="00B96E52" w:rsidP="00B96E52"/>
    <w:p w:rsidR="00B96E52" w:rsidRDefault="00B96E52" w:rsidP="00B96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b/>
        </w:rPr>
        <w:t>Activity idea</w:t>
      </w:r>
    </w:p>
    <w:p w:rsidR="00B96E52" w:rsidRDefault="00B96E52" w:rsidP="00B96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B96E52" w:rsidRDefault="00B96E52" w:rsidP="00B96E52">
      <w:r>
        <w:t xml:space="preserve">In this activity, students consider the life requirements and natural habitat of tree </w:t>
      </w:r>
      <w:proofErr w:type="spellStart"/>
      <w:r>
        <w:t>wētā</w:t>
      </w:r>
      <w:proofErr w:type="spellEnd"/>
      <w:r>
        <w:t xml:space="preserve"> and design a house to meet some of these needs.</w:t>
      </w:r>
    </w:p>
    <w:p w:rsidR="00B96E52" w:rsidRDefault="00B96E52" w:rsidP="00B96E52"/>
    <w:p w:rsidR="00B96E52" w:rsidRDefault="00B96E52" w:rsidP="00B96E52">
      <w:r>
        <w:t>By the end of this activity, students should be able to:</w:t>
      </w:r>
    </w:p>
    <w:p w:rsidR="00B96E52" w:rsidRDefault="00B96E52" w:rsidP="00B96E52">
      <w:pPr>
        <w:numPr>
          <w:ilvl w:val="0"/>
          <w:numId w:val="3"/>
        </w:numPr>
        <w:ind w:hanging="360"/>
      </w:pPr>
      <w:r>
        <w:t xml:space="preserve">name three or more requirements </w:t>
      </w:r>
      <w:proofErr w:type="spellStart"/>
      <w:r>
        <w:t>wētā</w:t>
      </w:r>
      <w:proofErr w:type="spellEnd"/>
      <w:r>
        <w:t xml:space="preserve"> need to stay alive</w:t>
      </w:r>
    </w:p>
    <w:p w:rsidR="00B96E52" w:rsidRDefault="00B96E52" w:rsidP="00B96E52">
      <w:pPr>
        <w:numPr>
          <w:ilvl w:val="0"/>
          <w:numId w:val="3"/>
        </w:numPr>
        <w:ind w:hanging="360"/>
      </w:pPr>
      <w:r>
        <w:t xml:space="preserve">identify the area(s) on the school grounds that would make the most suitable </w:t>
      </w:r>
      <w:proofErr w:type="spellStart"/>
      <w:r>
        <w:t>wētā</w:t>
      </w:r>
      <w:proofErr w:type="spellEnd"/>
      <w:r>
        <w:t xml:space="preserve"> habitat</w:t>
      </w:r>
    </w:p>
    <w:p w:rsidR="00B96E52" w:rsidRDefault="00B96E52" w:rsidP="00B96E52">
      <w:pPr>
        <w:numPr>
          <w:ilvl w:val="0"/>
          <w:numId w:val="3"/>
        </w:numPr>
        <w:ind w:hanging="360"/>
      </w:pPr>
      <w:proofErr w:type="gramStart"/>
      <w:r>
        <w:t>design</w:t>
      </w:r>
      <w:proofErr w:type="gramEnd"/>
      <w:r>
        <w:t xml:space="preserve"> a house that meets some of the life requirements of tree </w:t>
      </w:r>
      <w:proofErr w:type="spellStart"/>
      <w:r>
        <w:t>wētā</w:t>
      </w:r>
      <w:proofErr w:type="spellEnd"/>
      <w:r>
        <w:t>.</w:t>
      </w:r>
    </w:p>
    <w:p w:rsidR="00B96E52" w:rsidRDefault="00B96E52" w:rsidP="00B96E52"/>
    <w:p w:rsidR="00B96E52" w:rsidRDefault="00B96E52" w:rsidP="00B96E52">
      <w:hyperlink w:anchor="gjdgxs">
        <w:r>
          <w:rPr>
            <w:color w:val="0000FF"/>
            <w:u w:val="single"/>
          </w:rPr>
          <w:t>Introduction/background notes</w:t>
        </w:r>
      </w:hyperlink>
      <w:hyperlink w:anchor="introduction"/>
    </w:p>
    <w:p w:rsidR="00B96E52" w:rsidRDefault="00B96E52" w:rsidP="00B96E52">
      <w:hyperlink w:anchor="30j0zll">
        <w:r>
          <w:rPr>
            <w:color w:val="0000FF"/>
            <w:u w:val="single"/>
          </w:rPr>
          <w:t>What you need</w:t>
        </w:r>
      </w:hyperlink>
      <w:hyperlink w:anchor="need"/>
    </w:p>
    <w:p w:rsidR="00B96E52" w:rsidRDefault="00B96E52" w:rsidP="00B96E52">
      <w:hyperlink w:anchor="1fob9te">
        <w:r>
          <w:rPr>
            <w:color w:val="0000FF"/>
            <w:u w:val="single"/>
          </w:rPr>
          <w:t>What to do</w:t>
        </w:r>
      </w:hyperlink>
      <w:hyperlink w:anchor="do"/>
    </w:p>
    <w:p w:rsidR="00B96E52" w:rsidRDefault="00B96E52" w:rsidP="00B96E52">
      <w:r>
        <w:t xml:space="preserve">Student handout: </w:t>
      </w:r>
      <w:hyperlink w:anchor="2et92p0">
        <w:r>
          <w:rPr>
            <w:color w:val="0000FF"/>
            <w:u w:val="single"/>
          </w:rPr>
          <w:t xml:space="preserve">Design a </w:t>
        </w:r>
        <w:proofErr w:type="spellStart"/>
        <w:r>
          <w:rPr>
            <w:color w:val="0000FF"/>
            <w:u w:val="single"/>
          </w:rPr>
          <w:t>wētā</w:t>
        </w:r>
        <w:proofErr w:type="spellEnd"/>
        <w:r>
          <w:rPr>
            <w:color w:val="0000FF"/>
            <w:u w:val="single"/>
          </w:rPr>
          <w:t xml:space="preserve"> house</w:t>
        </w:r>
      </w:hyperlink>
      <w:hyperlink w:anchor="handout"/>
    </w:p>
    <w:p w:rsidR="00B96E52" w:rsidRDefault="00B96E52" w:rsidP="00B96E52">
      <w:hyperlink w:anchor="handout"/>
    </w:p>
    <w:p w:rsidR="00B96E52" w:rsidRDefault="00B96E52" w:rsidP="00B96E52">
      <w:bookmarkStart w:id="0" w:name="gjdgxs" w:colFirst="0" w:colLast="0"/>
      <w:bookmarkEnd w:id="0"/>
      <w:r>
        <w:rPr>
          <w:b/>
        </w:rPr>
        <w:t>Introduction/background</w:t>
      </w:r>
    </w:p>
    <w:p w:rsidR="00B96E52" w:rsidRDefault="00B96E52" w:rsidP="00B96E52"/>
    <w:p w:rsidR="00B96E52" w:rsidRDefault="00B96E52" w:rsidP="00B96E52">
      <w:r>
        <w:t xml:space="preserve">The </w:t>
      </w:r>
      <w:proofErr w:type="spellStart"/>
      <w:r>
        <w:t>wētā</w:t>
      </w:r>
      <w:proofErr w:type="spellEnd"/>
      <w:r>
        <w:t xml:space="preserve"> is an insect people love to hate. Tree </w:t>
      </w:r>
      <w:proofErr w:type="spellStart"/>
      <w:r>
        <w:t>wētā</w:t>
      </w:r>
      <w:proofErr w:type="spellEnd"/>
      <w:r>
        <w:t xml:space="preserve"> have some pretty intimidating defence mechanisms – including hissing, biting, scratching and waving their hind legs – but it’s safe to say that they are more afraid of humans than we should be of them! If going for a </w:t>
      </w:r>
      <w:proofErr w:type="spellStart"/>
      <w:r>
        <w:t>wētā</w:t>
      </w:r>
      <w:proofErr w:type="spellEnd"/>
      <w:r>
        <w:t xml:space="preserve"> hunt at dusk isn’t your thing, consider building a </w:t>
      </w:r>
      <w:proofErr w:type="spellStart"/>
      <w:r>
        <w:t>wētā</w:t>
      </w:r>
      <w:proofErr w:type="spellEnd"/>
      <w:r>
        <w:t xml:space="preserve"> house. They protect </w:t>
      </w:r>
      <w:proofErr w:type="spellStart"/>
      <w:r>
        <w:t>wētā</w:t>
      </w:r>
      <w:proofErr w:type="spellEnd"/>
      <w:r>
        <w:t xml:space="preserve"> from predators and are a gentle, non-invasive way to observe </w:t>
      </w:r>
      <w:proofErr w:type="spellStart"/>
      <w:r>
        <w:t>wētā</w:t>
      </w:r>
      <w:proofErr w:type="spellEnd"/>
      <w:r>
        <w:t xml:space="preserve"> during the day. </w: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 wp14:anchorId="4A7ABDB1" wp14:editId="61CC12A7">
            <wp:simplePos x="0" y="0"/>
            <wp:positionH relativeFrom="margin">
              <wp:posOffset>3881120</wp:posOffset>
            </wp:positionH>
            <wp:positionV relativeFrom="paragraph">
              <wp:posOffset>97790</wp:posOffset>
            </wp:positionV>
            <wp:extent cx="2313305" cy="308483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3084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6E52" w:rsidRDefault="00B96E52" w:rsidP="00B96E52"/>
    <w:p w:rsidR="00B96E52" w:rsidRDefault="00B96E52" w:rsidP="00B96E52">
      <w:proofErr w:type="spellStart"/>
      <w:r>
        <w:t>Wētā</w:t>
      </w:r>
      <w:proofErr w:type="spellEnd"/>
      <w:r>
        <w:t xml:space="preserve"> are elusive, nocturnal creatures. </w:t>
      </w:r>
      <w:proofErr w:type="gramStart"/>
      <w:r>
        <w:t xml:space="preserve">As their name implies, tree </w:t>
      </w:r>
      <w:proofErr w:type="spellStart"/>
      <w:r>
        <w:t>wētā</w:t>
      </w:r>
      <w:proofErr w:type="spellEnd"/>
      <w:r>
        <w:t xml:space="preserve"> live in holes in trees – often in holes created by other creatures.</w:t>
      </w:r>
      <w:proofErr w:type="gramEnd"/>
      <w:r>
        <w:t xml:space="preserve"> They also live under stones or in fallen logs. Tree </w:t>
      </w:r>
      <w:proofErr w:type="spellStart"/>
      <w:r>
        <w:t>wētā</w:t>
      </w:r>
      <w:proofErr w:type="spellEnd"/>
      <w:r>
        <w:t xml:space="preserve"> are omnivores, feeding mostly on leaves, but they do eat flowers, fruit and other insects.</w:t>
      </w:r>
    </w:p>
    <w:p w:rsidR="00B96E52" w:rsidRDefault="00B96E52" w:rsidP="00B96E52"/>
    <w:p w:rsidR="00B96E52" w:rsidRDefault="00B96E52" w:rsidP="00B96E52">
      <w:r>
        <w:t xml:space="preserve">Designing a </w:t>
      </w:r>
      <w:proofErr w:type="spellStart"/>
      <w:r>
        <w:t>wētā</w:t>
      </w:r>
      <w:proofErr w:type="spellEnd"/>
      <w:r>
        <w:t xml:space="preserve"> house is a practical way for students to consider the life processes and habitat of tree </w:t>
      </w:r>
      <w:proofErr w:type="spellStart"/>
      <w:r>
        <w:t>wētā</w:t>
      </w:r>
      <w:proofErr w:type="spellEnd"/>
      <w:r>
        <w:t>. The designs can be simple or elaborate, but there are a few standard requirements. House entrances should be narrow – about 15–18 mm to keep out predators – and the houses should be positioned in shady areas close to food sources.</w:t>
      </w:r>
    </w:p>
    <w:p w:rsidR="00B96E52" w:rsidRDefault="00B96E52" w:rsidP="00B96E52"/>
    <w:p w:rsidR="00B96E52" w:rsidRDefault="00B96E52" w:rsidP="00B96E52">
      <w:r>
        <w:t xml:space="preserve">Before beginning the project, consider the degree of effort and expense you wish to put into building the </w:t>
      </w:r>
      <w:proofErr w:type="spellStart"/>
      <w:r>
        <w:t>wētā</w:t>
      </w:r>
      <w:proofErr w:type="spellEnd"/>
      <w:r>
        <w:t xml:space="preserve"> house. Designs range widely in complexity and cost. </w:t>
      </w:r>
    </w:p>
    <w:p w:rsidR="00B96E52" w:rsidRDefault="00B96E52" w:rsidP="00B96E52"/>
    <w:p w:rsidR="00B96E52" w:rsidRDefault="00B96E52" w:rsidP="00B96E52">
      <w:r>
        <w:t xml:space="preserve">The simplest design uses bamboo or flax flower stems, wire, a saw and a drill. Watch the YouTube video </w:t>
      </w:r>
      <w:hyperlink r:id="rId9">
        <w:r>
          <w:rPr>
            <w:color w:val="0000FF"/>
            <w:u w:val="single"/>
          </w:rPr>
          <w:t xml:space="preserve">How to build a </w:t>
        </w:r>
        <w:proofErr w:type="spellStart"/>
        <w:r>
          <w:rPr>
            <w:color w:val="0000FF"/>
            <w:u w:val="single"/>
          </w:rPr>
          <w:t>w</w:t>
        </w:r>
      </w:hyperlink>
      <w:hyperlink r:id="rId10" w:history="1">
        <w:r>
          <w:rPr>
            <w:color w:val="0000FF"/>
            <w:u w:val="single"/>
          </w:rPr>
          <w:t>ē</w:t>
        </w:r>
      </w:hyperlink>
      <w:hyperlink r:id="rId11">
        <w:r>
          <w:rPr>
            <w:color w:val="0000FF"/>
            <w:u w:val="single"/>
          </w:rPr>
          <w:t>t</w:t>
        </w:r>
      </w:hyperlink>
      <w:hyperlink r:id="rId12" w:history="1">
        <w:r>
          <w:rPr>
            <w:color w:val="0000FF"/>
            <w:u w:val="single"/>
          </w:rPr>
          <w:t>ā</w:t>
        </w:r>
        <w:proofErr w:type="spellEnd"/>
      </w:hyperlink>
      <w:hyperlink r:id="rId13">
        <w:r>
          <w:rPr>
            <w:color w:val="0000FF"/>
            <w:u w:val="single"/>
          </w:rPr>
          <w:t xml:space="preserve"> motel</w:t>
        </w:r>
      </w:hyperlink>
      <w:r>
        <w:t xml:space="preserve"> or view the Kiwi Conservation Club </w:t>
      </w:r>
      <w:hyperlink r:id="rId14" w:history="1">
        <w:proofErr w:type="spellStart"/>
        <w:r>
          <w:rPr>
            <w:color w:val="0000FF"/>
            <w:u w:val="single"/>
          </w:rPr>
          <w:t>wē</w:t>
        </w:r>
      </w:hyperlink>
      <w:hyperlink r:id="rId15">
        <w:r>
          <w:rPr>
            <w:color w:val="0000FF"/>
            <w:u w:val="single"/>
          </w:rPr>
          <w:t>t</w:t>
        </w:r>
      </w:hyperlink>
      <w:hyperlink r:id="rId16" w:history="1">
        <w:r>
          <w:rPr>
            <w:color w:val="0000FF"/>
            <w:u w:val="single"/>
          </w:rPr>
          <w:t>ā</w:t>
        </w:r>
        <w:proofErr w:type="spellEnd"/>
      </w:hyperlink>
      <w:hyperlink r:id="rId17">
        <w:r>
          <w:rPr>
            <w:color w:val="0000FF"/>
            <w:u w:val="single"/>
          </w:rPr>
          <w:t xml:space="preserve"> </w:t>
        </w:r>
      </w:hyperlink>
      <w:hyperlink r:id="rId18" w:history="1">
        <w:r>
          <w:rPr>
            <w:color w:val="0000FF"/>
            <w:u w:val="single"/>
          </w:rPr>
          <w:t>h</w:t>
        </w:r>
      </w:hyperlink>
      <w:hyperlink r:id="rId19">
        <w:r>
          <w:rPr>
            <w:color w:val="0000FF"/>
            <w:u w:val="single"/>
          </w:rPr>
          <w:t>ouse instruction sheet</w:t>
        </w:r>
      </w:hyperlink>
      <w:r>
        <w:t>.</w:t>
      </w:r>
    </w:p>
    <w:p w:rsidR="00B96E52" w:rsidRDefault="00B96E52" w:rsidP="00B96E52">
      <w:pPr>
        <w:ind w:left="1080"/>
      </w:pPr>
    </w:p>
    <w:p w:rsidR="00B96E52" w:rsidRDefault="00B96E52" w:rsidP="00B96E52">
      <w:r>
        <w:t xml:space="preserve">The Department of Conservation has plans for both </w:t>
      </w:r>
      <w:hyperlink r:id="rId20">
        <w:r>
          <w:rPr>
            <w:color w:val="0000FF"/>
            <w:u w:val="single"/>
          </w:rPr>
          <w:t xml:space="preserve">intermediate and multi-unit </w:t>
        </w:r>
      </w:hyperlink>
      <w:hyperlink r:id="rId21" w:history="1">
        <w:proofErr w:type="spellStart"/>
        <w:r>
          <w:rPr>
            <w:color w:val="0000FF"/>
            <w:u w:val="single"/>
          </w:rPr>
          <w:t>wētā</w:t>
        </w:r>
        <w:proofErr w:type="spellEnd"/>
        <w:r>
          <w:rPr>
            <w:color w:val="0000FF"/>
            <w:u w:val="single"/>
          </w:rPr>
          <w:t xml:space="preserve"> </w:t>
        </w:r>
      </w:hyperlink>
      <w:hyperlink r:id="rId22">
        <w:r>
          <w:rPr>
            <w:color w:val="0000FF"/>
            <w:u w:val="single"/>
          </w:rPr>
          <w:t>houses</w:t>
        </w:r>
      </w:hyperlink>
      <w:r>
        <w:t>.</w:t>
      </w:r>
    </w:p>
    <w:p w:rsidR="00B96E52" w:rsidRDefault="00B96E52" w:rsidP="00B96E52"/>
    <w:p w:rsidR="00B96E52" w:rsidRDefault="00B96E52" w:rsidP="00B96E52">
      <w:hyperlink r:id="rId23">
        <w:r>
          <w:rPr>
            <w:color w:val="0000FF"/>
            <w:u w:val="single"/>
          </w:rPr>
          <w:t>Predator Free NZ</w:t>
        </w:r>
      </w:hyperlink>
      <w:r>
        <w:t xml:space="preserve"> also has links to numerous types of </w:t>
      </w:r>
      <w:proofErr w:type="spellStart"/>
      <w:r>
        <w:t>wētā</w:t>
      </w:r>
      <w:proofErr w:type="spellEnd"/>
      <w:r>
        <w:t xml:space="preserve"> and insect houses.</w:t>
      </w:r>
    </w:p>
    <w:p w:rsidR="00B96E52" w:rsidRDefault="00B96E52" w:rsidP="00B96E52"/>
    <w:p w:rsidR="00B96E52" w:rsidRDefault="00B96E52" w:rsidP="00B96E52">
      <w:r>
        <w:t xml:space="preserve">The Department of Conservation reports that, in a bush setting, </w:t>
      </w:r>
      <w:proofErr w:type="spellStart"/>
      <w:r>
        <w:t>wētā</w:t>
      </w:r>
      <w:proofErr w:type="spellEnd"/>
      <w:r>
        <w:t xml:space="preserve"> move in within 3 months. After a year, there are about four </w:t>
      </w:r>
      <w:proofErr w:type="spellStart"/>
      <w:r>
        <w:t>wētā</w:t>
      </w:r>
      <w:proofErr w:type="spellEnd"/>
      <w:r>
        <w:t xml:space="preserve"> in each house. Other insects, such as beetles, spiders or cockroaches, may occupy the houses instead of </w:t>
      </w:r>
      <w:proofErr w:type="spellStart"/>
      <w:r>
        <w:t>wētā</w:t>
      </w:r>
      <w:proofErr w:type="spellEnd"/>
      <w:r>
        <w:t>.</w:t>
      </w:r>
    </w:p>
    <w:p w:rsidR="00B96E52" w:rsidRDefault="00B96E52" w:rsidP="00B96E52"/>
    <w:p w:rsidR="00B96E52" w:rsidRDefault="00B96E52" w:rsidP="00B96E52">
      <w:bookmarkStart w:id="1" w:name="30j0zll" w:colFirst="0" w:colLast="0"/>
      <w:bookmarkEnd w:id="1"/>
      <w:r>
        <w:rPr>
          <w:b/>
        </w:rPr>
        <w:t>What you need</w:t>
      </w:r>
    </w:p>
    <w:p w:rsidR="00B96E52" w:rsidRDefault="00B96E52" w:rsidP="00B96E52"/>
    <w:p w:rsidR="00B96E52" w:rsidRDefault="00B96E52" w:rsidP="00B96E52">
      <w:pPr>
        <w:numPr>
          <w:ilvl w:val="0"/>
          <w:numId w:val="2"/>
        </w:numPr>
        <w:ind w:hanging="360"/>
      </w:pPr>
      <w:r>
        <w:t>Lengths of bamboo or flax stems, small willow or pine logs</w:t>
      </w:r>
    </w:p>
    <w:p w:rsidR="00B96E52" w:rsidRDefault="00B96E52" w:rsidP="00B96E52">
      <w:pPr>
        <w:numPr>
          <w:ilvl w:val="0"/>
          <w:numId w:val="2"/>
        </w:numPr>
        <w:ind w:hanging="360"/>
      </w:pPr>
      <w:r>
        <w:t>Wire</w:t>
      </w:r>
    </w:p>
    <w:p w:rsidR="00B96E52" w:rsidRDefault="00B96E52" w:rsidP="00B96E52">
      <w:pPr>
        <w:numPr>
          <w:ilvl w:val="0"/>
          <w:numId w:val="2"/>
        </w:numPr>
        <w:ind w:hanging="360"/>
      </w:pPr>
      <w:r>
        <w:t>Tools – saw, drill, chisel (optional) and router (optional)</w:t>
      </w:r>
    </w:p>
    <w:p w:rsidR="00B96E52" w:rsidRDefault="00B96E52" w:rsidP="00B96E52">
      <w:pPr>
        <w:numPr>
          <w:ilvl w:val="0"/>
          <w:numId w:val="2"/>
        </w:numPr>
        <w:ind w:hanging="360"/>
      </w:pPr>
      <w:r>
        <w:t>Perspex or other plastic sheeting (optional)</w:t>
      </w:r>
    </w:p>
    <w:p w:rsidR="00B96E52" w:rsidRDefault="00B96E52" w:rsidP="00B96E52">
      <w:pPr>
        <w:numPr>
          <w:ilvl w:val="0"/>
          <w:numId w:val="2"/>
        </w:numPr>
        <w:ind w:hanging="360"/>
      </w:pPr>
      <w:r>
        <w:t xml:space="preserve">Student handout: </w:t>
      </w:r>
      <w:hyperlink w:anchor="2et92p0" w:history="1">
        <w:r>
          <w:rPr>
            <w:color w:val="0000FF"/>
            <w:u w:val="single"/>
          </w:rPr>
          <w:t xml:space="preserve">Design a </w:t>
        </w:r>
        <w:proofErr w:type="spellStart"/>
        <w:r>
          <w:rPr>
            <w:color w:val="0000FF"/>
            <w:u w:val="single"/>
          </w:rPr>
          <w:t>wētā</w:t>
        </w:r>
        <w:proofErr w:type="spellEnd"/>
        <w:r>
          <w:rPr>
            <w:color w:val="0000FF"/>
            <w:u w:val="single"/>
          </w:rPr>
          <w:t xml:space="preserve"> house</w:t>
        </w:r>
      </w:hyperlink>
      <w:hyperlink w:anchor="handout"/>
    </w:p>
    <w:p w:rsidR="00B96E52" w:rsidRDefault="00B96E52" w:rsidP="00B96E52">
      <w:hyperlink w:anchor="handout"/>
    </w:p>
    <w:p w:rsidR="00B96E52" w:rsidRDefault="00B96E52" w:rsidP="00B96E52">
      <w:bookmarkStart w:id="2" w:name="1fob9te" w:colFirst="0" w:colLast="0"/>
      <w:bookmarkEnd w:id="2"/>
      <w:r>
        <w:rPr>
          <w:b/>
        </w:rPr>
        <w:t>What to do</w:t>
      </w:r>
    </w:p>
    <w:p w:rsidR="00B96E52" w:rsidRDefault="00B96E52" w:rsidP="00B96E52"/>
    <w:p w:rsidR="00B96E52" w:rsidRDefault="00B96E52" w:rsidP="00B96E52">
      <w:pPr>
        <w:numPr>
          <w:ilvl w:val="0"/>
          <w:numId w:val="4"/>
        </w:numPr>
        <w:ind w:hanging="360"/>
      </w:pPr>
      <w:r>
        <w:t xml:space="preserve">Read the articles </w:t>
      </w:r>
      <w:hyperlink r:id="rId24" w:history="1">
        <w:proofErr w:type="spellStart"/>
        <w:r w:rsidRPr="00AC516F">
          <w:rPr>
            <w:rStyle w:val="Hyperlink"/>
          </w:rPr>
          <w:t>Wētā</w:t>
        </w:r>
        <w:proofErr w:type="spellEnd"/>
      </w:hyperlink>
      <w:r>
        <w:t xml:space="preserve"> and, if appropriate, </w:t>
      </w:r>
      <w:hyperlink r:id="rId25" w:history="1">
        <w:proofErr w:type="spellStart"/>
        <w:r w:rsidRPr="00AC516F">
          <w:rPr>
            <w:rStyle w:val="Hyperlink"/>
          </w:rPr>
          <w:t>Wētā</w:t>
        </w:r>
        <w:proofErr w:type="spellEnd"/>
        <w:r w:rsidRPr="00AC516F">
          <w:rPr>
            <w:rStyle w:val="Hyperlink"/>
          </w:rPr>
          <w:t xml:space="preserve"> poo and DNA</w:t>
        </w:r>
      </w:hyperlink>
      <w:bookmarkStart w:id="3" w:name="_GoBack"/>
      <w:bookmarkEnd w:id="3"/>
      <w:r>
        <w:t xml:space="preserve"> with students. Watch the short ‘Meet the Locals’ video </w:t>
      </w:r>
      <w:hyperlink r:id="rId26">
        <w:r>
          <w:rPr>
            <w:color w:val="0000FF"/>
            <w:u w:val="single"/>
          </w:rPr>
          <w:t>Suburban Backyard</w:t>
        </w:r>
      </w:hyperlink>
      <w:r>
        <w:t xml:space="preserve">. Discuss what makes up a desirable </w:t>
      </w:r>
      <w:proofErr w:type="spellStart"/>
      <w:r>
        <w:t>wētā</w:t>
      </w:r>
      <w:proofErr w:type="spellEnd"/>
      <w:r>
        <w:t xml:space="preserve"> habitat (food sources and protection from direct sunlight and predators).</w:t>
      </w:r>
    </w:p>
    <w:p w:rsidR="00B96E52" w:rsidRDefault="00B96E52" w:rsidP="00B96E52">
      <w:pPr>
        <w:ind w:left="360"/>
      </w:pPr>
    </w:p>
    <w:p w:rsidR="00B96E52" w:rsidRDefault="00B96E52" w:rsidP="00B96E52">
      <w:pPr>
        <w:numPr>
          <w:ilvl w:val="0"/>
          <w:numId w:val="4"/>
        </w:numPr>
        <w:ind w:hanging="360"/>
      </w:pPr>
      <w:r>
        <w:t xml:space="preserve">Walk through the school grounds or other local area to determine where tree </w:t>
      </w:r>
      <w:proofErr w:type="spellStart"/>
      <w:r>
        <w:t>wētā</w:t>
      </w:r>
      <w:proofErr w:type="spellEnd"/>
      <w:r>
        <w:t xml:space="preserve"> are likely to live. </w:t>
      </w:r>
    </w:p>
    <w:p w:rsidR="00B96E52" w:rsidRDefault="00B96E52" w:rsidP="00B96E52"/>
    <w:p w:rsidR="00B96E52" w:rsidRDefault="00B96E52" w:rsidP="00B96E52">
      <w:pPr>
        <w:numPr>
          <w:ilvl w:val="0"/>
          <w:numId w:val="4"/>
        </w:numPr>
        <w:ind w:hanging="360"/>
      </w:pPr>
      <w:r>
        <w:t xml:space="preserve">Ask students to research different types of </w:t>
      </w:r>
      <w:proofErr w:type="spellStart"/>
      <w:r>
        <w:t>wētā</w:t>
      </w:r>
      <w:proofErr w:type="spellEnd"/>
      <w:r>
        <w:t xml:space="preserve"> houses. </w:t>
      </w:r>
    </w:p>
    <w:p w:rsidR="00B96E52" w:rsidRDefault="00B96E52" w:rsidP="00B96E52"/>
    <w:p w:rsidR="00B96E52" w:rsidRDefault="00B96E52" w:rsidP="00B96E52">
      <w:pPr>
        <w:numPr>
          <w:ilvl w:val="0"/>
          <w:numId w:val="4"/>
        </w:numPr>
        <w:ind w:hanging="360"/>
      </w:pPr>
      <w:r>
        <w:t>Discuss:</w:t>
      </w:r>
    </w:p>
    <w:p w:rsidR="00B96E52" w:rsidRDefault="00B96E52" w:rsidP="00B96E52">
      <w:pPr>
        <w:numPr>
          <w:ilvl w:val="0"/>
          <w:numId w:val="1"/>
        </w:numPr>
        <w:ind w:hanging="360"/>
        <w:contextualSpacing/>
      </w:pPr>
      <w:r>
        <w:t xml:space="preserve">Why do people build </w:t>
      </w:r>
      <w:proofErr w:type="spellStart"/>
      <w:r>
        <w:t>wētā</w:t>
      </w:r>
      <w:proofErr w:type="spellEnd"/>
      <w:r>
        <w:t xml:space="preserve"> houses?</w:t>
      </w:r>
    </w:p>
    <w:p w:rsidR="00B96E52" w:rsidRDefault="00B96E52" w:rsidP="00B96E52">
      <w:pPr>
        <w:numPr>
          <w:ilvl w:val="0"/>
          <w:numId w:val="1"/>
        </w:numPr>
        <w:ind w:hanging="360"/>
        <w:contextualSpacing/>
      </w:pPr>
      <w:r>
        <w:t xml:space="preserve">What are the merits of the various designs? </w:t>
      </w:r>
    </w:p>
    <w:p w:rsidR="00B96E52" w:rsidRDefault="00B96E52" w:rsidP="00B96E52">
      <w:pPr>
        <w:numPr>
          <w:ilvl w:val="0"/>
          <w:numId w:val="1"/>
        </w:numPr>
        <w:ind w:hanging="360"/>
        <w:contextualSpacing/>
      </w:pPr>
      <w:r>
        <w:t xml:space="preserve">How do the houses replicate natural tree </w:t>
      </w:r>
      <w:proofErr w:type="spellStart"/>
      <w:r>
        <w:t>wētā</w:t>
      </w:r>
      <w:proofErr w:type="spellEnd"/>
      <w:r>
        <w:t xml:space="preserve"> habitats?</w:t>
      </w:r>
    </w:p>
    <w:p w:rsidR="00B96E52" w:rsidRDefault="00B96E52" w:rsidP="00B96E52">
      <w:pPr>
        <w:numPr>
          <w:ilvl w:val="0"/>
          <w:numId w:val="1"/>
        </w:numPr>
        <w:ind w:hanging="360"/>
        <w:contextualSpacing/>
      </w:pPr>
      <w:r>
        <w:t xml:space="preserve">What features are likely to make the house appealing to </w:t>
      </w:r>
      <w:proofErr w:type="spellStart"/>
      <w:r>
        <w:t>wētā</w:t>
      </w:r>
      <w:proofErr w:type="spellEnd"/>
      <w:r>
        <w:t>?</w:t>
      </w:r>
    </w:p>
    <w:p w:rsidR="00B96E52" w:rsidRDefault="00B96E52" w:rsidP="00B96E52">
      <w:pPr>
        <w:numPr>
          <w:ilvl w:val="0"/>
          <w:numId w:val="1"/>
        </w:numPr>
        <w:ind w:hanging="360"/>
        <w:contextualSpacing/>
      </w:pPr>
      <w:r>
        <w:t xml:space="preserve">How long might it take for </w:t>
      </w:r>
      <w:proofErr w:type="spellStart"/>
      <w:r>
        <w:t>wētā</w:t>
      </w:r>
      <w:proofErr w:type="spellEnd"/>
      <w:r>
        <w:t xml:space="preserve"> to find and colonise the </w:t>
      </w:r>
      <w:proofErr w:type="spellStart"/>
      <w:r>
        <w:t>wētā</w:t>
      </w:r>
      <w:proofErr w:type="spellEnd"/>
      <w:r>
        <w:t xml:space="preserve"> house? </w:t>
      </w:r>
    </w:p>
    <w:p w:rsidR="00B96E52" w:rsidRDefault="00B96E52" w:rsidP="00B96E52">
      <w:pPr>
        <w:numPr>
          <w:ilvl w:val="0"/>
          <w:numId w:val="1"/>
        </w:numPr>
        <w:ind w:hanging="360"/>
        <w:contextualSpacing/>
      </w:pPr>
      <w:r>
        <w:t xml:space="preserve">How many </w:t>
      </w:r>
      <w:proofErr w:type="spellStart"/>
      <w:r>
        <w:t>wētā</w:t>
      </w:r>
      <w:proofErr w:type="spellEnd"/>
      <w:r>
        <w:t xml:space="preserve"> do you think may occupy it?</w:t>
      </w:r>
    </w:p>
    <w:p w:rsidR="00B96E52" w:rsidRDefault="00B96E52" w:rsidP="00B96E52">
      <w:pPr>
        <w:numPr>
          <w:ilvl w:val="0"/>
          <w:numId w:val="1"/>
        </w:numPr>
        <w:ind w:hanging="360"/>
        <w:contextualSpacing/>
      </w:pPr>
      <w:r>
        <w:t>Do you think other creatures might occupy it instead?</w:t>
      </w:r>
    </w:p>
    <w:p w:rsidR="00B96E52" w:rsidRDefault="00B96E52" w:rsidP="00B96E52"/>
    <w:p w:rsidR="00B96E52" w:rsidRDefault="00B96E52" w:rsidP="00B96E52">
      <w:pPr>
        <w:numPr>
          <w:ilvl w:val="0"/>
          <w:numId w:val="4"/>
        </w:numPr>
        <w:ind w:hanging="360"/>
      </w:pPr>
      <w:r>
        <w:t xml:space="preserve">Ask students to complete the handout </w:t>
      </w:r>
      <w:hyperlink w:anchor="2et92p0" w:history="1">
        <w:r>
          <w:rPr>
            <w:color w:val="0000FF"/>
            <w:u w:val="single"/>
          </w:rPr>
          <w:t xml:space="preserve">Design a </w:t>
        </w:r>
        <w:proofErr w:type="spellStart"/>
        <w:r>
          <w:rPr>
            <w:color w:val="0000FF"/>
            <w:u w:val="single"/>
          </w:rPr>
          <w:t>wētā</w:t>
        </w:r>
        <w:proofErr w:type="spellEnd"/>
        <w:r>
          <w:rPr>
            <w:color w:val="0000FF"/>
            <w:u w:val="single"/>
          </w:rPr>
          <w:t xml:space="preserve"> house</w:t>
        </w:r>
      </w:hyperlink>
      <w:r>
        <w:t xml:space="preserve"> using their own designs. (The handout is a Word document – alter it to meet student needs.)</w:t>
      </w:r>
    </w:p>
    <w:p w:rsidR="00B96E52" w:rsidRDefault="00B96E52" w:rsidP="00B96E52"/>
    <w:p w:rsidR="00B96E52" w:rsidRDefault="00B96E52" w:rsidP="00B96E52">
      <w:pPr>
        <w:numPr>
          <w:ilvl w:val="0"/>
          <w:numId w:val="4"/>
        </w:numPr>
        <w:ind w:hanging="360"/>
      </w:pPr>
      <w:bookmarkStart w:id="4" w:name="_3znysh7" w:colFirst="0" w:colLast="0"/>
      <w:bookmarkEnd w:id="4"/>
      <w:r>
        <w:t xml:space="preserve">Construct houses for the school grounds or other nearby areas. </w:t>
      </w:r>
    </w:p>
    <w:p w:rsidR="00B96E52" w:rsidRDefault="00B96E52" w:rsidP="00B96E52"/>
    <w:p w:rsidR="00B96E52" w:rsidRDefault="00B96E52" w:rsidP="00B96E52">
      <w:pPr>
        <w:numPr>
          <w:ilvl w:val="0"/>
          <w:numId w:val="4"/>
        </w:numPr>
        <w:ind w:hanging="360"/>
      </w:pPr>
      <w:r>
        <w:t>Monitor the houses over several months to observe how the occupation and/or occupants change.</w:t>
      </w:r>
    </w:p>
    <w:p w:rsidR="00B96E52" w:rsidRDefault="00B96E52" w:rsidP="00B96E52"/>
    <w:p w:rsidR="00B96E52" w:rsidRDefault="00B96E52" w:rsidP="00B96E52"/>
    <w:p w:rsidR="00B96E52" w:rsidRDefault="00B96E52" w:rsidP="00B96E52">
      <w:r>
        <w:br w:type="page"/>
      </w:r>
    </w:p>
    <w:p w:rsidR="00B96E52" w:rsidRDefault="00B96E52" w:rsidP="00B96E52">
      <w:bookmarkStart w:id="5" w:name="2et92p0" w:colFirst="0" w:colLast="0"/>
      <w:bookmarkEnd w:id="5"/>
      <w:r>
        <w:rPr>
          <w:b/>
        </w:rPr>
        <w:lastRenderedPageBreak/>
        <w:t xml:space="preserve">Student handout: Design a </w:t>
      </w:r>
      <w:proofErr w:type="spellStart"/>
      <w:r>
        <w:rPr>
          <w:b/>
        </w:rPr>
        <w:t>wētā</w:t>
      </w:r>
      <w:proofErr w:type="spellEnd"/>
      <w:r>
        <w:rPr>
          <w:b/>
        </w:rPr>
        <w:t xml:space="preserve"> house</w:t>
      </w:r>
    </w:p>
    <w:p w:rsidR="00B96E52" w:rsidRDefault="00B96E52" w:rsidP="00B96E52"/>
    <w:tbl>
      <w:tblPr>
        <w:tblW w:w="985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B96E52" w:rsidTr="00252429">
        <w:tc>
          <w:tcPr>
            <w:tcW w:w="9855" w:type="dxa"/>
          </w:tcPr>
          <w:p w:rsidR="00B96E52" w:rsidRDefault="00B96E52" w:rsidP="00252429">
            <w:r>
              <w:t xml:space="preserve">I think tree </w:t>
            </w:r>
            <w:proofErr w:type="spellStart"/>
            <w:r>
              <w:t>wētā</w:t>
            </w:r>
            <w:proofErr w:type="spellEnd"/>
            <w:r>
              <w:t xml:space="preserve"> need these things to live:</w:t>
            </w:r>
          </w:p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</w:tc>
      </w:tr>
    </w:tbl>
    <w:p w:rsidR="00B96E52" w:rsidRDefault="00B96E52" w:rsidP="00B96E52"/>
    <w:tbl>
      <w:tblPr>
        <w:tblW w:w="985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B96E52" w:rsidTr="00252429">
        <w:tc>
          <w:tcPr>
            <w:tcW w:w="9855" w:type="dxa"/>
          </w:tcPr>
          <w:p w:rsidR="00B96E52" w:rsidRDefault="00B96E52" w:rsidP="00252429">
            <w:r>
              <w:t xml:space="preserve">This is my </w:t>
            </w:r>
            <w:proofErr w:type="spellStart"/>
            <w:r>
              <w:t>wētā</w:t>
            </w:r>
            <w:proofErr w:type="spellEnd"/>
            <w:r>
              <w:t xml:space="preserve"> house design:</w:t>
            </w:r>
          </w:p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>
            <w:bookmarkStart w:id="6" w:name="_tyjcwt" w:colFirst="0" w:colLast="0"/>
            <w:bookmarkEnd w:id="6"/>
            <w:r>
              <w:t xml:space="preserve">I will place the </w:t>
            </w:r>
            <w:proofErr w:type="spellStart"/>
            <w:r>
              <w:t>wētā</w:t>
            </w:r>
            <w:proofErr w:type="spellEnd"/>
            <w:r>
              <w:t xml:space="preserve"> house in this location:</w:t>
            </w:r>
          </w:p>
          <w:p w:rsidR="00B96E52" w:rsidRDefault="00B96E52" w:rsidP="00252429"/>
        </w:tc>
      </w:tr>
    </w:tbl>
    <w:p w:rsidR="00B96E52" w:rsidRDefault="00B96E52" w:rsidP="00B96E52"/>
    <w:tbl>
      <w:tblPr>
        <w:tblW w:w="985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B96E52" w:rsidTr="00252429">
        <w:tc>
          <w:tcPr>
            <w:tcW w:w="9855" w:type="dxa"/>
          </w:tcPr>
          <w:p w:rsidR="00B96E52" w:rsidRDefault="00B96E52" w:rsidP="00252429">
            <w:r>
              <w:t>I chose this design because:</w:t>
            </w:r>
          </w:p>
          <w:p w:rsidR="00B96E52" w:rsidRDefault="00B96E52" w:rsidP="00252429"/>
          <w:p w:rsidR="00B96E52" w:rsidRDefault="00B96E52" w:rsidP="00252429"/>
          <w:p w:rsidR="00B96E52" w:rsidRDefault="00B96E52" w:rsidP="00252429"/>
        </w:tc>
      </w:tr>
    </w:tbl>
    <w:p w:rsidR="00B96E52" w:rsidRDefault="00B96E52" w:rsidP="00B96E52"/>
    <w:p w:rsidR="00B96E52" w:rsidRDefault="00B96E52" w:rsidP="00B96E52"/>
    <w:tbl>
      <w:tblPr>
        <w:tblW w:w="985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B96E52" w:rsidTr="00252429">
        <w:tc>
          <w:tcPr>
            <w:tcW w:w="9855" w:type="dxa"/>
          </w:tcPr>
          <w:p w:rsidR="00B96E52" w:rsidRDefault="00B96E52" w:rsidP="00252429">
            <w:r>
              <w:t xml:space="preserve">My </w:t>
            </w:r>
            <w:proofErr w:type="spellStart"/>
            <w:r>
              <w:t>wētā</w:t>
            </w:r>
            <w:proofErr w:type="spellEnd"/>
            <w:r>
              <w:t xml:space="preserve"> house will make a good </w:t>
            </w:r>
            <w:proofErr w:type="spellStart"/>
            <w:r>
              <w:t>wētā</w:t>
            </w:r>
            <w:proofErr w:type="spellEnd"/>
            <w:r>
              <w:t xml:space="preserve"> habitat because:</w:t>
            </w:r>
          </w:p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</w:tc>
      </w:tr>
    </w:tbl>
    <w:p w:rsidR="00B96E52" w:rsidRDefault="00B96E52" w:rsidP="00B96E52"/>
    <w:tbl>
      <w:tblPr>
        <w:tblW w:w="985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B96E52" w:rsidTr="00252429">
        <w:tc>
          <w:tcPr>
            <w:tcW w:w="9855" w:type="dxa"/>
          </w:tcPr>
          <w:p w:rsidR="00B96E52" w:rsidRDefault="00B96E52" w:rsidP="00252429">
            <w:r>
              <w:t xml:space="preserve">Materials I will need to make this </w:t>
            </w:r>
            <w:proofErr w:type="spellStart"/>
            <w:r>
              <w:t>wētā</w:t>
            </w:r>
            <w:proofErr w:type="spellEnd"/>
            <w:r>
              <w:t xml:space="preserve"> house:</w:t>
            </w:r>
          </w:p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</w:tc>
      </w:tr>
    </w:tbl>
    <w:p w:rsidR="00B96E52" w:rsidRDefault="00B96E52" w:rsidP="00B96E52"/>
    <w:tbl>
      <w:tblPr>
        <w:tblW w:w="985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B96E52" w:rsidTr="00252429">
        <w:tc>
          <w:tcPr>
            <w:tcW w:w="9855" w:type="dxa"/>
          </w:tcPr>
          <w:p w:rsidR="00B96E52" w:rsidRDefault="00B96E52" w:rsidP="00252429">
            <w:r>
              <w:t>My predictions about how this house will be used:</w:t>
            </w:r>
          </w:p>
          <w:p w:rsidR="00B96E52" w:rsidRDefault="00B96E52" w:rsidP="00252429"/>
          <w:p w:rsidR="00B96E52" w:rsidRDefault="00B96E52" w:rsidP="00252429"/>
          <w:p w:rsidR="00B96E52" w:rsidRDefault="00B96E52" w:rsidP="00252429"/>
          <w:p w:rsidR="00B96E52" w:rsidRDefault="00B96E52" w:rsidP="00252429"/>
        </w:tc>
      </w:tr>
    </w:tbl>
    <w:p w:rsidR="00A3778D" w:rsidRDefault="00A3778D"/>
    <w:sectPr w:rsidR="00A3778D">
      <w:headerReference w:type="default" r:id="rId27"/>
      <w:footerReference w:type="default" r:id="rId28"/>
      <w:type w:val="continuous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90" w:rsidRDefault="00B50690" w:rsidP="00B96E52">
      <w:r>
        <w:separator/>
      </w:r>
    </w:p>
  </w:endnote>
  <w:endnote w:type="continuationSeparator" w:id="0">
    <w:p w:rsidR="00B50690" w:rsidRDefault="00B50690" w:rsidP="00B9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1E" w:rsidRDefault="00B50690">
    <w:pPr>
      <w:tabs>
        <w:tab w:val="center" w:pos="4320"/>
        <w:tab w:val="right" w:pos="8640"/>
      </w:tabs>
    </w:pPr>
    <w:r>
      <w:rPr>
        <w:color w:val="3366FF"/>
      </w:rPr>
      <w:t>© Copyright. Science Learning Hub, The University of Waikato.</w:t>
    </w:r>
  </w:p>
  <w:p w:rsidR="008F611E" w:rsidRDefault="00B50690" w:rsidP="00B96E52">
    <w:pPr>
      <w:tabs>
        <w:tab w:val="center" w:pos="4320"/>
        <w:tab w:val="right" w:pos="8640"/>
      </w:tabs>
      <w:ind w:right="357"/>
    </w:pPr>
    <w:hyperlink r:id="rId1">
      <w:r>
        <w:rPr>
          <w:color w:val="0000FF"/>
          <w:u w:val="single"/>
        </w:rPr>
        <w:t>http://sciencelearn.org.nz</w:t>
      </w:r>
    </w:hyperlink>
    <w:hyperlink r:id="rId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90" w:rsidRDefault="00B50690" w:rsidP="00B96E52">
      <w:r>
        <w:separator/>
      </w:r>
    </w:p>
  </w:footnote>
  <w:footnote w:type="continuationSeparator" w:id="0">
    <w:p w:rsidR="00B50690" w:rsidRDefault="00B50690" w:rsidP="00B9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B96E52" w:rsidRPr="00251C18" w:rsidTr="00252429">
      <w:tc>
        <w:tcPr>
          <w:tcW w:w="1980" w:type="dxa"/>
          <w:shd w:val="clear" w:color="auto" w:fill="auto"/>
        </w:tcPr>
        <w:p w:rsidR="00B96E52" w:rsidRPr="00251C18" w:rsidRDefault="00B96E52" w:rsidP="00252429">
          <w:pPr>
            <w:pStyle w:val="Header"/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B96E52" w:rsidRPr="00251C18" w:rsidRDefault="00B96E52" w:rsidP="00252429">
          <w:pPr>
            <w:pStyle w:val="Header"/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 w:rsidRPr="005C5A20">
            <w:rPr>
              <w:rFonts w:cs="Arial"/>
              <w:color w:val="3366FF"/>
            </w:rPr>
            <w:t xml:space="preserve">Building homes for tree </w:t>
          </w:r>
          <w:proofErr w:type="spellStart"/>
          <w:r w:rsidRPr="005C5A20">
            <w:rPr>
              <w:rFonts w:cs="Arial"/>
              <w:color w:val="3366FF"/>
            </w:rPr>
            <w:t>wētā</w:t>
          </w:r>
          <w:proofErr w:type="spellEnd"/>
        </w:p>
      </w:tc>
    </w:tr>
  </w:tbl>
  <w:p w:rsidR="00B96E52" w:rsidRDefault="00B96E52" w:rsidP="00B96E52">
    <w:pPr>
      <w:pStyle w:val="Header"/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601A209" wp14:editId="67B22E60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611E" w:rsidRPr="00B96E52" w:rsidRDefault="00B50690" w:rsidP="00B96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6C8"/>
    <w:multiLevelType w:val="multilevel"/>
    <w:tmpl w:val="95E01E1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1">
    <w:nsid w:val="110E0ACC"/>
    <w:multiLevelType w:val="multilevel"/>
    <w:tmpl w:val="C7BE5F14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2">
    <w:nsid w:val="5EAF2D79"/>
    <w:multiLevelType w:val="multilevel"/>
    <w:tmpl w:val="7A16435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>
    <w:nsid w:val="73C228E9"/>
    <w:multiLevelType w:val="multilevel"/>
    <w:tmpl w:val="71A41F96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2"/>
    <w:rsid w:val="001D54EF"/>
    <w:rsid w:val="0046230E"/>
    <w:rsid w:val="004C617C"/>
    <w:rsid w:val="007C5924"/>
    <w:rsid w:val="00A3778D"/>
    <w:rsid w:val="00AA6F8A"/>
    <w:rsid w:val="00AC516F"/>
    <w:rsid w:val="00B50690"/>
    <w:rsid w:val="00B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6E52"/>
    <w:rPr>
      <w:rFonts w:ascii="Verdana" w:eastAsia="Verdana" w:hAnsi="Verdana" w:cs="Verdana"/>
      <w:color w:val="0000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52"/>
    <w:rPr>
      <w:rFonts w:ascii="Tahoma" w:eastAsia="Verdana" w:hAnsi="Tahoma" w:cs="Tahoma"/>
      <w:color w:val="000000"/>
      <w:sz w:val="16"/>
      <w:szCs w:val="16"/>
      <w:lang w:eastAsia="en-NZ"/>
    </w:rPr>
  </w:style>
  <w:style w:type="paragraph" w:styleId="Header">
    <w:name w:val="header"/>
    <w:basedOn w:val="Normal"/>
    <w:link w:val="HeaderChar"/>
    <w:unhideWhenUsed/>
    <w:rsid w:val="00B96E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E52"/>
    <w:rPr>
      <w:rFonts w:ascii="Verdana" w:eastAsia="Verdana" w:hAnsi="Verdana" w:cs="Verdana"/>
      <w:color w:val="000000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B96E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E52"/>
    <w:rPr>
      <w:rFonts w:ascii="Verdana" w:eastAsia="Verdana" w:hAnsi="Verdana" w:cs="Verdana"/>
      <w:color w:val="000000"/>
      <w:sz w:val="20"/>
      <w:szCs w:val="20"/>
      <w:lang w:eastAsia="en-NZ"/>
    </w:rPr>
  </w:style>
  <w:style w:type="character" w:customStyle="1" w:styleId="HeaderChar1">
    <w:name w:val="Header Char1"/>
    <w:locked/>
    <w:rsid w:val="00B96E52"/>
    <w:rPr>
      <w:rFonts w:ascii="Verdana" w:hAnsi="Verdana"/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C5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6E52"/>
    <w:rPr>
      <w:rFonts w:ascii="Verdana" w:eastAsia="Verdana" w:hAnsi="Verdana" w:cs="Verdana"/>
      <w:color w:val="0000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52"/>
    <w:rPr>
      <w:rFonts w:ascii="Tahoma" w:eastAsia="Verdana" w:hAnsi="Tahoma" w:cs="Tahoma"/>
      <w:color w:val="000000"/>
      <w:sz w:val="16"/>
      <w:szCs w:val="16"/>
      <w:lang w:eastAsia="en-NZ"/>
    </w:rPr>
  </w:style>
  <w:style w:type="paragraph" w:styleId="Header">
    <w:name w:val="header"/>
    <w:basedOn w:val="Normal"/>
    <w:link w:val="HeaderChar"/>
    <w:unhideWhenUsed/>
    <w:rsid w:val="00B96E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E52"/>
    <w:rPr>
      <w:rFonts w:ascii="Verdana" w:eastAsia="Verdana" w:hAnsi="Verdana" w:cs="Verdana"/>
      <w:color w:val="000000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B96E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E52"/>
    <w:rPr>
      <w:rFonts w:ascii="Verdana" w:eastAsia="Verdana" w:hAnsi="Verdana" w:cs="Verdana"/>
      <w:color w:val="000000"/>
      <w:sz w:val="20"/>
      <w:szCs w:val="20"/>
      <w:lang w:eastAsia="en-NZ"/>
    </w:rPr>
  </w:style>
  <w:style w:type="character" w:customStyle="1" w:styleId="HeaderChar1">
    <w:name w:val="Header Char1"/>
    <w:locked/>
    <w:rsid w:val="00B96E52"/>
    <w:rPr>
      <w:rFonts w:ascii="Verdana" w:hAnsi="Verdana"/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C5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9408Fx1ohiw" TargetMode="External"/><Relationship Id="rId18" Type="http://schemas.openxmlformats.org/officeDocument/2006/relationships/hyperlink" Target="http://kcc.org.nz/portfolio/make-a-weta-house/" TargetMode="External"/><Relationship Id="rId26" Type="http://schemas.openxmlformats.org/officeDocument/2006/relationships/hyperlink" Target="https://www.tvnz.co.nz/ondemand/meet-the-locals/null/series-s2008-episode-series-1-episode-14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oc.govt.nz/weta-mot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9408Fx1ohiw" TargetMode="External"/><Relationship Id="rId17" Type="http://schemas.openxmlformats.org/officeDocument/2006/relationships/hyperlink" Target="http://kcc.org.nz/portfolio/make-a-weta-house/" TargetMode="External"/><Relationship Id="rId25" Type="http://schemas.openxmlformats.org/officeDocument/2006/relationships/hyperlink" Target="http://link.sciencelearn.org.nz/admin/articles/1963-weta-poo-and-dna" TargetMode="External"/><Relationship Id="rId2" Type="http://schemas.openxmlformats.org/officeDocument/2006/relationships/styles" Target="styles.xml"/><Relationship Id="rId16" Type="http://schemas.openxmlformats.org/officeDocument/2006/relationships/hyperlink" Target="http://kcc.org.nz/portfolio/make-a-weta-house/" TargetMode="External"/><Relationship Id="rId20" Type="http://schemas.openxmlformats.org/officeDocument/2006/relationships/hyperlink" Target="http://www.doc.govt.nz/weta-mote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408Fx1ohiw" TargetMode="External"/><Relationship Id="rId24" Type="http://schemas.openxmlformats.org/officeDocument/2006/relationships/hyperlink" Target="http://link.sciencelearn.org.nz/admin/articles/1962-we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cc.org.nz/portfolio/make-a-weta-house/" TargetMode="External"/><Relationship Id="rId23" Type="http://schemas.openxmlformats.org/officeDocument/2006/relationships/hyperlink" Target="http://predatorfreenz.org/going-backyard-safari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9408Fx1ohiw" TargetMode="External"/><Relationship Id="rId19" Type="http://schemas.openxmlformats.org/officeDocument/2006/relationships/hyperlink" Target="http://kcc.org.nz/portfolio/make-a-weta-hou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408Fx1ohiw" TargetMode="External"/><Relationship Id="rId14" Type="http://schemas.openxmlformats.org/officeDocument/2006/relationships/hyperlink" Target="http://kcc.org.nz/portfolio/make-a-weta-house/" TargetMode="External"/><Relationship Id="rId22" Type="http://schemas.openxmlformats.org/officeDocument/2006/relationships/hyperlink" Target="http://www.doc.govt.nz/weta-mote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ciencelearn.org.nz" TargetMode="External"/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Learning Hub, The University of Waikato</dc:creator>
  <cp:lastModifiedBy>Vanya Bootham</cp:lastModifiedBy>
  <cp:revision>1</cp:revision>
  <dcterms:created xsi:type="dcterms:W3CDTF">2016-11-22T09:59:00Z</dcterms:created>
  <dcterms:modified xsi:type="dcterms:W3CDTF">2016-11-22T10:28:00Z</dcterms:modified>
</cp:coreProperties>
</file>