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61449" w14:textId="07B997D5" w:rsidR="004D1652" w:rsidRPr="00C876E5" w:rsidRDefault="004D1652" w:rsidP="004D1652">
      <w:pPr>
        <w:jc w:val="center"/>
        <w:rPr>
          <w:b/>
          <w:sz w:val="24"/>
        </w:rPr>
      </w:pPr>
      <w:r w:rsidRPr="00C876E5">
        <w:rPr>
          <w:b/>
          <w:sz w:val="24"/>
        </w:rPr>
        <w:t xml:space="preserve">ACTIVITY: </w:t>
      </w:r>
      <w:r>
        <w:rPr>
          <w:b/>
          <w:sz w:val="24"/>
        </w:rPr>
        <w:t>Matching seeds and fruit</w:t>
      </w:r>
      <w:r w:rsidR="00142A9F">
        <w:rPr>
          <w:b/>
          <w:sz w:val="24"/>
        </w:rPr>
        <w:t>s</w:t>
      </w:r>
      <w:bookmarkStart w:id="0" w:name="_GoBack"/>
      <w:bookmarkEnd w:id="0"/>
    </w:p>
    <w:p w14:paraId="3E44E7FF" w14:textId="77777777" w:rsidR="004D1652" w:rsidRDefault="004D1652" w:rsidP="004D1652"/>
    <w:p w14:paraId="7484F34F" w14:textId="77777777" w:rsidR="004D1652" w:rsidRDefault="004D1652" w:rsidP="004D1652">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B770E18" w14:textId="77777777" w:rsidR="004D1652" w:rsidRDefault="004D1652" w:rsidP="004D1652">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16473E1" w14:textId="77777777" w:rsidR="004D1652" w:rsidRDefault="004D1652" w:rsidP="004D1652">
      <w:pPr>
        <w:pBdr>
          <w:top w:val="single" w:sz="4" w:space="1" w:color="auto"/>
          <w:left w:val="single" w:sz="4" w:space="1" w:color="auto"/>
          <w:bottom w:val="single" w:sz="4" w:space="1" w:color="auto"/>
          <w:right w:val="single" w:sz="4" w:space="1" w:color="auto"/>
        </w:pBdr>
      </w:pPr>
      <w:r>
        <w:t>In this activity, students use activity cards to match seeds with the fruits from which they grow.</w:t>
      </w:r>
    </w:p>
    <w:p w14:paraId="55BE4B50" w14:textId="77777777" w:rsidR="004D1652" w:rsidRDefault="004D1652" w:rsidP="004D1652">
      <w:pPr>
        <w:pBdr>
          <w:top w:val="single" w:sz="4" w:space="1" w:color="auto"/>
          <w:left w:val="single" w:sz="4" w:space="1" w:color="auto"/>
          <w:bottom w:val="single" w:sz="4" w:space="1" w:color="auto"/>
          <w:right w:val="single" w:sz="4" w:space="1" w:color="auto"/>
        </w:pBdr>
      </w:pPr>
    </w:p>
    <w:p w14:paraId="005C2E55" w14:textId="77777777" w:rsidR="004D1652" w:rsidRDefault="004D1652" w:rsidP="004D1652">
      <w:pPr>
        <w:pBdr>
          <w:top w:val="single" w:sz="4" w:space="1" w:color="auto"/>
          <w:left w:val="single" w:sz="4" w:space="1" w:color="auto"/>
          <w:bottom w:val="single" w:sz="4" w:space="1" w:color="auto"/>
          <w:right w:val="single" w:sz="4" w:space="1" w:color="auto"/>
        </w:pBdr>
      </w:pPr>
      <w:r>
        <w:t>By the end of this activity, students should be able to:</w:t>
      </w:r>
    </w:p>
    <w:p w14:paraId="6B6A266D" w14:textId="77777777" w:rsidR="004D1652" w:rsidRDefault="004D1652" w:rsidP="004D1652">
      <w:pPr>
        <w:numPr>
          <w:ilvl w:val="0"/>
          <w:numId w:val="12"/>
        </w:numPr>
        <w:pBdr>
          <w:top w:val="single" w:sz="4" w:space="1" w:color="auto"/>
          <w:left w:val="single" w:sz="4" w:space="1" w:color="auto"/>
          <w:bottom w:val="single" w:sz="4" w:space="1" w:color="auto"/>
          <w:right w:val="single" w:sz="4" w:space="1" w:color="auto"/>
        </w:pBdr>
      </w:pPr>
      <w:r>
        <w:t>match a few seeds to the fruits from which they grow</w:t>
      </w:r>
    </w:p>
    <w:p w14:paraId="6251229A" w14:textId="77777777" w:rsidR="004D1652" w:rsidRDefault="004D1652" w:rsidP="004D1652">
      <w:pPr>
        <w:numPr>
          <w:ilvl w:val="0"/>
          <w:numId w:val="12"/>
        </w:numPr>
        <w:pBdr>
          <w:top w:val="single" w:sz="4" w:space="1" w:color="auto"/>
          <w:left w:val="single" w:sz="4" w:space="1" w:color="auto"/>
          <w:bottom w:val="single" w:sz="4" w:space="1" w:color="auto"/>
          <w:right w:val="single" w:sz="4" w:space="1" w:color="auto"/>
        </w:pBdr>
      </w:pPr>
      <w:r>
        <w:t>begin to explain that plants growing from a seed will produce the same type of flower, fruit and seeds</w:t>
      </w:r>
    </w:p>
    <w:p w14:paraId="5DA951AC" w14:textId="77777777" w:rsidR="004D1652" w:rsidRPr="00B9405A" w:rsidRDefault="004D1652" w:rsidP="004D1652">
      <w:pPr>
        <w:numPr>
          <w:ilvl w:val="0"/>
          <w:numId w:val="12"/>
        </w:numPr>
        <w:pBdr>
          <w:top w:val="single" w:sz="4" w:space="1" w:color="auto"/>
          <w:left w:val="single" w:sz="4" w:space="1" w:color="auto"/>
          <w:bottom w:val="single" w:sz="4" w:space="1" w:color="auto"/>
          <w:right w:val="single" w:sz="4" w:space="1" w:color="auto"/>
        </w:pBdr>
      </w:pPr>
      <w:r>
        <w:t xml:space="preserve">begin to group seeds according to common characteristics (optional). </w:t>
      </w:r>
    </w:p>
    <w:p w14:paraId="43AF2A9F" w14:textId="77777777" w:rsidR="004D1652" w:rsidRDefault="004D1652" w:rsidP="004D1652"/>
    <w:p w14:paraId="3202E842" w14:textId="77777777" w:rsidR="004D1652" w:rsidRPr="00C876E5" w:rsidRDefault="00BA5FD5" w:rsidP="004D1652">
      <w:hyperlink w:anchor="Introduction" w:history="1">
        <w:r w:rsidR="004D1652" w:rsidRPr="003811FA">
          <w:rPr>
            <w:rStyle w:val="Hyperlink"/>
          </w:rPr>
          <w:t>Introduction/background notes</w:t>
        </w:r>
      </w:hyperlink>
    </w:p>
    <w:p w14:paraId="3495054B" w14:textId="77777777" w:rsidR="004D1652" w:rsidRDefault="00BA5FD5" w:rsidP="004D1652">
      <w:hyperlink w:anchor="need" w:history="1">
        <w:r w:rsidR="004D1652" w:rsidRPr="00CA4376">
          <w:rPr>
            <w:rStyle w:val="Hyperlink"/>
          </w:rPr>
          <w:t>What you need</w:t>
        </w:r>
      </w:hyperlink>
    </w:p>
    <w:p w14:paraId="53F8D581" w14:textId="77777777" w:rsidR="004D1652" w:rsidRDefault="00BA5FD5" w:rsidP="004D1652">
      <w:hyperlink w:anchor="Do" w:history="1">
        <w:r w:rsidR="004D1652" w:rsidRPr="00FE4289">
          <w:rPr>
            <w:rStyle w:val="Hyperlink"/>
          </w:rPr>
          <w:t>What to do</w:t>
        </w:r>
      </w:hyperlink>
    </w:p>
    <w:p w14:paraId="0C2385BE" w14:textId="77777777" w:rsidR="004D1652" w:rsidRPr="00C876E5" w:rsidRDefault="00BA5FD5" w:rsidP="004D1652">
      <w:hyperlink w:anchor="cards" w:history="1">
        <w:r w:rsidR="004D1652" w:rsidRPr="009A1586">
          <w:rPr>
            <w:rStyle w:val="Hyperlink"/>
          </w:rPr>
          <w:t>Image cards</w:t>
        </w:r>
      </w:hyperlink>
    </w:p>
    <w:p w14:paraId="49CE6F43" w14:textId="77777777" w:rsidR="004D1652" w:rsidRDefault="004D1652" w:rsidP="004D1652"/>
    <w:p w14:paraId="0F8F41BF" w14:textId="77777777" w:rsidR="004D1652" w:rsidRPr="00B02A70" w:rsidRDefault="004D1652" w:rsidP="004D1652">
      <w:pPr>
        <w:rPr>
          <w:b/>
        </w:rPr>
      </w:pPr>
      <w:bookmarkStart w:id="1" w:name="Introduction"/>
      <w:bookmarkEnd w:id="1"/>
      <w:r w:rsidRPr="00B02A70">
        <w:rPr>
          <w:b/>
        </w:rPr>
        <w:t>Introduction/background</w:t>
      </w:r>
    </w:p>
    <w:p w14:paraId="05D9FF27" w14:textId="77777777" w:rsidR="004D1652" w:rsidRDefault="004D1652" w:rsidP="004D1652"/>
    <w:p w14:paraId="171E2894" w14:textId="77777777" w:rsidR="004D1652" w:rsidRDefault="004D1652" w:rsidP="004D1652">
      <w:r>
        <w:t>In this activity, students match seeds with the fruits they produce. Through discussion, they learn that plants growing from a seed will produce the same type of flower, fruit and seeds. Students also discuss why plants produce the fruits that hold the seeds.</w:t>
      </w:r>
    </w:p>
    <w:p w14:paraId="7B076C16" w14:textId="77777777" w:rsidR="004D1652" w:rsidRDefault="004D1652" w:rsidP="004D1652"/>
    <w:p w14:paraId="66CA7C47" w14:textId="77777777" w:rsidR="004D1652" w:rsidRPr="004337C9" w:rsidRDefault="004D1652" w:rsidP="004D1652">
      <w:r>
        <w:t>As an extension idea, after students have matched the seeds with the fruits, they can then go on to group the seeds according to common characteristics. This is an early introduction to classification.</w:t>
      </w:r>
    </w:p>
    <w:p w14:paraId="010EAC67" w14:textId="77777777" w:rsidR="004D1652" w:rsidRDefault="004D1652" w:rsidP="004D1652">
      <w:pPr>
        <w:rPr>
          <w:b/>
        </w:rPr>
      </w:pPr>
    </w:p>
    <w:p w14:paraId="2AF8A185" w14:textId="77777777" w:rsidR="004D1652" w:rsidRPr="00B02A70" w:rsidRDefault="004D1652" w:rsidP="004D1652">
      <w:pPr>
        <w:rPr>
          <w:b/>
        </w:rPr>
      </w:pPr>
      <w:bookmarkStart w:id="2" w:name="need"/>
      <w:bookmarkEnd w:id="2"/>
      <w:r w:rsidRPr="00B02A70">
        <w:rPr>
          <w:b/>
        </w:rPr>
        <w:t>What you need</w:t>
      </w:r>
    </w:p>
    <w:p w14:paraId="1F592457" w14:textId="77777777" w:rsidR="004D1652" w:rsidRDefault="004D1652" w:rsidP="004D1652"/>
    <w:p w14:paraId="39D3E55A" w14:textId="77777777" w:rsidR="004D1652" w:rsidRDefault="004D1652" w:rsidP="004D1652">
      <w:pPr>
        <w:numPr>
          <w:ilvl w:val="0"/>
          <w:numId w:val="12"/>
        </w:numPr>
      </w:pPr>
      <w:r>
        <w:t>A piece of fruit – such as a pear or tomato</w:t>
      </w:r>
    </w:p>
    <w:p w14:paraId="11127152" w14:textId="77777777" w:rsidR="004D1652" w:rsidRDefault="004D1652" w:rsidP="004D1652">
      <w:pPr>
        <w:numPr>
          <w:ilvl w:val="0"/>
          <w:numId w:val="12"/>
        </w:numPr>
      </w:pPr>
      <w:r>
        <w:t>Small knife and cutting board</w:t>
      </w:r>
    </w:p>
    <w:p w14:paraId="0B921AD4" w14:textId="77777777" w:rsidR="004D1652" w:rsidRDefault="004D1652" w:rsidP="004D1652">
      <w:pPr>
        <w:numPr>
          <w:ilvl w:val="0"/>
          <w:numId w:val="12"/>
        </w:numPr>
      </w:pPr>
      <w:r>
        <w:t xml:space="preserve">A set of </w:t>
      </w:r>
      <w:hyperlink w:anchor="cards" w:history="1">
        <w:r w:rsidRPr="009A1586">
          <w:rPr>
            <w:rStyle w:val="Hyperlink"/>
          </w:rPr>
          <w:t>image cards</w:t>
        </w:r>
      </w:hyperlink>
      <w:r>
        <w:t xml:space="preserve"> for each group</w:t>
      </w:r>
    </w:p>
    <w:p w14:paraId="7F1BE7CA" w14:textId="77777777" w:rsidR="004D1652" w:rsidRPr="0093294D" w:rsidRDefault="004D1652" w:rsidP="004D1652">
      <w:pPr>
        <w:numPr>
          <w:ilvl w:val="0"/>
          <w:numId w:val="12"/>
        </w:numPr>
      </w:pPr>
      <w:r>
        <w:t>A variety of seed types (optional)</w:t>
      </w:r>
    </w:p>
    <w:p w14:paraId="6C983A19" w14:textId="77777777" w:rsidR="004D1652" w:rsidRPr="00DF0A8E" w:rsidRDefault="004D1652" w:rsidP="004D1652"/>
    <w:p w14:paraId="26F9CBE4" w14:textId="77777777" w:rsidR="004D1652" w:rsidRPr="00B02A70" w:rsidRDefault="004D1652" w:rsidP="004D1652">
      <w:pPr>
        <w:rPr>
          <w:b/>
        </w:rPr>
      </w:pPr>
      <w:bookmarkStart w:id="3" w:name="Do"/>
      <w:bookmarkEnd w:id="3"/>
      <w:r w:rsidRPr="00B02A70">
        <w:rPr>
          <w:b/>
        </w:rPr>
        <w:t>What to do</w:t>
      </w:r>
    </w:p>
    <w:p w14:paraId="580FB894" w14:textId="77777777" w:rsidR="004D1652" w:rsidRDefault="004D1652" w:rsidP="004D1652"/>
    <w:p w14:paraId="6E28DBEE" w14:textId="77777777" w:rsidR="004D1652" w:rsidRDefault="004D1652" w:rsidP="004D1652">
      <w:pPr>
        <w:numPr>
          <w:ilvl w:val="0"/>
          <w:numId w:val="14"/>
        </w:numPr>
      </w:pPr>
      <w:r>
        <w:t xml:space="preserve">Introduce the activity by cutting open a piece of fruit and removing some of the seeds. Encourage students to share their ideas about the seeds. </w:t>
      </w:r>
    </w:p>
    <w:p w14:paraId="308A3552" w14:textId="77777777" w:rsidR="004D1652" w:rsidRDefault="004D1652" w:rsidP="004D1652"/>
    <w:p w14:paraId="412C4801" w14:textId="77777777" w:rsidR="004D1652" w:rsidRDefault="004D1652" w:rsidP="004D1652">
      <w:pPr>
        <w:numPr>
          <w:ilvl w:val="0"/>
          <w:numId w:val="14"/>
        </w:numPr>
      </w:pPr>
      <w:r>
        <w:t>Explain that a seed will produce a plant with the same type of flower, fruit and seeds. For example, an apple seed produces an apple tree, which produces apple blossoms, apples and apple seeds.</w:t>
      </w:r>
    </w:p>
    <w:p w14:paraId="5AD33790" w14:textId="77777777" w:rsidR="004D1652" w:rsidRDefault="004D1652" w:rsidP="004D1652">
      <w:pPr>
        <w:ind w:left="360"/>
      </w:pPr>
    </w:p>
    <w:p w14:paraId="74076A0C" w14:textId="77777777" w:rsidR="004D1652" w:rsidRDefault="004D1652" w:rsidP="004D1652">
      <w:pPr>
        <w:numPr>
          <w:ilvl w:val="0"/>
          <w:numId w:val="14"/>
        </w:numPr>
      </w:pPr>
      <w:r>
        <w:t xml:space="preserve">Discuss the role of the fruit – its purpose is to protect the seeds and to encourage dispersal (to spread the seeds away from the parent plant). </w:t>
      </w:r>
    </w:p>
    <w:p w14:paraId="5B7C4D49" w14:textId="77777777" w:rsidR="004D1652" w:rsidRDefault="004D1652" w:rsidP="004D1652"/>
    <w:p w14:paraId="4AADDE55" w14:textId="77777777" w:rsidR="004D1652" w:rsidRDefault="004D1652" w:rsidP="004D1652">
      <w:pPr>
        <w:numPr>
          <w:ilvl w:val="0"/>
          <w:numId w:val="14"/>
        </w:numPr>
      </w:pPr>
      <w:r>
        <w:t xml:space="preserve">Provide groups of students with a set of </w:t>
      </w:r>
      <w:hyperlink w:anchor="cards" w:history="1">
        <w:r w:rsidRPr="009A1586">
          <w:rPr>
            <w:rStyle w:val="Hyperlink"/>
          </w:rPr>
          <w:t>image cards</w:t>
        </w:r>
      </w:hyperlink>
      <w:r>
        <w:t>. Ask the students to match the seeds with the fruits they produce.</w:t>
      </w:r>
    </w:p>
    <w:p w14:paraId="0B37438A" w14:textId="77777777" w:rsidR="004D1652" w:rsidRDefault="004D1652" w:rsidP="004D1652"/>
    <w:p w14:paraId="6226C4BF" w14:textId="77777777" w:rsidR="004D1652" w:rsidRDefault="004D1652" w:rsidP="004D1652">
      <w:pPr>
        <w:numPr>
          <w:ilvl w:val="0"/>
          <w:numId w:val="14"/>
        </w:numPr>
      </w:pPr>
      <w:r>
        <w:t xml:space="preserve">Discuss the results. </w:t>
      </w:r>
    </w:p>
    <w:p w14:paraId="0456B566" w14:textId="77777777" w:rsidR="004D1652" w:rsidRDefault="004D1652" w:rsidP="004D1652"/>
    <w:p w14:paraId="0D79ADA6" w14:textId="77777777" w:rsidR="004D1652" w:rsidRDefault="004D1652" w:rsidP="004D1652">
      <w:pPr>
        <w:rPr>
          <w:b/>
          <w:i/>
        </w:rPr>
      </w:pPr>
      <w:r w:rsidRPr="009A1586">
        <w:rPr>
          <w:b/>
          <w:i/>
        </w:rPr>
        <w:t xml:space="preserve">Optional </w:t>
      </w:r>
    </w:p>
    <w:p w14:paraId="10077780" w14:textId="77777777" w:rsidR="004D1652" w:rsidRPr="009A1586" w:rsidRDefault="004D1652" w:rsidP="004D1652">
      <w:pPr>
        <w:rPr>
          <w:b/>
          <w:i/>
        </w:rPr>
      </w:pPr>
    </w:p>
    <w:p w14:paraId="098013D7" w14:textId="77777777" w:rsidR="004D1652" w:rsidRDefault="004D1652" w:rsidP="004D1652">
      <w:pPr>
        <w:numPr>
          <w:ilvl w:val="0"/>
          <w:numId w:val="14"/>
        </w:numPr>
      </w:pPr>
      <w:r>
        <w:t xml:space="preserve">Begin a simple discussion regarding classification. Explain that scientists group things, such as plants, animals or even rocks, according to shared characteristics. To clarify this idea, ask students for the names of several animals. </w:t>
      </w:r>
    </w:p>
    <w:p w14:paraId="1185C446" w14:textId="77777777" w:rsidR="004D1652" w:rsidRDefault="004D1652" w:rsidP="004D1652"/>
    <w:p w14:paraId="53C76880" w14:textId="77777777" w:rsidR="004D1652" w:rsidRDefault="004D1652" w:rsidP="004D1652">
      <w:pPr>
        <w:numPr>
          <w:ilvl w:val="0"/>
          <w:numId w:val="14"/>
        </w:numPr>
      </w:pPr>
      <w:r>
        <w:t>As a class, group them according to characteristics chosen by one of the students, for example, number of legs, whether the animal lives on land or in the water and so on.</w:t>
      </w:r>
    </w:p>
    <w:p w14:paraId="2400E3BF" w14:textId="77777777" w:rsidR="004D1652" w:rsidRDefault="004D1652" w:rsidP="004D1652"/>
    <w:p w14:paraId="512DE9C8" w14:textId="77777777" w:rsidR="004D1652" w:rsidRDefault="004D1652" w:rsidP="004D1652">
      <w:pPr>
        <w:numPr>
          <w:ilvl w:val="0"/>
          <w:numId w:val="14"/>
        </w:numPr>
      </w:pPr>
      <w:r>
        <w:t xml:space="preserve">Using either the </w:t>
      </w:r>
      <w:hyperlink w:anchor="cards" w:history="1">
        <w:r w:rsidRPr="009A1586">
          <w:rPr>
            <w:rStyle w:val="Hyperlink"/>
          </w:rPr>
          <w:t>image cards</w:t>
        </w:r>
      </w:hyperlink>
      <w:r>
        <w:t xml:space="preserve"> or actual seeds, ask the students to group or classify their seeds. There are no right or wrong answers, but students will need to justify their choices. For example, categories might be based on size, shape, colour or whether the seeds are eaten or not.</w:t>
      </w:r>
    </w:p>
    <w:p w14:paraId="696E7DDD" w14:textId="77777777" w:rsidR="004D1652" w:rsidRDefault="004D1652" w:rsidP="004D1652"/>
    <w:p w14:paraId="4EDF69D1" w14:textId="77777777" w:rsidR="004D1652" w:rsidRDefault="004D1652" w:rsidP="004D1652">
      <w:pPr>
        <w:numPr>
          <w:ilvl w:val="0"/>
          <w:numId w:val="14"/>
        </w:numPr>
      </w:pPr>
      <w:r>
        <w:t xml:space="preserve">Encourage students to share their categories and to explain why they chose them. </w:t>
      </w:r>
    </w:p>
    <w:p w14:paraId="6BEB4B4B" w14:textId="77777777" w:rsidR="004D1652" w:rsidRDefault="004D1652" w:rsidP="004D1652">
      <w:pPr>
        <w:rPr>
          <w:szCs w:val="20"/>
        </w:rPr>
      </w:pPr>
    </w:p>
    <w:p w14:paraId="3CB46A51" w14:textId="77777777" w:rsidR="004D1652" w:rsidRPr="009A1586" w:rsidRDefault="004D1652" w:rsidP="004D1652">
      <w:pPr>
        <w:rPr>
          <w:b/>
        </w:rPr>
      </w:pPr>
      <w:r>
        <w:br w:type="page"/>
      </w:r>
      <w:bookmarkStart w:id="4" w:name="cards"/>
      <w:bookmarkEnd w:id="4"/>
      <w:r w:rsidRPr="009A1586">
        <w:rPr>
          <w:b/>
        </w:rPr>
        <w:lastRenderedPageBreak/>
        <w:t>Image cards</w:t>
      </w:r>
    </w:p>
    <w:p w14:paraId="705F78D1" w14:textId="6B29AD17" w:rsidR="004D1652" w:rsidRDefault="00F971B0" w:rsidP="004D1652">
      <w:r>
        <w:rPr>
          <w:noProof/>
          <w:lang w:val="en-US" w:eastAsia="en-US"/>
        </w:rPr>
        <w:drawing>
          <wp:inline distT="0" distB="0" distL="0" distR="0" wp14:anchorId="58C782AC" wp14:editId="56D9589F">
            <wp:extent cx="5627370" cy="8008620"/>
            <wp:effectExtent l="0" t="0" r="11430" b="0"/>
            <wp:docPr id="3"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370" cy="8008620"/>
                    </a:xfrm>
                    <a:prstGeom prst="rect">
                      <a:avLst/>
                    </a:prstGeom>
                    <a:noFill/>
                    <a:ln>
                      <a:noFill/>
                    </a:ln>
                  </pic:spPr>
                </pic:pic>
              </a:graphicData>
            </a:graphic>
          </wp:inline>
        </w:drawing>
      </w:r>
    </w:p>
    <w:p w14:paraId="19AAF080" w14:textId="77777777" w:rsidR="004D1652" w:rsidRDefault="004D1652" w:rsidP="004D1652"/>
    <w:p w14:paraId="79183D00" w14:textId="79256543" w:rsidR="004D1652" w:rsidRDefault="00BA047F" w:rsidP="004D1652">
      <w:r>
        <w:lastRenderedPageBreak/>
        <w:br w:type="page"/>
      </w:r>
      <w:r w:rsidR="00F971B0">
        <w:rPr>
          <w:noProof/>
          <w:lang w:val="en-US" w:eastAsia="en-US"/>
        </w:rPr>
        <w:drawing>
          <wp:anchor distT="0" distB="0" distL="114300" distR="114300" simplePos="0" relativeHeight="251657728" behindDoc="1" locked="0" layoutInCell="1" allowOverlap="1" wp14:anchorId="78ECDB72" wp14:editId="42966C1B">
            <wp:simplePos x="0" y="0"/>
            <wp:positionH relativeFrom="column">
              <wp:posOffset>-12065</wp:posOffset>
            </wp:positionH>
            <wp:positionV relativeFrom="paragraph">
              <wp:posOffset>108585</wp:posOffset>
            </wp:positionV>
            <wp:extent cx="5475605" cy="7788275"/>
            <wp:effectExtent l="0" t="0" r="10795" b="9525"/>
            <wp:wrapTight wrapText="bothSides">
              <wp:wrapPolygon edited="0">
                <wp:start x="0" y="0"/>
                <wp:lineTo x="0" y="21556"/>
                <wp:lineTo x="21542" y="21556"/>
                <wp:lineTo x="21542" y="0"/>
                <wp:lineTo x="0" y="0"/>
              </wp:wrapPolygon>
            </wp:wrapTight>
            <wp:docPr id="4"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778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9289B" w14:textId="5893742F" w:rsidR="004D1652" w:rsidRDefault="00F971B0" w:rsidP="004D1652">
      <w:r>
        <w:rPr>
          <w:noProof/>
          <w:lang w:val="en-US" w:eastAsia="en-US"/>
        </w:rPr>
        <w:lastRenderedPageBreak/>
        <w:drawing>
          <wp:inline distT="0" distB="0" distL="0" distR="0" wp14:anchorId="79CA0F7A" wp14:editId="0790C99E">
            <wp:extent cx="6119495" cy="8691880"/>
            <wp:effectExtent l="0" t="0" r="1905" b="0"/>
            <wp:docPr id="1"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691880"/>
                    </a:xfrm>
                    <a:prstGeom prst="rect">
                      <a:avLst/>
                    </a:prstGeom>
                    <a:noFill/>
                    <a:ln>
                      <a:noFill/>
                    </a:ln>
                  </pic:spPr>
                </pic:pic>
              </a:graphicData>
            </a:graphic>
          </wp:inline>
        </w:drawing>
      </w:r>
    </w:p>
    <w:sectPr w:rsidR="004D1652" w:rsidSect="004D1652">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27811" w14:textId="77777777" w:rsidR="00BA5FD5" w:rsidRDefault="00BA5FD5">
      <w:r>
        <w:separator/>
      </w:r>
    </w:p>
  </w:endnote>
  <w:endnote w:type="continuationSeparator" w:id="0">
    <w:p w14:paraId="03A98DE5" w14:textId="77777777" w:rsidR="00BA5FD5" w:rsidRDefault="00BA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BB58" w14:textId="77777777" w:rsidR="004D1652" w:rsidRDefault="004D1652" w:rsidP="004D16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31AE">
      <w:rPr>
        <w:rStyle w:val="PageNumber"/>
        <w:noProof/>
      </w:rPr>
      <w:t>4</w:t>
    </w:r>
    <w:r>
      <w:rPr>
        <w:rStyle w:val="PageNumber"/>
      </w:rPr>
      <w:fldChar w:fldCharType="end"/>
    </w:r>
  </w:p>
  <w:p w14:paraId="6A6BFC41" w14:textId="77777777" w:rsidR="0087414F" w:rsidRPr="005E307E" w:rsidRDefault="0087414F" w:rsidP="0087414F">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4BB928EC" w14:textId="77777777" w:rsidR="004D1652" w:rsidRPr="00035E8D" w:rsidRDefault="00BA5FD5" w:rsidP="0087414F">
    <w:pPr>
      <w:pStyle w:val="Footer"/>
      <w:ind w:right="360"/>
    </w:pPr>
    <w:hyperlink r:id="rId1" w:history="1">
      <w:r w:rsidR="0087414F" w:rsidRPr="005E307E">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1054B" w14:textId="77777777" w:rsidR="00BA5FD5" w:rsidRDefault="00BA5FD5">
      <w:r>
        <w:separator/>
      </w:r>
    </w:p>
  </w:footnote>
  <w:footnote w:type="continuationSeparator" w:id="0">
    <w:p w14:paraId="058ECD4C" w14:textId="77777777" w:rsidR="00BA5FD5" w:rsidRDefault="00BA5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87414F" w:rsidRPr="00251C18" w14:paraId="3B7381F3" w14:textId="77777777" w:rsidTr="00EA1F07">
      <w:tc>
        <w:tcPr>
          <w:tcW w:w="1980" w:type="dxa"/>
          <w:shd w:val="clear" w:color="auto" w:fill="auto"/>
        </w:tcPr>
        <w:p w14:paraId="496E4926" w14:textId="77777777" w:rsidR="0087414F" w:rsidRPr="00251C18" w:rsidRDefault="0087414F" w:rsidP="00EA1F07">
          <w:pPr>
            <w:pStyle w:val="Header"/>
            <w:tabs>
              <w:tab w:val="clear" w:pos="4320"/>
              <w:tab w:val="clear" w:pos="8640"/>
            </w:tabs>
            <w:rPr>
              <w:rFonts w:cs="Arial"/>
              <w:color w:val="3366FF"/>
              <w:sz w:val="20"/>
            </w:rPr>
          </w:pPr>
        </w:p>
      </w:tc>
      <w:tc>
        <w:tcPr>
          <w:tcW w:w="7654" w:type="dxa"/>
          <w:shd w:val="clear" w:color="auto" w:fill="auto"/>
          <w:vAlign w:val="center"/>
        </w:tcPr>
        <w:p w14:paraId="26F90CF9" w14:textId="35C5FE4D" w:rsidR="0087414F" w:rsidRPr="00251C18" w:rsidRDefault="0087414F" w:rsidP="00EA1F07">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Matching seeds and fruit</w:t>
          </w:r>
          <w:r w:rsidR="00142A9F">
            <w:rPr>
              <w:rFonts w:cs="Arial"/>
              <w:color w:val="3366FF"/>
              <w:sz w:val="20"/>
            </w:rPr>
            <w:t>s</w:t>
          </w:r>
        </w:p>
      </w:tc>
    </w:tr>
  </w:tbl>
  <w:p w14:paraId="594D2AC8" w14:textId="3D04BCC1" w:rsidR="0087414F" w:rsidRDefault="00F971B0" w:rsidP="0087414F">
    <w:pPr>
      <w:pStyle w:val="Header"/>
      <w:tabs>
        <w:tab w:val="clear" w:pos="4320"/>
        <w:tab w:val="clear" w:pos="8640"/>
        <w:tab w:val="left" w:pos="4245"/>
      </w:tabs>
      <w:rPr>
        <w:sz w:val="20"/>
      </w:rPr>
    </w:pPr>
    <w:r>
      <w:rPr>
        <w:noProof/>
        <w:lang w:val="en-US" w:eastAsia="en-US"/>
      </w:rPr>
      <w:drawing>
        <wp:anchor distT="0" distB="0" distL="114300" distR="114300" simplePos="0" relativeHeight="251657728" behindDoc="0" locked="0" layoutInCell="1" allowOverlap="1" wp14:anchorId="0DDC6BAC" wp14:editId="3F3DB2E4">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14F">
      <w:rPr>
        <w:sz w:val="20"/>
      </w:rPr>
      <w:tab/>
    </w:r>
  </w:p>
  <w:p w14:paraId="006F1CE4" w14:textId="77777777" w:rsidR="004D1652" w:rsidRPr="0087414F" w:rsidRDefault="004D1652" w:rsidP="00874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296D9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12"/>
  </w:num>
  <w:num w:numId="6">
    <w:abstractNumId w:val="9"/>
  </w:num>
  <w:num w:numId="7">
    <w:abstractNumId w:val="11"/>
  </w:num>
  <w:num w:numId="8">
    <w:abstractNumId w:val="10"/>
  </w:num>
  <w:num w:numId="9">
    <w:abstractNumId w:val="5"/>
  </w:num>
  <w:num w:numId="10">
    <w:abstractNumId w:val="8"/>
  </w:num>
  <w:num w:numId="11">
    <w:abstractNumId w:val="14"/>
  </w:num>
  <w:num w:numId="12">
    <w:abstractNumId w:val="13"/>
  </w:num>
  <w:num w:numId="13">
    <w:abstractNumId w:val="7"/>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142A9F"/>
    <w:rsid w:val="004D1652"/>
    <w:rsid w:val="005631AE"/>
    <w:rsid w:val="0087414F"/>
    <w:rsid w:val="00931A22"/>
    <w:rsid w:val="00BA047F"/>
    <w:rsid w:val="00BA5FD5"/>
    <w:rsid w:val="00C2741B"/>
    <w:rsid w:val="00C8706A"/>
    <w:rsid w:val="00EA1F07"/>
    <w:rsid w:val="00F9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CC0B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customStyle="1" w:styleId="ColorfulShading-Accent11">
    <w:name w:val="Colorful Shading - Accent 11"/>
    <w:hidden/>
    <w:uiPriority w:val="99"/>
    <w:semiHidden/>
    <w:rsid w:val="001A23A7"/>
    <w:rPr>
      <w:rFonts w:ascii="Verdana" w:hAnsi="Verdana"/>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653244">
      <w:bodyDiv w:val="1"/>
      <w:marLeft w:val="0"/>
      <w:marRight w:val="0"/>
      <w:marTop w:val="0"/>
      <w:marBottom w:val="0"/>
      <w:divBdr>
        <w:top w:val="none" w:sz="0" w:space="0" w:color="auto"/>
        <w:left w:val="none" w:sz="0" w:space="0" w:color="auto"/>
        <w:bottom w:val="none" w:sz="0" w:space="0" w:color="auto"/>
        <w:right w:val="none" w:sz="0" w:space="0" w:color="auto"/>
      </w:divBdr>
      <w:divsChild>
        <w:div w:id="577060217">
          <w:marLeft w:val="0"/>
          <w:marRight w:val="0"/>
          <w:marTop w:val="0"/>
          <w:marBottom w:val="0"/>
          <w:divBdr>
            <w:top w:val="none" w:sz="0" w:space="0" w:color="auto"/>
            <w:left w:val="none" w:sz="0" w:space="0" w:color="auto"/>
            <w:bottom w:val="none" w:sz="0" w:space="0" w:color="auto"/>
            <w:right w:val="none" w:sz="0" w:space="0" w:color="auto"/>
          </w:divBdr>
          <w:divsChild>
            <w:div w:id="633364194">
              <w:marLeft w:val="0"/>
              <w:marRight w:val="0"/>
              <w:marTop w:val="0"/>
              <w:marBottom w:val="0"/>
              <w:divBdr>
                <w:top w:val="none" w:sz="0" w:space="0" w:color="auto"/>
                <w:left w:val="none" w:sz="0" w:space="0" w:color="auto"/>
                <w:bottom w:val="none" w:sz="0" w:space="0" w:color="auto"/>
                <w:right w:val="none" w:sz="0" w:space="0" w:color="auto"/>
              </w:divBdr>
              <w:divsChild>
                <w:div w:id="1107432864">
                  <w:marLeft w:val="0"/>
                  <w:marRight w:val="0"/>
                  <w:marTop w:val="0"/>
                  <w:marBottom w:val="0"/>
                  <w:divBdr>
                    <w:top w:val="none" w:sz="0" w:space="0" w:color="auto"/>
                    <w:left w:val="none" w:sz="0" w:space="0" w:color="auto"/>
                    <w:bottom w:val="none" w:sz="0" w:space="0" w:color="auto"/>
                    <w:right w:val="none" w:sz="0" w:space="0" w:color="auto"/>
                  </w:divBdr>
                  <w:divsChild>
                    <w:div w:id="1996569099">
                      <w:marLeft w:val="0"/>
                      <w:marRight w:val="0"/>
                      <w:marTop w:val="0"/>
                      <w:marBottom w:val="0"/>
                      <w:divBdr>
                        <w:top w:val="none" w:sz="0" w:space="0" w:color="auto"/>
                        <w:left w:val="none" w:sz="0" w:space="0" w:color="auto"/>
                        <w:bottom w:val="none" w:sz="0" w:space="0" w:color="auto"/>
                        <w:right w:val="none" w:sz="0" w:space="0" w:color="auto"/>
                      </w:divBdr>
                      <w:divsChild>
                        <w:div w:id="1473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2782</CharactersWithSpaces>
  <SharedDoc>false</SharedDoc>
  <HLinks>
    <vt:vector size="48" baseType="variant">
      <vt:variant>
        <vt:i4>327697</vt:i4>
      </vt:variant>
      <vt:variant>
        <vt:i4>18</vt:i4>
      </vt:variant>
      <vt:variant>
        <vt:i4>0</vt:i4>
      </vt:variant>
      <vt:variant>
        <vt:i4>5</vt:i4>
      </vt:variant>
      <vt:variant>
        <vt:lpwstr/>
      </vt:variant>
      <vt:variant>
        <vt:lpwstr>cards</vt:lpwstr>
      </vt:variant>
      <vt:variant>
        <vt:i4>327697</vt:i4>
      </vt:variant>
      <vt:variant>
        <vt:i4>15</vt:i4>
      </vt:variant>
      <vt:variant>
        <vt:i4>0</vt:i4>
      </vt:variant>
      <vt:variant>
        <vt:i4>5</vt:i4>
      </vt:variant>
      <vt:variant>
        <vt:lpwstr/>
      </vt:variant>
      <vt:variant>
        <vt:lpwstr>cards</vt:lpwstr>
      </vt:variant>
      <vt:variant>
        <vt:i4>327697</vt:i4>
      </vt:variant>
      <vt:variant>
        <vt:i4>12</vt:i4>
      </vt:variant>
      <vt:variant>
        <vt:i4>0</vt:i4>
      </vt:variant>
      <vt:variant>
        <vt:i4>5</vt:i4>
      </vt:variant>
      <vt:variant>
        <vt:lpwstr/>
      </vt:variant>
      <vt:variant>
        <vt:lpwstr>cards</vt:lpwstr>
      </vt:variant>
      <vt:variant>
        <vt:i4>327697</vt:i4>
      </vt:variant>
      <vt:variant>
        <vt:i4>9</vt:i4>
      </vt:variant>
      <vt:variant>
        <vt:i4>0</vt:i4>
      </vt:variant>
      <vt:variant>
        <vt:i4>5</vt:i4>
      </vt:variant>
      <vt:variant>
        <vt:lpwstr/>
      </vt:variant>
      <vt:variant>
        <vt:lpwstr>cards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2011-06-21T00:12:00Z</cp:lastPrinted>
  <dcterms:created xsi:type="dcterms:W3CDTF">2018-04-04T21:53:00Z</dcterms:created>
  <dcterms:modified xsi:type="dcterms:W3CDTF">2018-04-04T21:53:00Z</dcterms:modified>
</cp:coreProperties>
</file>