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1D68DD" w14:textId="77777777" w:rsidR="00517929" w:rsidRDefault="00275156">
      <w:pPr>
        <w:jc w:val="center"/>
        <w:rPr>
          <w:b/>
          <w:sz w:val="24"/>
          <w:szCs w:val="24"/>
        </w:rPr>
      </w:pPr>
      <w:bookmarkStart w:id="0" w:name="_heading=h.1t3h5sf" w:colFirst="0" w:colLast="0"/>
      <w:bookmarkEnd w:id="0"/>
      <w:r>
        <w:rPr>
          <w:b/>
          <w:sz w:val="24"/>
          <w:szCs w:val="24"/>
        </w:rPr>
        <w:t>ACTIVITY: Can I work in the space industry?</w:t>
      </w:r>
    </w:p>
    <w:p w14:paraId="541D68DE" w14:textId="77777777" w:rsidR="00517929" w:rsidRDefault="00517929"/>
    <w:p w14:paraId="541D68DF" w14:textId="77777777" w:rsidR="00517929" w:rsidRDefault="00275156">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541D68E0" w14:textId="77777777" w:rsidR="00517929" w:rsidRDefault="00517929">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41D68E1" w14:textId="001ACA89" w:rsidR="00517929" w:rsidRDefault="00275156">
      <w:pPr>
        <w:pBdr>
          <w:top w:val="single" w:sz="4" w:space="1" w:color="000000"/>
          <w:left w:val="single" w:sz="4" w:space="4" w:color="000000"/>
          <w:bottom w:val="single" w:sz="4" w:space="1" w:color="000000"/>
          <w:right w:val="single" w:sz="4" w:space="4" w:color="000000"/>
        </w:pBdr>
      </w:pPr>
      <w:r>
        <w:t>This activity introduces ākonga</w:t>
      </w:r>
      <w:r w:rsidR="00116C97">
        <w:t xml:space="preserve"> </w:t>
      </w:r>
      <w:r w:rsidR="00116C97">
        <w:t xml:space="preserve">(students) </w:t>
      </w:r>
      <w:r>
        <w:t xml:space="preserve">to 10 people who work in space-related/supported fields. It is designed to foster blue-sky thinking about how and where tamariki and </w:t>
      </w:r>
      <w:proofErr w:type="spellStart"/>
      <w:r>
        <w:t>rangatahi</w:t>
      </w:r>
      <w:proofErr w:type="spellEnd"/>
      <w:r>
        <w:t xml:space="preserve"> might see themselves in the space industry. It supports science and communication literacies.</w:t>
      </w:r>
    </w:p>
    <w:p w14:paraId="541D68E2" w14:textId="77777777" w:rsidR="00517929" w:rsidRDefault="00517929">
      <w:pPr>
        <w:pBdr>
          <w:top w:val="single" w:sz="4" w:space="1" w:color="000000"/>
          <w:left w:val="single" w:sz="4" w:space="4" w:color="000000"/>
          <w:bottom w:val="single" w:sz="4" w:space="1" w:color="000000"/>
          <w:right w:val="single" w:sz="4" w:space="4" w:color="000000"/>
        </w:pBdr>
        <w:rPr>
          <w:b/>
        </w:rPr>
      </w:pPr>
    </w:p>
    <w:p w14:paraId="541D68E3" w14:textId="77C87BDA" w:rsidR="00517929" w:rsidRDefault="00275156">
      <w:pPr>
        <w:pBdr>
          <w:top w:val="single" w:sz="4" w:space="1" w:color="000000"/>
          <w:left w:val="single" w:sz="4" w:space="4" w:color="000000"/>
          <w:bottom w:val="single" w:sz="4" w:space="1" w:color="000000"/>
          <w:right w:val="single" w:sz="4" w:space="4" w:color="000000"/>
        </w:pBdr>
      </w:pPr>
      <w:r>
        <w:t>By the end of this activity, ākonga should be able to:</w:t>
      </w:r>
    </w:p>
    <w:p w14:paraId="541D68E4" w14:textId="77777777" w:rsidR="00517929" w:rsidRDefault="00275156">
      <w:pPr>
        <w:numPr>
          <w:ilvl w:val="0"/>
          <w:numId w:val="10"/>
        </w:numPr>
        <w:pBdr>
          <w:top w:val="single" w:sz="4" w:space="1" w:color="000000"/>
          <w:left w:val="single" w:sz="4" w:space="4" w:color="000000"/>
          <w:bottom w:val="single" w:sz="4" w:space="1" w:color="000000"/>
          <w:right w:val="single" w:sz="4" w:space="4" w:color="000000"/>
        </w:pBdr>
      </w:pPr>
      <w:r>
        <w:t>view videos and video transcripts to gather and interpret information</w:t>
      </w:r>
    </w:p>
    <w:p w14:paraId="541D68E5" w14:textId="77777777" w:rsidR="00517929" w:rsidRDefault="00275156">
      <w:pPr>
        <w:numPr>
          <w:ilvl w:val="0"/>
          <w:numId w:val="10"/>
        </w:numPr>
        <w:pBdr>
          <w:top w:val="single" w:sz="4" w:space="1" w:color="000000"/>
          <w:left w:val="single" w:sz="4" w:space="4" w:color="000000"/>
          <w:bottom w:val="single" w:sz="4" w:space="1" w:color="000000"/>
          <w:right w:val="single" w:sz="4" w:space="4" w:color="000000"/>
        </w:pBdr>
      </w:pPr>
      <w:r>
        <w:t>consider statements about the aerospace industry that resonate with them</w:t>
      </w:r>
    </w:p>
    <w:p w14:paraId="541D68E6" w14:textId="77777777" w:rsidR="00517929" w:rsidRDefault="00275156">
      <w:pPr>
        <w:numPr>
          <w:ilvl w:val="0"/>
          <w:numId w:val="10"/>
        </w:numPr>
        <w:pBdr>
          <w:top w:val="single" w:sz="4" w:space="1" w:color="000000"/>
          <w:left w:val="single" w:sz="4" w:space="4" w:color="000000"/>
          <w:bottom w:val="single" w:sz="4" w:space="1" w:color="000000"/>
          <w:right w:val="single" w:sz="4" w:space="4" w:color="000000"/>
        </w:pBdr>
      </w:pPr>
      <w:r>
        <w:t>consider their own personal dispositions and how these might support a future career in an aerospace industry.</w:t>
      </w:r>
    </w:p>
    <w:p w14:paraId="541D68E7" w14:textId="77777777" w:rsidR="00517929" w:rsidRDefault="00517929"/>
    <w:p w14:paraId="541D68E8" w14:textId="77777777" w:rsidR="00517929" w:rsidRDefault="00275156">
      <w:pPr>
        <w:rPr>
          <w:b/>
          <w:color w:val="FF0000"/>
        </w:rPr>
      </w:pPr>
      <w:r>
        <w:rPr>
          <w:b/>
        </w:rPr>
        <w:t>For teachers</w:t>
      </w:r>
    </w:p>
    <w:p w14:paraId="541D68E9" w14:textId="77777777" w:rsidR="00517929" w:rsidRDefault="00517929">
      <w:pPr>
        <w:rPr>
          <w:b/>
        </w:rPr>
      </w:pPr>
    </w:p>
    <w:p w14:paraId="541D68EA" w14:textId="77777777" w:rsidR="00517929" w:rsidRDefault="00275156">
      <w:pPr>
        <w:rPr>
          <w:b/>
          <w:i/>
        </w:rPr>
      </w:pPr>
      <w:r>
        <w:rPr>
          <w:b/>
          <w:i/>
        </w:rPr>
        <w:t>Introduction/background</w:t>
      </w:r>
    </w:p>
    <w:p w14:paraId="541D68EB" w14:textId="77777777" w:rsidR="00517929" w:rsidRDefault="00517929"/>
    <w:p w14:paraId="541D68EC" w14:textId="16F5053E" w:rsidR="00517929" w:rsidRDefault="00275156">
      <w:r>
        <w:t>The</w:t>
      </w:r>
      <w:r w:rsidR="002E7C9D">
        <w:t xml:space="preserve"> </w:t>
      </w:r>
      <w:hyperlink r:id="rId8">
        <w:r w:rsidR="00B73CB1">
          <w:rPr>
            <w:color w:val="1155CC"/>
            <w:u w:val="single"/>
          </w:rPr>
          <w:t>space industry</w:t>
        </w:r>
      </w:hyperlink>
      <w:r w:rsidR="002E7C9D">
        <w:t xml:space="preserve"> </w:t>
      </w:r>
      <w:r>
        <w:t>is often associated with rocket launches and astronauts, but it actually crosses the boundaries of science, technology, engineering, mathematics, arts, social sciences, business and law. There will likely be jobs that don’t even exist at the moment.</w:t>
      </w:r>
    </w:p>
    <w:p w14:paraId="541D68ED" w14:textId="77777777" w:rsidR="00517929" w:rsidRDefault="00517929"/>
    <w:p w14:paraId="541D68EE" w14:textId="77777777" w:rsidR="00517929" w:rsidRDefault="00275156">
      <w:r>
        <w:t>This activity introduces ākonga to a few of the people who are involved in Aotearoa’s space industry. They are a tiny selection of the 5,000 people who are directly employed in the industry and the 7,000 people who provide indirect support!</w:t>
      </w:r>
    </w:p>
    <w:p w14:paraId="541D68EF" w14:textId="77777777" w:rsidR="00517929" w:rsidRDefault="00517929"/>
    <w:p w14:paraId="541D68F0" w14:textId="1D91083A" w:rsidR="00517929" w:rsidRDefault="00275156">
      <w:r>
        <w:t xml:space="preserve">It uses the videos </w:t>
      </w:r>
      <w:hyperlink r:id="rId9">
        <w:r w:rsidR="009254C3">
          <w:rPr>
            <w:color w:val="1155CC"/>
            <w:u w:val="single"/>
          </w:rPr>
          <w:t>Working in space</w:t>
        </w:r>
      </w:hyperlink>
      <w:r w:rsidR="009254C3">
        <w:t xml:space="preserve"> an</w:t>
      </w:r>
      <w:r>
        <w:t xml:space="preserve">d </w:t>
      </w:r>
      <w:hyperlink r:id="rId10">
        <w:r w:rsidR="00227912">
          <w:rPr>
            <w:color w:val="1155CC"/>
            <w:u w:val="single"/>
          </w:rPr>
          <w:t>So you want to work in space?</w:t>
        </w:r>
      </w:hyperlink>
      <w:r>
        <w:t xml:space="preserve"> as the provocations to foster blue-sky thinking about dispositions and careers. It’s also an opportunity to dispel some of the myths and misconceptions about scientists and the way they work.</w:t>
      </w:r>
    </w:p>
    <w:p w14:paraId="541D68F1" w14:textId="77777777" w:rsidR="00517929" w:rsidRDefault="00517929"/>
    <w:p w14:paraId="541D68F2" w14:textId="77777777" w:rsidR="00517929" w:rsidRDefault="00275156">
      <w:pPr>
        <w:rPr>
          <w:b/>
          <w:i/>
        </w:rPr>
      </w:pPr>
      <w:r>
        <w:rPr>
          <w:b/>
          <w:i/>
        </w:rPr>
        <w:t xml:space="preserve">Supporting science and communication literacies </w:t>
      </w:r>
    </w:p>
    <w:p w14:paraId="541D68F3" w14:textId="77777777" w:rsidR="00517929" w:rsidRDefault="00517929"/>
    <w:p w14:paraId="541D68F4" w14:textId="3B4A80EF" w:rsidR="00517929" w:rsidRDefault="00275156">
      <w:r>
        <w:t xml:space="preserve">All videos on the Science Learning Hub have written transcripts. Access the transcripts via the link under the videos or use the blue information </w:t>
      </w:r>
      <w:r w:rsidR="009F6DA9">
        <w:t>icon</w:t>
      </w:r>
      <w:r>
        <w:t>. Transcripts are useful for developing communication literacies. Students can use them to gather, interpret and locate information and build vocabulary skills. Educators may wish to make use of the questions for discussion that appear above most video transcripts.</w:t>
      </w:r>
    </w:p>
    <w:p w14:paraId="541D68F5" w14:textId="77777777" w:rsidR="00517929" w:rsidRDefault="00517929"/>
    <w:p w14:paraId="541D68F6" w14:textId="77777777" w:rsidR="00517929" w:rsidRDefault="00275156">
      <w:pPr>
        <w:rPr>
          <w:b/>
          <w:i/>
        </w:rPr>
      </w:pPr>
      <w:r>
        <w:rPr>
          <w:b/>
          <w:i/>
        </w:rPr>
        <w:t>What you need</w:t>
      </w:r>
    </w:p>
    <w:p w14:paraId="541D68F7" w14:textId="77777777" w:rsidR="00517929" w:rsidRDefault="00517929"/>
    <w:p w14:paraId="541D68F8" w14:textId="0A289EEE" w:rsidR="00517929" w:rsidRDefault="00275156">
      <w:pPr>
        <w:numPr>
          <w:ilvl w:val="0"/>
          <w:numId w:val="5"/>
        </w:numPr>
      </w:pPr>
      <w:r>
        <w:t xml:space="preserve">Access to the videos </w:t>
      </w:r>
      <w:hyperlink r:id="rId11">
        <w:r w:rsidR="009254C3">
          <w:rPr>
            <w:color w:val="1155CC"/>
            <w:u w:val="single"/>
          </w:rPr>
          <w:t>Working in space</w:t>
        </w:r>
      </w:hyperlink>
      <w:r w:rsidR="009254C3">
        <w:t xml:space="preserve"> </w:t>
      </w:r>
      <w:r>
        <w:t xml:space="preserve">and </w:t>
      </w:r>
      <w:hyperlink r:id="rId12">
        <w:r w:rsidR="009254C3">
          <w:rPr>
            <w:color w:val="1155CC"/>
            <w:u w:val="single"/>
          </w:rPr>
          <w:t>So you want to work in space?</w:t>
        </w:r>
      </w:hyperlink>
    </w:p>
    <w:p w14:paraId="541D68F9" w14:textId="77777777" w:rsidR="00517929" w:rsidRDefault="00275156">
      <w:pPr>
        <w:numPr>
          <w:ilvl w:val="0"/>
          <w:numId w:val="5"/>
        </w:numPr>
      </w:pPr>
      <w:r>
        <w:t xml:space="preserve">Copies of the ākonga handout </w:t>
      </w:r>
      <w:hyperlink w:anchor="bookmark=id.hs5m49uc4vx7">
        <w:r>
          <w:rPr>
            <w:color w:val="1155CC"/>
            <w:u w:val="single"/>
          </w:rPr>
          <w:t>Who works in space?</w:t>
        </w:r>
      </w:hyperlink>
    </w:p>
    <w:p w14:paraId="541D68FA" w14:textId="77777777" w:rsidR="00517929" w:rsidRDefault="00275156">
      <w:pPr>
        <w:numPr>
          <w:ilvl w:val="0"/>
          <w:numId w:val="5"/>
        </w:numPr>
      </w:pPr>
      <w:r>
        <w:t xml:space="preserve">Access to the New Zealand Space Agency </w:t>
      </w:r>
      <w:hyperlink r:id="rId13">
        <w:r>
          <w:rPr>
            <w:color w:val="1155CC"/>
            <w:u w:val="single"/>
          </w:rPr>
          <w:t>Careers in space</w:t>
        </w:r>
      </w:hyperlink>
      <w:r>
        <w:t xml:space="preserve"> webpage (optional)</w:t>
      </w:r>
    </w:p>
    <w:p w14:paraId="541D68FB" w14:textId="77777777" w:rsidR="00517929" w:rsidRDefault="00517929"/>
    <w:p w14:paraId="541D68FC" w14:textId="77777777" w:rsidR="00517929" w:rsidRDefault="00275156">
      <w:pPr>
        <w:rPr>
          <w:b/>
          <w:i/>
        </w:rPr>
      </w:pPr>
      <w:r>
        <w:rPr>
          <w:b/>
          <w:i/>
        </w:rPr>
        <w:t xml:space="preserve">Teaching suggestions </w:t>
      </w:r>
    </w:p>
    <w:p w14:paraId="541D68FD" w14:textId="77777777" w:rsidR="00517929" w:rsidRDefault="00517929"/>
    <w:p w14:paraId="541D68FE" w14:textId="77777777" w:rsidR="00517929" w:rsidRDefault="00275156">
      <w:r>
        <w:t xml:space="preserve">The teaching points below are a suggested pathway based on the ākonga handout </w:t>
      </w:r>
      <w:hyperlink w:anchor="bookmark=id.hs5m49uc4vx7">
        <w:r>
          <w:rPr>
            <w:color w:val="1155CC"/>
            <w:u w:val="single"/>
          </w:rPr>
          <w:t>Who works in space?</w:t>
        </w:r>
      </w:hyperlink>
      <w:r>
        <w:t xml:space="preserve"> The handout is in Word. Feel free to edit it to meet the needs of your students. </w:t>
      </w:r>
    </w:p>
    <w:p w14:paraId="541D68FF" w14:textId="77777777" w:rsidR="00517929" w:rsidRDefault="00517929"/>
    <w:p w14:paraId="541D6900" w14:textId="77777777" w:rsidR="00517929" w:rsidRDefault="00275156">
      <w:pPr>
        <w:rPr>
          <w:b/>
          <w:i/>
        </w:rPr>
      </w:pPr>
      <w:r>
        <w:rPr>
          <w:b/>
          <w:i/>
        </w:rPr>
        <w:t>What to do</w:t>
      </w:r>
    </w:p>
    <w:p w14:paraId="541D6901" w14:textId="77777777" w:rsidR="00517929" w:rsidRDefault="00517929"/>
    <w:p w14:paraId="541D6902" w14:textId="77777777" w:rsidR="00517929" w:rsidRDefault="00275156">
      <w:pPr>
        <w:numPr>
          <w:ilvl w:val="0"/>
          <w:numId w:val="2"/>
        </w:numPr>
      </w:pPr>
      <w:r>
        <w:t>Brainstorm the question: Who works in space? Compile a list of responses.</w:t>
      </w:r>
    </w:p>
    <w:p w14:paraId="541D6903" w14:textId="77777777" w:rsidR="00517929" w:rsidRDefault="00517929"/>
    <w:p w14:paraId="541D6904" w14:textId="09433C40" w:rsidR="00517929" w:rsidRDefault="00275156">
      <w:pPr>
        <w:numPr>
          <w:ilvl w:val="0"/>
          <w:numId w:val="2"/>
        </w:numPr>
      </w:pPr>
      <w:r>
        <w:t xml:space="preserve">Watch the video </w:t>
      </w:r>
      <w:hyperlink r:id="rId14">
        <w:r w:rsidR="003B0CAB">
          <w:rPr>
            <w:color w:val="1155CC"/>
            <w:u w:val="single"/>
          </w:rPr>
          <w:t>Working in space</w:t>
        </w:r>
      </w:hyperlink>
      <w:r>
        <w:t>. It features a few of the people who work in the space sector, what got them interested in this field and what they enjoy about their jobs.</w:t>
      </w:r>
    </w:p>
    <w:p w14:paraId="541D6905" w14:textId="77777777" w:rsidR="00517929" w:rsidRDefault="00275156">
      <w:pPr>
        <w:numPr>
          <w:ilvl w:val="0"/>
          <w:numId w:val="25"/>
        </w:numPr>
      </w:pPr>
      <w:r>
        <w:t>Prompt ākonga to note some of the hobbies that steered individuals to become interested in space.</w:t>
      </w:r>
    </w:p>
    <w:p w14:paraId="541D6906" w14:textId="77777777" w:rsidR="00517929" w:rsidRDefault="00275156">
      <w:pPr>
        <w:numPr>
          <w:ilvl w:val="0"/>
          <w:numId w:val="25"/>
        </w:numPr>
      </w:pPr>
      <w:r>
        <w:lastRenderedPageBreak/>
        <w:t>Prompt ākonga to note the school subjects that the individuals enjoyed and found interesting.</w:t>
      </w:r>
    </w:p>
    <w:p w14:paraId="541D6907" w14:textId="77777777" w:rsidR="00517929" w:rsidRDefault="00275156">
      <w:pPr>
        <w:numPr>
          <w:ilvl w:val="0"/>
          <w:numId w:val="25"/>
        </w:numPr>
      </w:pPr>
      <w:r>
        <w:t xml:space="preserve">If appropriate, use the video transcript to review what was said in the video. </w:t>
      </w:r>
    </w:p>
    <w:p w14:paraId="541D6908" w14:textId="77777777" w:rsidR="00517929" w:rsidRDefault="00517929"/>
    <w:p w14:paraId="541D6909" w14:textId="77777777" w:rsidR="00517929" w:rsidRDefault="00275156">
      <w:pPr>
        <w:numPr>
          <w:ilvl w:val="0"/>
          <w:numId w:val="2"/>
        </w:numPr>
      </w:pPr>
      <w:r>
        <w:t>Compare the responses from the brainstorm ‘Who works in space?’ to the people that they saw in the video.</w:t>
      </w:r>
    </w:p>
    <w:p w14:paraId="541D690A" w14:textId="77777777" w:rsidR="00517929" w:rsidRDefault="00275156">
      <w:pPr>
        <w:numPr>
          <w:ilvl w:val="0"/>
          <w:numId w:val="27"/>
        </w:numPr>
      </w:pPr>
      <w:r>
        <w:t>Are there any similarities or differences between who you think works in space and who you see actually working in space?</w:t>
      </w:r>
    </w:p>
    <w:p w14:paraId="541D690B" w14:textId="77777777" w:rsidR="00517929" w:rsidRDefault="00275156">
      <w:pPr>
        <w:numPr>
          <w:ilvl w:val="0"/>
          <w:numId w:val="27"/>
        </w:numPr>
      </w:pPr>
      <w:r>
        <w:t>Is there anything that surprised you?</w:t>
      </w:r>
    </w:p>
    <w:p w14:paraId="541D690C" w14:textId="77777777" w:rsidR="00517929" w:rsidRDefault="00275156">
      <w:pPr>
        <w:numPr>
          <w:ilvl w:val="0"/>
          <w:numId w:val="27"/>
        </w:numPr>
      </w:pPr>
      <w:r>
        <w:t>Is there someone in the video who you can relate to, who does similar things to what you do or has shared interests?</w:t>
      </w:r>
    </w:p>
    <w:p w14:paraId="541D690D" w14:textId="77777777" w:rsidR="00517929" w:rsidRDefault="00517929"/>
    <w:p w14:paraId="541D690E" w14:textId="3A84F66D" w:rsidR="00517929" w:rsidRDefault="00275156">
      <w:pPr>
        <w:numPr>
          <w:ilvl w:val="0"/>
          <w:numId w:val="2"/>
        </w:numPr>
      </w:pPr>
      <w:r>
        <w:t>Watch the video</w:t>
      </w:r>
      <w:r w:rsidR="005C1333">
        <w:t xml:space="preserve"> </w:t>
      </w:r>
      <w:hyperlink r:id="rId15">
        <w:r w:rsidR="005C1333">
          <w:rPr>
            <w:color w:val="1155CC"/>
            <w:u w:val="single"/>
          </w:rPr>
          <w:t>So you want to work in space?</w:t>
        </w:r>
      </w:hyperlink>
    </w:p>
    <w:p w14:paraId="541D690F" w14:textId="77777777" w:rsidR="00517929" w:rsidRDefault="00275156">
      <w:pPr>
        <w:numPr>
          <w:ilvl w:val="0"/>
          <w:numId w:val="26"/>
        </w:numPr>
      </w:pPr>
      <w:r>
        <w:t>Prompt ākonga to note words or phrases of interest either on the worksheet or by highlighting them in the written video transcript.</w:t>
      </w:r>
    </w:p>
    <w:p w14:paraId="541D6910" w14:textId="77777777" w:rsidR="00517929" w:rsidRDefault="00275156">
      <w:pPr>
        <w:numPr>
          <w:ilvl w:val="0"/>
          <w:numId w:val="26"/>
        </w:numPr>
      </w:pPr>
      <w:r>
        <w:t>Discuss their ideas.</w:t>
      </w:r>
    </w:p>
    <w:p w14:paraId="541D6911" w14:textId="77777777" w:rsidR="00517929" w:rsidRDefault="00517929"/>
    <w:p w14:paraId="541D6912" w14:textId="77777777" w:rsidR="00517929" w:rsidRDefault="00275156">
      <w:pPr>
        <w:numPr>
          <w:ilvl w:val="0"/>
          <w:numId w:val="2"/>
        </w:numPr>
      </w:pPr>
      <w:r>
        <w:t xml:space="preserve">Look at the ākonga handout section </w:t>
      </w:r>
      <w:hyperlink w:anchor="bookmark=id.tnrpxgvem1pf">
        <w:r>
          <w:rPr>
            <w:color w:val="1155CC"/>
            <w:u w:val="single"/>
          </w:rPr>
          <w:t>Statements from the video: So you want to work in space?</w:t>
        </w:r>
      </w:hyperlink>
      <w:r>
        <w:t xml:space="preserve"> Discuss the statements in small groups or as a class.</w:t>
      </w:r>
    </w:p>
    <w:p w14:paraId="541D6913" w14:textId="77777777" w:rsidR="00517929" w:rsidRDefault="00517929"/>
    <w:p w14:paraId="541D6914" w14:textId="77777777" w:rsidR="00517929" w:rsidRDefault="00275156">
      <w:pPr>
        <w:numPr>
          <w:ilvl w:val="0"/>
          <w:numId w:val="2"/>
        </w:numPr>
      </w:pPr>
      <w:r>
        <w:t xml:space="preserve">Look at the ākonga handout section </w:t>
      </w:r>
      <w:hyperlink w:anchor="bookmark=id.k4rb9hsw25g8">
        <w:r>
          <w:rPr>
            <w:color w:val="1155CC"/>
            <w:u w:val="single"/>
          </w:rPr>
          <w:t>Dispositions</w:t>
        </w:r>
      </w:hyperlink>
      <w:r>
        <w:t>. Discuss what they mean and what they look like. If appropriate, make comparisons with people appropriate to your school or local community.</w:t>
      </w:r>
    </w:p>
    <w:p w14:paraId="541D6915" w14:textId="77777777" w:rsidR="00517929" w:rsidRDefault="00517929"/>
    <w:p w14:paraId="541D6916" w14:textId="77777777" w:rsidR="00517929" w:rsidRDefault="00275156">
      <w:pPr>
        <w:numPr>
          <w:ilvl w:val="0"/>
          <w:numId w:val="2"/>
        </w:numPr>
      </w:pPr>
      <w:r>
        <w:t>Match the dispositions to the statements from the video. Some statements support more than one disposition. If in doubt, refer to the video – the dispositions are titled.</w:t>
      </w:r>
    </w:p>
    <w:p w14:paraId="541D6917" w14:textId="77777777" w:rsidR="00517929" w:rsidRDefault="00517929"/>
    <w:p w14:paraId="541D6918" w14:textId="77777777" w:rsidR="00517929" w:rsidRDefault="00275156">
      <w:pPr>
        <w:numPr>
          <w:ilvl w:val="0"/>
          <w:numId w:val="2"/>
        </w:numPr>
      </w:pPr>
      <w:r>
        <w:t xml:space="preserve">(Optional) Look at the ākonga handout section </w:t>
      </w:r>
      <w:hyperlink w:anchor="bookmark=id.iy3ib7t3q6ps">
        <w:r>
          <w:rPr>
            <w:color w:val="1155CC"/>
            <w:u w:val="single"/>
          </w:rPr>
          <w:t>Possible careers in space</w:t>
        </w:r>
      </w:hyperlink>
      <w:r>
        <w:t>. Older ākonga can discuss some of these options or come up with some of their own.</w:t>
      </w:r>
    </w:p>
    <w:p w14:paraId="541D6919" w14:textId="77777777" w:rsidR="00517929" w:rsidRDefault="00517929"/>
    <w:p w14:paraId="541D691A" w14:textId="77777777" w:rsidR="00517929" w:rsidRDefault="00275156">
      <w:pPr>
        <w:numPr>
          <w:ilvl w:val="0"/>
          <w:numId w:val="2"/>
        </w:numPr>
      </w:pPr>
      <w:r>
        <w:t>Encourage ākonga to consider the information from the videos, handout and their own dispositions and write about or draw themselves working in space.</w:t>
      </w:r>
    </w:p>
    <w:p w14:paraId="541D691B" w14:textId="77777777" w:rsidR="00517929" w:rsidRDefault="00517929"/>
    <w:p w14:paraId="541D691C" w14:textId="77777777" w:rsidR="00517929" w:rsidRDefault="00275156">
      <w:pPr>
        <w:rPr>
          <w:b/>
          <w:i/>
        </w:rPr>
      </w:pPr>
      <w:r>
        <w:rPr>
          <w:b/>
          <w:i/>
        </w:rPr>
        <w:t>Alternative conceptions</w:t>
      </w:r>
    </w:p>
    <w:p w14:paraId="541D691D" w14:textId="77777777" w:rsidR="00517929" w:rsidRDefault="00517929"/>
    <w:p w14:paraId="541D691E" w14:textId="77777777" w:rsidR="00517929" w:rsidRDefault="00275156">
      <w:r>
        <w:t xml:space="preserve">The article </w:t>
      </w:r>
      <w:hyperlink r:id="rId16">
        <w:r>
          <w:rPr>
            <w:color w:val="1155CC"/>
            <w:u w:val="single"/>
          </w:rPr>
          <w:t>Myths of the nature of science</w:t>
        </w:r>
      </w:hyperlink>
      <w:r>
        <w:t xml:space="preserve"> explores a number of commonly held misconceptions or myths about the nature of science that are problematic in science education. It is useful to know about these misconceptions in order to address them during classroom discussions.</w:t>
      </w:r>
    </w:p>
    <w:p w14:paraId="541D691F" w14:textId="77777777" w:rsidR="00517929" w:rsidRDefault="00517929"/>
    <w:p w14:paraId="541D6920" w14:textId="77777777" w:rsidR="00517929" w:rsidRDefault="00275156">
      <w:pPr>
        <w:rPr>
          <w:b/>
          <w:i/>
        </w:rPr>
      </w:pPr>
      <w:r>
        <w:rPr>
          <w:b/>
          <w:i/>
        </w:rPr>
        <w:t>Extension ideas</w:t>
      </w:r>
    </w:p>
    <w:p w14:paraId="541D6921" w14:textId="77777777" w:rsidR="00517929" w:rsidRDefault="00517929"/>
    <w:p w14:paraId="541D6922" w14:textId="53C43F71" w:rsidR="00517929" w:rsidRDefault="00275156">
      <w:r>
        <w:t>The article</w:t>
      </w:r>
      <w:r w:rsidR="00C32006">
        <w:t xml:space="preserve"> </w:t>
      </w:r>
      <w:hyperlink r:id="rId17">
        <w:r w:rsidR="00C32006">
          <w:rPr>
            <w:color w:val="1155CC"/>
            <w:u w:val="single"/>
          </w:rPr>
          <w:t>Working in the space sector</w:t>
        </w:r>
      </w:hyperlink>
      <w:r w:rsidR="00C32006">
        <w:t xml:space="preserve"> lists</w:t>
      </w:r>
      <w:r>
        <w:t xml:space="preserve"> a number of jobs and hobbies that experts in the video have been involved with. It provides even more examples for blue-sky thinking.</w:t>
      </w:r>
    </w:p>
    <w:p w14:paraId="541D6923" w14:textId="77777777" w:rsidR="00517929" w:rsidRDefault="00275156">
      <w:r>
        <w:br w:type="page"/>
      </w:r>
    </w:p>
    <w:p w14:paraId="541D6924" w14:textId="77777777" w:rsidR="00517929" w:rsidRDefault="00275156">
      <w:pPr>
        <w:rPr>
          <w:b/>
        </w:rPr>
      </w:pPr>
      <w:bookmarkStart w:id="1" w:name="bookmark=id.hs5m49uc4vx7" w:colFirst="0" w:colLast="0"/>
      <w:bookmarkEnd w:id="1"/>
      <w:r>
        <w:rPr>
          <w:b/>
        </w:rPr>
        <w:lastRenderedPageBreak/>
        <w:t>For ākonga</w:t>
      </w:r>
      <w:r>
        <w:rPr>
          <w:noProof/>
        </w:rPr>
        <w:drawing>
          <wp:anchor distT="114300" distB="114300" distL="114300" distR="114300" simplePos="0" relativeHeight="251658240" behindDoc="0" locked="0" layoutInCell="1" hidden="0" allowOverlap="1" wp14:anchorId="541D6A0E" wp14:editId="541D6A0F">
            <wp:simplePos x="0" y="0"/>
            <wp:positionH relativeFrom="column">
              <wp:posOffset>4833320</wp:posOffset>
            </wp:positionH>
            <wp:positionV relativeFrom="paragraph">
              <wp:posOffset>5737</wp:posOffset>
            </wp:positionV>
            <wp:extent cx="1256347" cy="491309"/>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1256347" cy="491309"/>
                    </a:xfrm>
                    <a:prstGeom prst="rect">
                      <a:avLst/>
                    </a:prstGeom>
                    <a:ln/>
                  </pic:spPr>
                </pic:pic>
              </a:graphicData>
            </a:graphic>
          </wp:anchor>
        </w:drawing>
      </w:r>
    </w:p>
    <w:p w14:paraId="541D6925" w14:textId="77777777" w:rsidR="00517929" w:rsidRDefault="00517929">
      <w:pPr>
        <w:rPr>
          <w:b/>
        </w:rPr>
      </w:pPr>
    </w:p>
    <w:p w14:paraId="541D6926" w14:textId="77777777" w:rsidR="00517929" w:rsidRDefault="00275156">
      <w:pPr>
        <w:rPr>
          <w:b/>
          <w:i/>
          <w:color w:val="674EA7"/>
          <w:sz w:val="24"/>
          <w:szCs w:val="24"/>
        </w:rPr>
      </w:pPr>
      <w:r>
        <w:rPr>
          <w:b/>
          <w:i/>
        </w:rPr>
        <w:t>Who works in space?</w:t>
      </w:r>
    </w:p>
    <w:p w14:paraId="541D6927" w14:textId="77777777" w:rsidR="00517929" w:rsidRDefault="00517929">
      <w:pPr>
        <w:rPr>
          <w:b/>
        </w:rPr>
      </w:pPr>
    </w:p>
    <w:p w14:paraId="541D6928" w14:textId="77777777" w:rsidR="00517929" w:rsidRDefault="00275156">
      <w:pPr>
        <w:numPr>
          <w:ilvl w:val="0"/>
          <w:numId w:val="16"/>
        </w:numPr>
      </w:pPr>
      <w:r>
        <w:t>Record your ideas or draw a picture of someone working in space.</w:t>
      </w:r>
    </w:p>
    <w:p w14:paraId="541D6929" w14:textId="77777777" w:rsidR="00517929" w:rsidRDefault="00517929"/>
    <w:tbl>
      <w:tblPr>
        <w:tblStyle w:val="afff1"/>
        <w:tblW w:w="9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9"/>
      </w:tblGrid>
      <w:tr w:rsidR="00517929" w14:paraId="541D6935" w14:textId="77777777">
        <w:trPr>
          <w:trHeight w:val="2025"/>
        </w:trPr>
        <w:tc>
          <w:tcPr>
            <w:tcW w:w="9609" w:type="dxa"/>
            <w:tcBorders>
              <w:top w:val="single" w:sz="12" w:space="0" w:color="674EA7"/>
              <w:left w:val="single" w:sz="12" w:space="0" w:color="674EA7"/>
              <w:bottom w:val="single" w:sz="12" w:space="0" w:color="674EA7"/>
              <w:right w:val="single" w:sz="12" w:space="0" w:color="674EA7"/>
            </w:tcBorders>
            <w:shd w:val="clear" w:color="auto" w:fill="auto"/>
            <w:tcMar>
              <w:top w:w="100" w:type="dxa"/>
              <w:left w:w="100" w:type="dxa"/>
              <w:bottom w:w="100" w:type="dxa"/>
              <w:right w:w="100" w:type="dxa"/>
            </w:tcMar>
          </w:tcPr>
          <w:p w14:paraId="541D692A" w14:textId="77777777" w:rsidR="00517929" w:rsidRDefault="00517929">
            <w:pPr>
              <w:pBdr>
                <w:top w:val="nil"/>
                <w:left w:val="nil"/>
                <w:bottom w:val="nil"/>
                <w:right w:val="nil"/>
                <w:between w:val="nil"/>
              </w:pBdr>
            </w:pPr>
          </w:p>
          <w:p w14:paraId="541D692B" w14:textId="77777777" w:rsidR="00517929" w:rsidRDefault="00517929">
            <w:pPr>
              <w:pBdr>
                <w:top w:val="nil"/>
                <w:left w:val="nil"/>
                <w:bottom w:val="nil"/>
                <w:right w:val="nil"/>
                <w:between w:val="nil"/>
              </w:pBdr>
            </w:pPr>
          </w:p>
          <w:p w14:paraId="541D692C" w14:textId="77777777" w:rsidR="00517929" w:rsidRDefault="00517929">
            <w:pPr>
              <w:pBdr>
                <w:top w:val="nil"/>
                <w:left w:val="nil"/>
                <w:bottom w:val="nil"/>
                <w:right w:val="nil"/>
                <w:between w:val="nil"/>
              </w:pBdr>
            </w:pPr>
          </w:p>
          <w:p w14:paraId="541D692D" w14:textId="77777777" w:rsidR="00517929" w:rsidRDefault="00517929">
            <w:pPr>
              <w:pBdr>
                <w:top w:val="nil"/>
                <w:left w:val="nil"/>
                <w:bottom w:val="nil"/>
                <w:right w:val="nil"/>
                <w:between w:val="nil"/>
              </w:pBdr>
            </w:pPr>
          </w:p>
          <w:p w14:paraId="541D692E" w14:textId="77777777" w:rsidR="00517929" w:rsidRDefault="00517929">
            <w:pPr>
              <w:pBdr>
                <w:top w:val="nil"/>
                <w:left w:val="nil"/>
                <w:bottom w:val="nil"/>
                <w:right w:val="nil"/>
                <w:between w:val="nil"/>
              </w:pBdr>
            </w:pPr>
          </w:p>
          <w:p w14:paraId="541D692F" w14:textId="77777777" w:rsidR="00517929" w:rsidRDefault="00517929">
            <w:pPr>
              <w:pBdr>
                <w:top w:val="nil"/>
                <w:left w:val="nil"/>
                <w:bottom w:val="nil"/>
                <w:right w:val="nil"/>
                <w:between w:val="nil"/>
              </w:pBdr>
            </w:pPr>
          </w:p>
          <w:p w14:paraId="541D6930" w14:textId="77777777" w:rsidR="00517929" w:rsidRDefault="00517929">
            <w:pPr>
              <w:pBdr>
                <w:top w:val="nil"/>
                <w:left w:val="nil"/>
                <w:bottom w:val="nil"/>
                <w:right w:val="nil"/>
                <w:between w:val="nil"/>
              </w:pBdr>
            </w:pPr>
          </w:p>
          <w:p w14:paraId="541D6931" w14:textId="77777777" w:rsidR="00517929" w:rsidRDefault="00517929">
            <w:pPr>
              <w:pBdr>
                <w:top w:val="nil"/>
                <w:left w:val="nil"/>
                <w:bottom w:val="nil"/>
                <w:right w:val="nil"/>
                <w:between w:val="nil"/>
              </w:pBdr>
            </w:pPr>
          </w:p>
          <w:p w14:paraId="541D6932" w14:textId="77777777" w:rsidR="00517929" w:rsidRDefault="00517929">
            <w:pPr>
              <w:pBdr>
                <w:top w:val="nil"/>
                <w:left w:val="nil"/>
                <w:bottom w:val="nil"/>
                <w:right w:val="nil"/>
                <w:between w:val="nil"/>
              </w:pBdr>
            </w:pPr>
          </w:p>
          <w:p w14:paraId="541D6933" w14:textId="77777777" w:rsidR="00517929" w:rsidRDefault="00517929">
            <w:pPr>
              <w:pBdr>
                <w:top w:val="nil"/>
                <w:left w:val="nil"/>
                <w:bottom w:val="nil"/>
                <w:right w:val="nil"/>
                <w:between w:val="nil"/>
              </w:pBdr>
            </w:pPr>
          </w:p>
          <w:p w14:paraId="541D6934" w14:textId="77777777" w:rsidR="00517929" w:rsidRDefault="00517929">
            <w:pPr>
              <w:pBdr>
                <w:top w:val="nil"/>
                <w:left w:val="nil"/>
                <w:bottom w:val="nil"/>
                <w:right w:val="nil"/>
                <w:between w:val="nil"/>
              </w:pBdr>
            </w:pPr>
          </w:p>
        </w:tc>
      </w:tr>
    </w:tbl>
    <w:p w14:paraId="541D6936" w14:textId="77777777" w:rsidR="00517929" w:rsidRDefault="00517929"/>
    <w:p w14:paraId="541D6937" w14:textId="2D333372" w:rsidR="00517929" w:rsidRDefault="00275156">
      <w:pPr>
        <w:numPr>
          <w:ilvl w:val="0"/>
          <w:numId w:val="16"/>
        </w:numPr>
      </w:pPr>
      <w:r>
        <w:t>Watch the video</w:t>
      </w:r>
      <w:r w:rsidR="009254C3">
        <w:t xml:space="preserve"> </w:t>
      </w:r>
      <w:hyperlink r:id="rId19">
        <w:r w:rsidR="009254C3">
          <w:rPr>
            <w:color w:val="1155CC"/>
            <w:u w:val="single"/>
          </w:rPr>
          <w:t>Working in space</w:t>
        </w:r>
      </w:hyperlink>
      <w:r>
        <w:t>. Record some of the words or phrases that are similar to how you think or feel.</w:t>
      </w:r>
    </w:p>
    <w:p w14:paraId="541D6938" w14:textId="77777777" w:rsidR="00517929" w:rsidRDefault="00517929"/>
    <w:tbl>
      <w:tblPr>
        <w:tblStyle w:val="afff2"/>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40" w14:textId="77777777">
        <w:trPr>
          <w:trHeight w:val="1560"/>
        </w:trPr>
        <w:tc>
          <w:tcPr>
            <w:tcW w:w="9639" w:type="dxa"/>
            <w:tcBorders>
              <w:top w:val="single" w:sz="12" w:space="0" w:color="674EA7"/>
              <w:left w:val="single" w:sz="12" w:space="0" w:color="674EA7"/>
              <w:bottom w:val="single" w:sz="12" w:space="0" w:color="674EA7"/>
              <w:right w:val="single" w:sz="12" w:space="0" w:color="674EA7"/>
            </w:tcBorders>
            <w:shd w:val="clear" w:color="auto" w:fill="auto"/>
            <w:tcMar>
              <w:top w:w="100" w:type="dxa"/>
              <w:left w:w="100" w:type="dxa"/>
              <w:bottom w:w="100" w:type="dxa"/>
              <w:right w:w="100" w:type="dxa"/>
            </w:tcMar>
          </w:tcPr>
          <w:p w14:paraId="541D6939" w14:textId="77777777" w:rsidR="00517929" w:rsidRDefault="00517929"/>
          <w:p w14:paraId="541D693A" w14:textId="77777777" w:rsidR="00517929" w:rsidRDefault="00517929"/>
          <w:p w14:paraId="541D693B" w14:textId="77777777" w:rsidR="00517929" w:rsidRDefault="00517929"/>
          <w:p w14:paraId="541D693C" w14:textId="77777777" w:rsidR="00517929" w:rsidRDefault="00517929"/>
          <w:p w14:paraId="541D693D" w14:textId="77777777" w:rsidR="00517929" w:rsidRDefault="00517929"/>
          <w:p w14:paraId="541D693E" w14:textId="77777777" w:rsidR="00517929" w:rsidRDefault="00517929"/>
          <w:p w14:paraId="541D693F" w14:textId="77777777" w:rsidR="00517929" w:rsidRDefault="00517929"/>
        </w:tc>
      </w:tr>
    </w:tbl>
    <w:p w14:paraId="541D6941" w14:textId="77777777" w:rsidR="00517929" w:rsidRDefault="00517929"/>
    <w:p w14:paraId="541D6942" w14:textId="3D590C60" w:rsidR="00517929" w:rsidRDefault="00275156">
      <w:pPr>
        <w:numPr>
          <w:ilvl w:val="0"/>
          <w:numId w:val="16"/>
        </w:numPr>
      </w:pPr>
      <w:r>
        <w:t xml:space="preserve">Watch the video </w:t>
      </w:r>
      <w:hyperlink r:id="rId20">
        <w:r w:rsidR="005A7427">
          <w:rPr>
            <w:color w:val="1155CC"/>
            <w:u w:val="single"/>
          </w:rPr>
          <w:t>So you want to work in space?</w:t>
        </w:r>
      </w:hyperlink>
      <w:r w:rsidR="005A7427" w:rsidRPr="005A7427">
        <w:t xml:space="preserve"> </w:t>
      </w:r>
      <w:r>
        <w:t>Record some of the words or phrases that interest you.</w:t>
      </w:r>
    </w:p>
    <w:p w14:paraId="541D6943" w14:textId="77777777" w:rsidR="00517929" w:rsidRDefault="00517929"/>
    <w:p w14:paraId="541D6944" w14:textId="77777777" w:rsidR="00517929" w:rsidRDefault="00275156">
      <w:pPr>
        <w:numPr>
          <w:ilvl w:val="0"/>
          <w:numId w:val="16"/>
        </w:numPr>
      </w:pPr>
      <w:r>
        <w:t xml:space="preserve">Read the </w:t>
      </w:r>
      <w:hyperlink w:anchor="bookmark=id.tnrpxgvem1pf">
        <w:r>
          <w:rPr>
            <w:color w:val="1155CC"/>
            <w:u w:val="single"/>
          </w:rPr>
          <w:t>statements from the video</w:t>
        </w:r>
      </w:hyperlink>
      <w:r>
        <w:t xml:space="preserve"> and match them with the </w:t>
      </w:r>
      <w:hyperlink w:anchor="bookmark=id.k4rb9hsw25g8">
        <w:r>
          <w:rPr>
            <w:color w:val="1155CC"/>
            <w:u w:val="single"/>
          </w:rPr>
          <w:t>dispositions</w:t>
        </w:r>
      </w:hyperlink>
      <w:r>
        <w:t xml:space="preserve"> that they represent.</w:t>
      </w:r>
    </w:p>
    <w:p w14:paraId="541D6945" w14:textId="77777777" w:rsidR="00517929" w:rsidRDefault="00517929"/>
    <w:p w14:paraId="541D6946" w14:textId="77777777" w:rsidR="00517929" w:rsidRDefault="00275156">
      <w:pPr>
        <w:numPr>
          <w:ilvl w:val="0"/>
          <w:numId w:val="16"/>
        </w:numPr>
      </w:pPr>
      <w:r>
        <w:t>Choose some of the dispositions that represent you as a learner.</w:t>
      </w:r>
    </w:p>
    <w:p w14:paraId="541D6947" w14:textId="77777777" w:rsidR="00517929" w:rsidRDefault="00517929"/>
    <w:p w14:paraId="541D6948" w14:textId="77777777" w:rsidR="00517929" w:rsidRDefault="00275156">
      <w:pPr>
        <w:numPr>
          <w:ilvl w:val="0"/>
          <w:numId w:val="16"/>
        </w:numPr>
      </w:pPr>
      <w:r>
        <w:t xml:space="preserve">Look at the </w:t>
      </w:r>
      <w:hyperlink w:anchor="bookmark=id.iy3ib7t3q6ps">
        <w:r>
          <w:rPr>
            <w:color w:val="1155CC"/>
            <w:u w:val="single"/>
          </w:rPr>
          <w:t>possible careers in space</w:t>
        </w:r>
      </w:hyperlink>
      <w:r>
        <w:t>. Are there any that you find interesting? (optional)</w:t>
      </w:r>
    </w:p>
    <w:p w14:paraId="541D6949" w14:textId="77777777" w:rsidR="00517929" w:rsidRDefault="00517929"/>
    <w:p w14:paraId="541D694A" w14:textId="77777777" w:rsidR="00517929" w:rsidRDefault="00275156">
      <w:pPr>
        <w:numPr>
          <w:ilvl w:val="0"/>
          <w:numId w:val="16"/>
        </w:numPr>
      </w:pPr>
      <w:r>
        <w:t>Using your dispositions and the information that you’ve gathered from the videos, write or draw a picture of you working in the space industry.</w:t>
      </w:r>
    </w:p>
    <w:p w14:paraId="541D694B" w14:textId="77777777" w:rsidR="00517929" w:rsidRDefault="00517929"/>
    <w:tbl>
      <w:tblPr>
        <w:tblStyle w:val="afff3"/>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57" w14:textId="77777777">
        <w:trPr>
          <w:trHeight w:val="2025"/>
        </w:trPr>
        <w:tc>
          <w:tcPr>
            <w:tcW w:w="9639" w:type="dxa"/>
            <w:tcBorders>
              <w:top w:val="single" w:sz="12" w:space="0" w:color="674EA7"/>
              <w:left w:val="single" w:sz="12" w:space="0" w:color="674EA7"/>
              <w:bottom w:val="single" w:sz="12" w:space="0" w:color="674EA7"/>
              <w:right w:val="single" w:sz="12" w:space="0" w:color="674EA7"/>
            </w:tcBorders>
            <w:shd w:val="clear" w:color="auto" w:fill="auto"/>
            <w:tcMar>
              <w:top w:w="100" w:type="dxa"/>
              <w:left w:w="100" w:type="dxa"/>
              <w:bottom w:w="100" w:type="dxa"/>
              <w:right w:w="100" w:type="dxa"/>
            </w:tcMar>
          </w:tcPr>
          <w:p w14:paraId="541D694C" w14:textId="77777777" w:rsidR="00517929" w:rsidRDefault="00517929"/>
          <w:p w14:paraId="541D694D" w14:textId="77777777" w:rsidR="00517929" w:rsidRDefault="00517929"/>
          <w:p w14:paraId="541D694E" w14:textId="77777777" w:rsidR="00517929" w:rsidRDefault="00517929"/>
          <w:p w14:paraId="541D694F" w14:textId="77777777" w:rsidR="00517929" w:rsidRDefault="00517929"/>
          <w:p w14:paraId="541D6950" w14:textId="77777777" w:rsidR="00517929" w:rsidRDefault="00517929"/>
          <w:p w14:paraId="541D6951" w14:textId="77777777" w:rsidR="00517929" w:rsidRDefault="00517929"/>
          <w:p w14:paraId="541D6952" w14:textId="77777777" w:rsidR="00517929" w:rsidRDefault="00517929"/>
          <w:p w14:paraId="541D6953" w14:textId="77777777" w:rsidR="00517929" w:rsidRDefault="00517929"/>
          <w:p w14:paraId="541D6954" w14:textId="77777777" w:rsidR="00517929" w:rsidRDefault="00517929"/>
          <w:p w14:paraId="541D6955" w14:textId="77777777" w:rsidR="00517929" w:rsidRDefault="00517929"/>
          <w:p w14:paraId="541D6956" w14:textId="77777777" w:rsidR="00517929" w:rsidRDefault="00517929"/>
        </w:tc>
      </w:tr>
    </w:tbl>
    <w:p w14:paraId="541D6958" w14:textId="77777777" w:rsidR="00517929" w:rsidRDefault="00275156">
      <w:pPr>
        <w:rPr>
          <w:b/>
          <w:i/>
        </w:rPr>
      </w:pPr>
      <w:bookmarkStart w:id="2" w:name="bookmark=id.tnrpxgvem1pf" w:colFirst="0" w:colLast="0"/>
      <w:bookmarkEnd w:id="2"/>
      <w:r>
        <w:br w:type="page"/>
      </w:r>
    </w:p>
    <w:p w14:paraId="541D6959" w14:textId="242A8B92" w:rsidR="00517929" w:rsidRDefault="00275156">
      <w:pPr>
        <w:rPr>
          <w:b/>
          <w:i/>
        </w:rPr>
      </w:pPr>
      <w:r>
        <w:rPr>
          <w:b/>
          <w:i/>
        </w:rPr>
        <w:lastRenderedPageBreak/>
        <w:t xml:space="preserve">Statements from the video: </w:t>
      </w:r>
      <w:hyperlink r:id="rId21" w:history="1">
        <w:r w:rsidRPr="00227912">
          <w:rPr>
            <w:rStyle w:val="Hyperlink"/>
            <w:b/>
            <w:i/>
          </w:rPr>
          <w:t>So you want to work in space?</w:t>
        </w:r>
      </w:hyperlink>
    </w:p>
    <w:p w14:paraId="541D695A" w14:textId="77777777" w:rsidR="00517929" w:rsidRDefault="00517929">
      <w:pPr>
        <w:rPr>
          <w:b/>
        </w:rPr>
      </w:pPr>
    </w:p>
    <w:tbl>
      <w:tblPr>
        <w:tblStyle w:val="afff4"/>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5C"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5B" w14:textId="77777777" w:rsidR="00517929" w:rsidRDefault="00275156">
            <w:r>
              <w:t xml:space="preserve">We need a real diversity of different people coming through the school system. – Sarah </w:t>
            </w:r>
            <w:proofErr w:type="spellStart"/>
            <w:r>
              <w:t>Kessans</w:t>
            </w:r>
            <w:proofErr w:type="spellEnd"/>
          </w:p>
        </w:tc>
      </w:tr>
    </w:tbl>
    <w:p w14:paraId="541D695D" w14:textId="77777777" w:rsidR="00517929" w:rsidRDefault="00517929"/>
    <w:tbl>
      <w:tblPr>
        <w:tblStyle w:val="afff5"/>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5F"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5E" w14:textId="77777777" w:rsidR="00517929" w:rsidRDefault="00275156">
            <w:r>
              <w:t>The knowledge that we have in mātauranga Māori can provide a really unique insight in our technological development in space. – Pauline Harris</w:t>
            </w:r>
          </w:p>
        </w:tc>
      </w:tr>
    </w:tbl>
    <w:p w14:paraId="541D6960" w14:textId="77777777" w:rsidR="00517929" w:rsidRDefault="00517929"/>
    <w:tbl>
      <w:tblPr>
        <w:tblStyle w:val="afff6"/>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62"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61" w14:textId="77777777" w:rsidR="00517929" w:rsidRDefault="00275156">
            <w:r>
              <w:t xml:space="preserve">The space industry involves people thinking about the ethics of space, utilisation of space, the type of information we may want to get from space. – David </w:t>
            </w:r>
            <w:proofErr w:type="spellStart"/>
            <w:r>
              <w:t>Noone</w:t>
            </w:r>
            <w:proofErr w:type="spellEnd"/>
          </w:p>
        </w:tc>
      </w:tr>
    </w:tbl>
    <w:p w14:paraId="541D6963" w14:textId="77777777" w:rsidR="00517929" w:rsidRDefault="00517929"/>
    <w:tbl>
      <w:tblPr>
        <w:tblStyle w:val="afff7"/>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65"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64" w14:textId="0779B732" w:rsidR="00517929" w:rsidRDefault="00275156">
            <w:r>
              <w:t xml:space="preserve">We need people who are great </w:t>
            </w:r>
            <w:r w:rsidR="00F45E79">
              <w:t>communicators. –</w:t>
            </w:r>
            <w:r>
              <w:t xml:space="preserve"> Sara </w:t>
            </w:r>
            <w:proofErr w:type="spellStart"/>
            <w:r>
              <w:t>Mikaloff</w:t>
            </w:r>
            <w:proofErr w:type="spellEnd"/>
            <w:r>
              <w:t>-Fletcher</w:t>
            </w:r>
          </w:p>
        </w:tc>
      </w:tr>
    </w:tbl>
    <w:p w14:paraId="541D6966" w14:textId="77777777" w:rsidR="00517929" w:rsidRDefault="00517929"/>
    <w:tbl>
      <w:tblPr>
        <w:tblStyle w:val="afff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68"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67" w14:textId="77777777" w:rsidR="00517929" w:rsidRDefault="00275156">
            <w:r>
              <w:t>Engineering in space is a very collaborative environment. We need people that are good at working with other people. – Stefan Powell</w:t>
            </w:r>
          </w:p>
        </w:tc>
      </w:tr>
    </w:tbl>
    <w:p w14:paraId="541D6969" w14:textId="77777777" w:rsidR="00517929" w:rsidRDefault="00517929"/>
    <w:tbl>
      <w:tblPr>
        <w:tblStyle w:val="afff9"/>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6B"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6A" w14:textId="2D9DED14" w:rsidR="00517929" w:rsidRDefault="00275156">
            <w:r>
              <w:t>We need creative thinkers. We need people who are not afraid to be persistent</w:t>
            </w:r>
            <w:r w:rsidR="00C87156">
              <w:t xml:space="preserve"> – v</w:t>
            </w:r>
            <w:r>
              <w:t>ery persistent. – Juliet McLachlan</w:t>
            </w:r>
          </w:p>
        </w:tc>
      </w:tr>
    </w:tbl>
    <w:p w14:paraId="541D696C" w14:textId="77777777" w:rsidR="00517929" w:rsidRDefault="00517929"/>
    <w:tbl>
      <w:tblPr>
        <w:tblStyle w:val="afffa"/>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6E"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6D" w14:textId="354F0012" w:rsidR="00517929" w:rsidRDefault="00275156">
            <w:r>
              <w:t>You need to be a person who likes to ask a question</w:t>
            </w:r>
            <w:r w:rsidR="00C87156">
              <w:t>,</w:t>
            </w:r>
            <w:r>
              <w:t xml:space="preserve"> who likes to run down an answer. What</w:t>
            </w:r>
            <w:r w:rsidR="00D62B11">
              <w:t xml:space="preserve"> it</w:t>
            </w:r>
            <w:r>
              <w:t xml:space="preserve"> takes more than anything else is curiosity. – Sara </w:t>
            </w:r>
            <w:proofErr w:type="spellStart"/>
            <w:r>
              <w:t>Mikaloff</w:t>
            </w:r>
            <w:proofErr w:type="spellEnd"/>
            <w:r>
              <w:t>-Fletcher</w:t>
            </w:r>
          </w:p>
        </w:tc>
      </w:tr>
    </w:tbl>
    <w:p w14:paraId="541D696F" w14:textId="77777777" w:rsidR="00517929" w:rsidRDefault="00517929"/>
    <w:tbl>
      <w:tblPr>
        <w:tblStyle w:val="afff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71"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70" w14:textId="331BC5E8" w:rsidR="00517929" w:rsidRDefault="00F21B9E">
            <w:r>
              <w:t>Y</w:t>
            </w:r>
            <w:r w:rsidR="00275156">
              <w:t>ou’ve got that burning desire to do something and do the best you can, then that fire in your belly keeps you going. – Mark Rocket</w:t>
            </w:r>
          </w:p>
        </w:tc>
      </w:tr>
    </w:tbl>
    <w:p w14:paraId="541D6972" w14:textId="77777777" w:rsidR="00517929" w:rsidRDefault="00517929"/>
    <w:tbl>
      <w:tblPr>
        <w:tblStyle w:val="afffc"/>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74"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73" w14:textId="7877B56A" w:rsidR="00517929" w:rsidRDefault="00275156">
            <w:r>
              <w:t>Resilience is really important. When you’re doing research and development, you do fail quite a lot. – Jenn</w:t>
            </w:r>
            <w:r w:rsidR="00F21B9E">
              <w:t>ifer</w:t>
            </w:r>
            <w:r>
              <w:t xml:space="preserve"> Blackburne</w:t>
            </w:r>
          </w:p>
        </w:tc>
      </w:tr>
    </w:tbl>
    <w:p w14:paraId="541D6975" w14:textId="77777777" w:rsidR="00517929" w:rsidRDefault="00517929"/>
    <w:tbl>
      <w:tblPr>
        <w:tblStyle w:val="afffd"/>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77"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76" w14:textId="2DE17A93" w:rsidR="00517929" w:rsidRDefault="00275156">
            <w:r>
              <w:t xml:space="preserve">If you want to get into aerospace or space, the most important thing is to be motivated and to get actively involved. – Philipp </w:t>
            </w:r>
            <w:proofErr w:type="spellStart"/>
            <w:r>
              <w:t>Sueltrop</w:t>
            </w:r>
            <w:proofErr w:type="spellEnd"/>
          </w:p>
        </w:tc>
      </w:tr>
    </w:tbl>
    <w:p w14:paraId="541D6978" w14:textId="77777777" w:rsidR="00517929" w:rsidRDefault="00517929"/>
    <w:tbl>
      <w:tblPr>
        <w:tblStyle w:val="afff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7A"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79" w14:textId="77777777" w:rsidR="00517929" w:rsidRDefault="00275156">
            <w:r>
              <w:t>If your teachers aren’t providing you with the knowledge that you are passionate about, and that you want to learn, you have to reach out and find that knowledge yourself. – Pauline Harris</w:t>
            </w:r>
          </w:p>
        </w:tc>
      </w:tr>
    </w:tbl>
    <w:p w14:paraId="541D697B" w14:textId="77777777" w:rsidR="00517929" w:rsidRDefault="00517929"/>
    <w:tbl>
      <w:tblPr>
        <w:tblStyle w:val="affff"/>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7D"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7C" w14:textId="3C9ED557" w:rsidR="00517929" w:rsidRDefault="00275156">
            <w:r>
              <w:t>Anyone can be part of this industry. It’s not some elite club. If you’re keen, if you’re enthusiastic, it’s a great industry to be a part of. – Jenn</w:t>
            </w:r>
            <w:r w:rsidR="00F45E79">
              <w:t>ifer</w:t>
            </w:r>
            <w:r>
              <w:t xml:space="preserve"> Blackburne</w:t>
            </w:r>
          </w:p>
        </w:tc>
      </w:tr>
    </w:tbl>
    <w:p w14:paraId="541D697E" w14:textId="77777777" w:rsidR="00517929" w:rsidRDefault="00517929"/>
    <w:tbl>
      <w:tblPr>
        <w:tblStyle w:val="affff0"/>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517929" w14:paraId="541D6980" w14:textId="77777777">
        <w:tc>
          <w:tcPr>
            <w:tcW w:w="9639" w:type="dxa"/>
            <w:tcBorders>
              <w:top w:val="single" w:sz="12" w:space="0" w:color="0B5394"/>
              <w:left w:val="single" w:sz="12" w:space="0" w:color="0B5394"/>
              <w:bottom w:val="single" w:sz="12" w:space="0" w:color="0B5394"/>
              <w:right w:val="single" w:sz="12" w:space="0" w:color="0B5394"/>
            </w:tcBorders>
            <w:shd w:val="clear" w:color="auto" w:fill="auto"/>
            <w:tcMar>
              <w:top w:w="100" w:type="dxa"/>
              <w:left w:w="100" w:type="dxa"/>
              <w:bottom w:w="100" w:type="dxa"/>
              <w:right w:w="100" w:type="dxa"/>
            </w:tcMar>
          </w:tcPr>
          <w:p w14:paraId="541D697F" w14:textId="77777777" w:rsidR="00517929" w:rsidRDefault="00275156">
            <w:r>
              <w:t xml:space="preserve">Actually see yourself in the space that you want to create for your future. Be innovative, think outside the square, because careers that we think of today are not going to be the careers of tomorrow. – David </w:t>
            </w:r>
            <w:proofErr w:type="spellStart"/>
            <w:r>
              <w:t>Perenara</w:t>
            </w:r>
            <w:proofErr w:type="spellEnd"/>
            <w:r>
              <w:t>-O’Connell</w:t>
            </w:r>
          </w:p>
        </w:tc>
      </w:tr>
    </w:tbl>
    <w:p w14:paraId="541D6981" w14:textId="77777777" w:rsidR="00517929" w:rsidRDefault="00517929">
      <w:pPr>
        <w:rPr>
          <w:b/>
        </w:rPr>
      </w:pPr>
    </w:p>
    <w:p w14:paraId="50A7DD74" w14:textId="77777777" w:rsidR="00FC5105" w:rsidRDefault="00FC5105">
      <w:pPr>
        <w:rPr>
          <w:b/>
          <w:i/>
        </w:rPr>
      </w:pPr>
      <w:bookmarkStart w:id="3" w:name="bookmark=id.k4rb9hsw25g8" w:colFirst="0" w:colLast="0"/>
      <w:bookmarkEnd w:id="3"/>
      <w:r>
        <w:rPr>
          <w:b/>
          <w:i/>
        </w:rPr>
        <w:br w:type="page"/>
      </w:r>
    </w:p>
    <w:p w14:paraId="541D6982" w14:textId="645CA160" w:rsidR="00517929" w:rsidRDefault="00275156">
      <w:pPr>
        <w:rPr>
          <w:b/>
          <w:i/>
        </w:rPr>
      </w:pPr>
      <w:r>
        <w:rPr>
          <w:b/>
          <w:i/>
        </w:rPr>
        <w:lastRenderedPageBreak/>
        <w:t>Dispositions</w:t>
      </w:r>
    </w:p>
    <w:p w14:paraId="541D6983" w14:textId="77777777" w:rsidR="00517929" w:rsidRDefault="00517929"/>
    <w:tbl>
      <w:tblPr>
        <w:tblStyle w:val="affff1"/>
        <w:tblW w:w="9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0"/>
        <w:gridCol w:w="7289"/>
      </w:tblGrid>
      <w:tr w:rsidR="00517929" w14:paraId="541D6986" w14:textId="77777777">
        <w:trPr>
          <w:trHeight w:val="23"/>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84" w14:textId="77777777" w:rsidR="00517929" w:rsidRDefault="00275156">
            <w:pPr>
              <w:jc w:val="center"/>
              <w:rPr>
                <w:b/>
              </w:rPr>
            </w:pPr>
            <w:r>
              <w:rPr>
                <w:b/>
              </w:rPr>
              <w:t>Disposition</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85" w14:textId="77777777" w:rsidR="00517929" w:rsidRDefault="00275156">
            <w:pPr>
              <w:jc w:val="center"/>
              <w:rPr>
                <w:b/>
              </w:rPr>
            </w:pPr>
            <w:r>
              <w:rPr>
                <w:b/>
              </w:rPr>
              <w:t>What this looks like</w:t>
            </w:r>
          </w:p>
        </w:tc>
      </w:tr>
      <w:tr w:rsidR="00517929" w14:paraId="541D6989" w14:textId="77777777">
        <w:trPr>
          <w:trHeight w:val="23"/>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87" w14:textId="77777777" w:rsidR="00517929" w:rsidRDefault="00275156">
            <w:r>
              <w:t>collaboration</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88" w14:textId="77777777" w:rsidR="00517929" w:rsidRDefault="00275156">
            <w:r>
              <w:t>I work cooperatively with others, listening to their ideas and supporting their work.</w:t>
            </w:r>
          </w:p>
        </w:tc>
      </w:tr>
      <w:tr w:rsidR="00517929" w14:paraId="541D698C" w14:textId="77777777">
        <w:trPr>
          <w:trHeight w:val="23"/>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8A" w14:textId="77777777" w:rsidR="00517929" w:rsidRDefault="00275156">
            <w:r>
              <w:t>curiosity</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8B" w14:textId="77777777" w:rsidR="00517929" w:rsidRDefault="00275156">
            <w:r>
              <w:t xml:space="preserve">I am eager to learn and I have lots of questions. I like to know things. </w:t>
            </w:r>
          </w:p>
        </w:tc>
      </w:tr>
      <w:tr w:rsidR="00517929" w14:paraId="541D698F" w14:textId="77777777">
        <w:trPr>
          <w:trHeight w:val="105"/>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8D" w14:textId="77777777" w:rsidR="00517929" w:rsidRDefault="00275156">
            <w:r>
              <w:t>diversity</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8E" w14:textId="77777777" w:rsidR="00517929" w:rsidRDefault="00275156">
            <w:r>
              <w:t>I have different ways of looking at things and a wide range of ideas when solving problems.</w:t>
            </w:r>
          </w:p>
        </w:tc>
      </w:tr>
      <w:tr w:rsidR="00517929" w14:paraId="541D6992" w14:textId="77777777">
        <w:trPr>
          <w:trHeight w:val="23"/>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90" w14:textId="77777777" w:rsidR="00517929" w:rsidRDefault="00275156">
            <w:r>
              <w:t>effective communication skills</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91" w14:textId="77777777" w:rsidR="00517929" w:rsidRDefault="00275156">
            <w:r>
              <w:t>I enjoy speaking, writing, art and presenting information in interesting ways.</w:t>
            </w:r>
          </w:p>
        </w:tc>
      </w:tr>
      <w:tr w:rsidR="00517929" w14:paraId="541D6995" w14:textId="77777777">
        <w:trPr>
          <w:trHeight w:val="23"/>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93" w14:textId="77777777" w:rsidR="00517929" w:rsidRDefault="00275156">
            <w:r>
              <w:t>enthusiasm</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94" w14:textId="77777777" w:rsidR="00517929" w:rsidRDefault="00275156">
            <w:r>
              <w:t>I get excited by new information and new ways of doing things.</w:t>
            </w:r>
          </w:p>
        </w:tc>
      </w:tr>
      <w:tr w:rsidR="00517929" w14:paraId="541D6998" w14:textId="77777777">
        <w:trPr>
          <w:trHeight w:val="190"/>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96" w14:textId="77777777" w:rsidR="00517929" w:rsidRDefault="00275156">
            <w:r>
              <w:t>ethical</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97" w14:textId="77777777" w:rsidR="00517929" w:rsidRDefault="00275156">
            <w:r>
              <w:t>I am interested in right and wrong, using resources equitably (fairly) and responsibly and thinking about who benefits from an activity.</w:t>
            </w:r>
          </w:p>
        </w:tc>
      </w:tr>
      <w:tr w:rsidR="00517929" w14:paraId="541D699B" w14:textId="77777777">
        <w:trPr>
          <w:trHeight w:val="23"/>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99" w14:textId="77777777" w:rsidR="00517929" w:rsidRDefault="00275156">
            <w:r>
              <w:t>forward thinking</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9A" w14:textId="77777777" w:rsidR="00517929" w:rsidRDefault="00275156">
            <w:r>
              <w:t xml:space="preserve">I like to think about the future and the new technologies that will be available. </w:t>
            </w:r>
          </w:p>
        </w:tc>
      </w:tr>
      <w:tr w:rsidR="00517929" w14:paraId="541D699E" w14:textId="77777777">
        <w:trPr>
          <w:trHeight w:val="23"/>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9C" w14:textId="77777777" w:rsidR="00517929" w:rsidRDefault="00275156">
            <w:r>
              <w:t xml:space="preserve">initiative </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9D" w14:textId="77777777" w:rsidR="00517929" w:rsidRDefault="00275156">
            <w:r>
              <w:t>I am eager to learn new things and try new ways of doing something.</w:t>
            </w:r>
          </w:p>
        </w:tc>
      </w:tr>
      <w:tr w:rsidR="00517929" w14:paraId="541D69A1" w14:textId="77777777">
        <w:trPr>
          <w:trHeight w:val="131"/>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9F" w14:textId="77777777" w:rsidR="00517929" w:rsidRDefault="00275156">
            <w:proofErr w:type="spellStart"/>
            <w:r>
              <w:t>mōhiotanga</w:t>
            </w:r>
            <w:proofErr w:type="spellEnd"/>
            <w:r>
              <w:t xml:space="preserve"> o </w:t>
            </w:r>
            <w:proofErr w:type="spellStart"/>
            <w:r>
              <w:t>mua</w:t>
            </w:r>
            <w:proofErr w:type="spellEnd"/>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A0" w14:textId="77777777" w:rsidR="00517929" w:rsidRDefault="00275156">
            <w:r>
              <w:t>I can use my prior knowledge to inform my thinking and help others learn.</w:t>
            </w:r>
          </w:p>
        </w:tc>
      </w:tr>
      <w:tr w:rsidR="00517929" w14:paraId="541D69A4" w14:textId="77777777">
        <w:trPr>
          <w:trHeight w:val="23"/>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A2" w14:textId="77777777" w:rsidR="00517929" w:rsidRDefault="00275156">
            <w:r>
              <w:t>motivation</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A3" w14:textId="77777777" w:rsidR="00517929" w:rsidRDefault="00275156">
            <w:r>
              <w:t>I am engaged and have a desire to learn and make things happen.</w:t>
            </w:r>
          </w:p>
        </w:tc>
      </w:tr>
      <w:tr w:rsidR="00517929" w14:paraId="541D69A7" w14:textId="77777777">
        <w:trPr>
          <w:trHeight w:val="23"/>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A5" w14:textId="77777777" w:rsidR="00517929" w:rsidRDefault="00275156">
            <w:r>
              <w:t>persistence</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A6" w14:textId="77777777" w:rsidR="00517929" w:rsidRDefault="00275156">
            <w:r>
              <w:t>I can stick with a task until it is completed, especially if it is challenging and I don’t succeed the first time.</w:t>
            </w:r>
          </w:p>
        </w:tc>
      </w:tr>
      <w:tr w:rsidR="00517929" w14:paraId="541D69AA" w14:textId="77777777">
        <w:trPr>
          <w:trHeight w:val="23"/>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A8" w14:textId="77777777" w:rsidR="00517929" w:rsidRDefault="00275156">
            <w:r>
              <w:t>problem solving</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A9" w14:textId="77777777" w:rsidR="00517929" w:rsidRDefault="00275156">
            <w:r>
              <w:t>I can ask good questions, make investigations and find solutions.</w:t>
            </w:r>
          </w:p>
        </w:tc>
      </w:tr>
      <w:tr w:rsidR="00517929" w14:paraId="541D69AD" w14:textId="77777777">
        <w:trPr>
          <w:trHeight w:val="165"/>
        </w:trPr>
        <w:tc>
          <w:tcPr>
            <w:tcW w:w="2320"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AB" w14:textId="77777777" w:rsidR="00517929" w:rsidRDefault="00275156">
            <w:r>
              <w:t>resilience</w:t>
            </w:r>
          </w:p>
        </w:tc>
        <w:tc>
          <w:tcPr>
            <w:tcW w:w="7289"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541D69AC" w14:textId="77777777" w:rsidR="00517929" w:rsidRDefault="00275156">
            <w:r>
              <w:t>I am a flexible learner and worker. If something doesn’t work the first time around, I look for a different way to do it.</w:t>
            </w:r>
          </w:p>
        </w:tc>
      </w:tr>
    </w:tbl>
    <w:p w14:paraId="541D69AE" w14:textId="77777777" w:rsidR="00517929" w:rsidRDefault="00517929"/>
    <w:p w14:paraId="541D69AF" w14:textId="77777777" w:rsidR="00517929" w:rsidRDefault="00275156">
      <w:r>
        <w:br w:type="page"/>
      </w:r>
    </w:p>
    <w:p w14:paraId="541D69B0" w14:textId="77777777" w:rsidR="00517929" w:rsidRDefault="00275156">
      <w:pPr>
        <w:rPr>
          <w:b/>
          <w:i/>
        </w:rPr>
      </w:pPr>
      <w:bookmarkStart w:id="4" w:name="bookmark=id.iy3ib7t3q6ps" w:colFirst="0" w:colLast="0"/>
      <w:bookmarkEnd w:id="4"/>
      <w:r>
        <w:rPr>
          <w:b/>
          <w:i/>
        </w:rPr>
        <w:lastRenderedPageBreak/>
        <w:t>Possible careers in space</w:t>
      </w:r>
    </w:p>
    <w:p w14:paraId="541D69B1" w14:textId="77777777" w:rsidR="00517929" w:rsidRDefault="00517929"/>
    <w:tbl>
      <w:tblPr>
        <w:tblStyle w:val="affff2"/>
        <w:tblW w:w="9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3586"/>
        <w:gridCol w:w="3203"/>
      </w:tblGrid>
      <w:tr w:rsidR="00517929" w14:paraId="541D69B5"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B2" w14:textId="77777777" w:rsidR="00517929" w:rsidRDefault="00275156">
            <w:pPr>
              <w:pBdr>
                <w:top w:val="nil"/>
                <w:left w:val="nil"/>
                <w:bottom w:val="nil"/>
                <w:right w:val="nil"/>
                <w:between w:val="nil"/>
              </w:pBdr>
              <w:rPr>
                <w:b/>
              </w:rPr>
            </w:pPr>
            <w:r>
              <w:rPr>
                <w:b/>
              </w:rPr>
              <w:t>I want to …</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B3" w14:textId="77777777" w:rsidR="00517929" w:rsidRDefault="00275156">
            <w:pPr>
              <w:pBdr>
                <w:top w:val="nil"/>
                <w:left w:val="nil"/>
                <w:bottom w:val="nil"/>
                <w:right w:val="nil"/>
                <w:between w:val="nil"/>
              </w:pBdr>
              <w:rPr>
                <w:b/>
              </w:rPr>
            </w:pPr>
            <w:r>
              <w:rPr>
                <w:b/>
              </w:rPr>
              <w:t>Training and skills I will need</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B4" w14:textId="77777777" w:rsidR="00517929" w:rsidRDefault="00275156">
            <w:pPr>
              <w:pBdr>
                <w:top w:val="nil"/>
                <w:left w:val="nil"/>
                <w:bottom w:val="nil"/>
                <w:right w:val="nil"/>
                <w:between w:val="nil"/>
              </w:pBdr>
              <w:rPr>
                <w:b/>
              </w:rPr>
            </w:pPr>
            <w:r>
              <w:rPr>
                <w:b/>
              </w:rPr>
              <w:t>Subjects that will help me</w:t>
            </w:r>
          </w:p>
        </w:tc>
      </w:tr>
      <w:tr w:rsidR="00517929" w14:paraId="541D69BE"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B6" w14:textId="77777777" w:rsidR="00517929" w:rsidRDefault="00275156">
            <w:pPr>
              <w:pBdr>
                <w:top w:val="nil"/>
                <w:left w:val="nil"/>
                <w:bottom w:val="nil"/>
                <w:right w:val="nil"/>
                <w:between w:val="nil"/>
              </w:pBdr>
            </w:pPr>
            <w:r>
              <w:t xml:space="preserve">build rocket, satellite or aerospace components </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B7" w14:textId="77777777" w:rsidR="00517929" w:rsidRDefault="00275156">
            <w:pPr>
              <w:pBdr>
                <w:top w:val="nil"/>
                <w:left w:val="nil"/>
                <w:bottom w:val="nil"/>
                <w:right w:val="nil"/>
                <w:between w:val="nil"/>
              </w:pBdr>
            </w:pPr>
            <w:r>
              <w:t>engineering</w:t>
            </w:r>
          </w:p>
          <w:p w14:paraId="541D69B8" w14:textId="77777777" w:rsidR="00517929" w:rsidRDefault="00275156">
            <w:pPr>
              <w:pBdr>
                <w:top w:val="nil"/>
                <w:left w:val="nil"/>
                <w:bottom w:val="nil"/>
                <w:right w:val="nil"/>
                <w:between w:val="nil"/>
              </w:pBdr>
            </w:pPr>
            <w:r>
              <w:t>3D printing</w:t>
            </w:r>
          </w:p>
          <w:p w14:paraId="541D69B9" w14:textId="77777777" w:rsidR="00517929" w:rsidRDefault="00275156">
            <w:pPr>
              <w:pBdr>
                <w:top w:val="nil"/>
                <w:left w:val="nil"/>
                <w:bottom w:val="nil"/>
                <w:right w:val="nil"/>
                <w:between w:val="nil"/>
              </w:pBdr>
            </w:pPr>
            <w:r>
              <w:t>computer-controlled machines and tools</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BA" w14:textId="77777777" w:rsidR="00517929" w:rsidRDefault="00275156">
            <w:pPr>
              <w:pBdr>
                <w:top w:val="nil"/>
                <w:left w:val="nil"/>
                <w:bottom w:val="nil"/>
                <w:right w:val="nil"/>
                <w:between w:val="nil"/>
              </w:pBdr>
            </w:pPr>
            <w:r>
              <w:t>science</w:t>
            </w:r>
          </w:p>
          <w:p w14:paraId="541D69BB" w14:textId="77777777" w:rsidR="00517929" w:rsidRDefault="00275156">
            <w:pPr>
              <w:pBdr>
                <w:top w:val="nil"/>
                <w:left w:val="nil"/>
                <w:bottom w:val="nil"/>
                <w:right w:val="nil"/>
                <w:between w:val="nil"/>
              </w:pBdr>
            </w:pPr>
            <w:r>
              <w:t>maths</w:t>
            </w:r>
          </w:p>
          <w:p w14:paraId="541D69BC" w14:textId="77777777" w:rsidR="00517929" w:rsidRDefault="00275156">
            <w:pPr>
              <w:pBdr>
                <w:top w:val="nil"/>
                <w:left w:val="nil"/>
                <w:bottom w:val="nil"/>
                <w:right w:val="nil"/>
                <w:between w:val="nil"/>
              </w:pBdr>
            </w:pPr>
            <w:r>
              <w:t>technology</w:t>
            </w:r>
          </w:p>
          <w:p w14:paraId="541D69BD" w14:textId="77777777" w:rsidR="00517929" w:rsidRDefault="00275156">
            <w:pPr>
              <w:pBdr>
                <w:top w:val="nil"/>
                <w:left w:val="nil"/>
                <w:bottom w:val="nil"/>
                <w:right w:val="nil"/>
                <w:between w:val="nil"/>
              </w:pBdr>
            </w:pPr>
            <w:r>
              <w:t>digital technology</w:t>
            </w:r>
          </w:p>
        </w:tc>
      </w:tr>
      <w:tr w:rsidR="00517929" w14:paraId="541D69C6"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BF" w14:textId="77777777" w:rsidR="00517929" w:rsidRDefault="00275156">
            <w:pPr>
              <w:pBdr>
                <w:top w:val="nil"/>
                <w:left w:val="nil"/>
                <w:bottom w:val="nil"/>
                <w:right w:val="nil"/>
                <w:between w:val="nil"/>
              </w:pBdr>
            </w:pPr>
            <w:r>
              <w:t>design rocket, satellite or aerospace components</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C0" w14:textId="77777777" w:rsidR="00517929" w:rsidRDefault="00275156">
            <w:pPr>
              <w:pBdr>
                <w:top w:val="nil"/>
                <w:left w:val="nil"/>
                <w:bottom w:val="nil"/>
                <w:right w:val="nil"/>
                <w:between w:val="nil"/>
              </w:pBdr>
            </w:pPr>
            <w:r>
              <w:t>engineering</w:t>
            </w:r>
          </w:p>
          <w:p w14:paraId="541D69C1" w14:textId="77777777" w:rsidR="00517929" w:rsidRDefault="00275156">
            <w:pPr>
              <w:pBdr>
                <w:top w:val="nil"/>
                <w:left w:val="nil"/>
                <w:bottom w:val="nil"/>
                <w:right w:val="nil"/>
                <w:between w:val="nil"/>
              </w:pBdr>
            </w:pPr>
            <w:r>
              <w:t>software engineering</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C2" w14:textId="77777777" w:rsidR="00517929" w:rsidRDefault="00275156">
            <w:r>
              <w:t>science</w:t>
            </w:r>
          </w:p>
          <w:p w14:paraId="541D69C3" w14:textId="77777777" w:rsidR="00517929" w:rsidRDefault="00275156">
            <w:r>
              <w:t>maths</w:t>
            </w:r>
          </w:p>
          <w:p w14:paraId="541D69C4" w14:textId="77777777" w:rsidR="00517929" w:rsidRDefault="00275156">
            <w:r>
              <w:t>technology</w:t>
            </w:r>
          </w:p>
          <w:p w14:paraId="541D69C5" w14:textId="77777777" w:rsidR="00517929" w:rsidRDefault="00275156">
            <w:pPr>
              <w:pBdr>
                <w:top w:val="nil"/>
                <w:left w:val="nil"/>
                <w:bottom w:val="nil"/>
                <w:right w:val="nil"/>
                <w:between w:val="nil"/>
              </w:pBdr>
            </w:pPr>
            <w:r>
              <w:t>digital technology</w:t>
            </w:r>
          </w:p>
        </w:tc>
      </w:tr>
      <w:tr w:rsidR="00517929" w14:paraId="541D69CE"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C7" w14:textId="77777777" w:rsidR="00517929" w:rsidRDefault="00275156">
            <w:pPr>
              <w:pBdr>
                <w:top w:val="nil"/>
                <w:left w:val="nil"/>
                <w:bottom w:val="nil"/>
                <w:right w:val="nil"/>
                <w:between w:val="nil"/>
              </w:pBdr>
            </w:pPr>
            <w:r>
              <w:t>navigate rockets, satellites and aerospace planes</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C8" w14:textId="77777777" w:rsidR="00517929" w:rsidRDefault="00275156">
            <w:pPr>
              <w:pBdr>
                <w:top w:val="nil"/>
                <w:left w:val="nil"/>
                <w:bottom w:val="nil"/>
                <w:right w:val="nil"/>
                <w:between w:val="nil"/>
              </w:pBdr>
            </w:pPr>
            <w:r>
              <w:t>computer engineering</w:t>
            </w:r>
          </w:p>
          <w:p w14:paraId="541D69C9" w14:textId="77777777" w:rsidR="00517929" w:rsidRDefault="00275156">
            <w:pPr>
              <w:pBdr>
                <w:top w:val="nil"/>
                <w:left w:val="nil"/>
                <w:bottom w:val="nil"/>
                <w:right w:val="nil"/>
                <w:between w:val="nil"/>
              </w:pBdr>
            </w:pPr>
            <w:r>
              <w:t>software engineering</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CA" w14:textId="77777777" w:rsidR="00517929" w:rsidRDefault="00275156">
            <w:r>
              <w:t>science</w:t>
            </w:r>
          </w:p>
          <w:p w14:paraId="541D69CB" w14:textId="77777777" w:rsidR="00517929" w:rsidRDefault="00275156">
            <w:r>
              <w:t>maths</w:t>
            </w:r>
          </w:p>
          <w:p w14:paraId="541D69CC" w14:textId="77777777" w:rsidR="00517929" w:rsidRDefault="00275156">
            <w:r>
              <w:t>technology</w:t>
            </w:r>
          </w:p>
          <w:p w14:paraId="541D69CD" w14:textId="77777777" w:rsidR="00517929" w:rsidRDefault="00275156">
            <w:pPr>
              <w:pBdr>
                <w:top w:val="nil"/>
                <w:left w:val="nil"/>
                <w:bottom w:val="nil"/>
                <w:right w:val="nil"/>
                <w:between w:val="nil"/>
              </w:pBdr>
            </w:pPr>
            <w:r>
              <w:t>digital technology</w:t>
            </w:r>
          </w:p>
        </w:tc>
      </w:tr>
      <w:tr w:rsidR="00517929" w14:paraId="541D69D7"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CF" w14:textId="77777777" w:rsidR="00517929" w:rsidRDefault="00275156">
            <w:pPr>
              <w:pBdr>
                <w:top w:val="nil"/>
                <w:left w:val="nil"/>
                <w:bottom w:val="nil"/>
                <w:right w:val="nil"/>
                <w:between w:val="nil"/>
              </w:pBdr>
            </w:pPr>
            <w:r>
              <w:t>use data systems to get information to and from rockets, satellites and space planes or analyse the data</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D0" w14:textId="77777777" w:rsidR="00517929" w:rsidRDefault="00275156">
            <w:pPr>
              <w:pBdr>
                <w:top w:val="nil"/>
                <w:left w:val="nil"/>
                <w:bottom w:val="nil"/>
                <w:right w:val="nil"/>
                <w:between w:val="nil"/>
              </w:pBdr>
            </w:pPr>
            <w:r>
              <w:t>engineering</w:t>
            </w:r>
          </w:p>
          <w:p w14:paraId="541D69D1" w14:textId="77777777" w:rsidR="00517929" w:rsidRDefault="00275156">
            <w:r>
              <w:t>computer engineering</w:t>
            </w:r>
          </w:p>
          <w:p w14:paraId="541D69D2" w14:textId="77777777" w:rsidR="00517929" w:rsidRDefault="00275156">
            <w:pPr>
              <w:pBdr>
                <w:top w:val="nil"/>
                <w:left w:val="nil"/>
                <w:bottom w:val="nil"/>
                <w:right w:val="nil"/>
                <w:between w:val="nil"/>
              </w:pBdr>
            </w:pPr>
            <w:r>
              <w:t>software engineering</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D3" w14:textId="77777777" w:rsidR="00517929" w:rsidRDefault="00275156">
            <w:r>
              <w:t>science</w:t>
            </w:r>
          </w:p>
          <w:p w14:paraId="541D69D4" w14:textId="77777777" w:rsidR="00517929" w:rsidRDefault="00275156">
            <w:r>
              <w:t>maths</w:t>
            </w:r>
          </w:p>
          <w:p w14:paraId="541D69D5" w14:textId="77777777" w:rsidR="00517929" w:rsidRDefault="00275156">
            <w:r>
              <w:t>technology</w:t>
            </w:r>
          </w:p>
          <w:p w14:paraId="541D69D6" w14:textId="77777777" w:rsidR="00517929" w:rsidRDefault="00275156">
            <w:pPr>
              <w:pBdr>
                <w:top w:val="nil"/>
                <w:left w:val="nil"/>
                <w:bottom w:val="nil"/>
                <w:right w:val="nil"/>
                <w:between w:val="nil"/>
              </w:pBdr>
            </w:pPr>
            <w:r>
              <w:t>digital technology</w:t>
            </w:r>
          </w:p>
        </w:tc>
      </w:tr>
      <w:tr w:rsidR="00517929" w14:paraId="541D69E0"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D8" w14:textId="77777777" w:rsidR="00517929" w:rsidRDefault="00275156">
            <w:pPr>
              <w:pBdr>
                <w:top w:val="nil"/>
                <w:left w:val="nil"/>
                <w:bottom w:val="nil"/>
                <w:right w:val="nil"/>
                <w:between w:val="nil"/>
              </w:pBdr>
            </w:pPr>
            <w:r>
              <w:t xml:space="preserve">explore te </w:t>
            </w:r>
            <w:proofErr w:type="spellStart"/>
            <w:r>
              <w:t>ao</w:t>
            </w:r>
            <w:proofErr w:type="spellEnd"/>
            <w:r>
              <w:t xml:space="preserve"> Māori connections with whakapapa and space</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D9" w14:textId="77777777" w:rsidR="00517929" w:rsidRDefault="00275156">
            <w:pPr>
              <w:pBdr>
                <w:top w:val="nil"/>
                <w:left w:val="nil"/>
                <w:bottom w:val="nil"/>
                <w:right w:val="nil"/>
                <w:between w:val="nil"/>
              </w:pBdr>
            </w:pPr>
            <w:r>
              <w:t>mātauranga Māori</w:t>
            </w:r>
          </w:p>
          <w:p w14:paraId="541D69DA" w14:textId="77777777" w:rsidR="00517929" w:rsidRDefault="00275156">
            <w:pPr>
              <w:pBdr>
                <w:top w:val="nil"/>
                <w:left w:val="nil"/>
                <w:bottom w:val="nil"/>
                <w:right w:val="nil"/>
                <w:between w:val="nil"/>
              </w:pBdr>
            </w:pPr>
            <w:r>
              <w:t>astrobiology</w:t>
            </w:r>
          </w:p>
          <w:p w14:paraId="541D69DB" w14:textId="77777777" w:rsidR="00517929" w:rsidRDefault="00275156">
            <w:pPr>
              <w:pBdr>
                <w:top w:val="nil"/>
                <w:left w:val="nil"/>
                <w:bottom w:val="nil"/>
                <w:right w:val="nil"/>
                <w:between w:val="nil"/>
              </w:pBdr>
            </w:pPr>
            <w:r>
              <w:t>astronomy</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DC" w14:textId="77777777" w:rsidR="00517929" w:rsidRDefault="00275156">
            <w:r>
              <w:t>te reo Māori</w:t>
            </w:r>
          </w:p>
          <w:p w14:paraId="541D69DD" w14:textId="77777777" w:rsidR="00517929" w:rsidRDefault="00275156">
            <w:r>
              <w:t>tikanga ā-iwi</w:t>
            </w:r>
          </w:p>
          <w:p w14:paraId="541D69DE" w14:textId="77777777" w:rsidR="00517929" w:rsidRDefault="00275156">
            <w:r>
              <w:t>pūtaiao</w:t>
            </w:r>
          </w:p>
          <w:p w14:paraId="541D69DF" w14:textId="77777777" w:rsidR="00517929" w:rsidRDefault="00275156">
            <w:proofErr w:type="spellStart"/>
            <w:r>
              <w:t>pāngarau</w:t>
            </w:r>
            <w:proofErr w:type="spellEnd"/>
          </w:p>
        </w:tc>
      </w:tr>
      <w:tr w:rsidR="00517929" w14:paraId="541D69E7"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E1" w14:textId="77777777" w:rsidR="00517929" w:rsidRDefault="00275156">
            <w:pPr>
              <w:pBdr>
                <w:top w:val="nil"/>
                <w:left w:val="nil"/>
                <w:bottom w:val="nil"/>
                <w:right w:val="nil"/>
                <w:between w:val="nil"/>
              </w:pBdr>
            </w:pPr>
            <w:r>
              <w:t>create laws and ethics about how we regulate and use space</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E2" w14:textId="77777777" w:rsidR="00517929" w:rsidRDefault="00275156">
            <w:pPr>
              <w:pBdr>
                <w:top w:val="nil"/>
                <w:left w:val="nil"/>
                <w:bottom w:val="nil"/>
                <w:right w:val="nil"/>
                <w:between w:val="nil"/>
              </w:pBdr>
            </w:pPr>
            <w:r>
              <w:t>law</w:t>
            </w:r>
          </w:p>
          <w:p w14:paraId="541D69E3" w14:textId="77777777" w:rsidR="00517929" w:rsidRDefault="00275156">
            <w:pPr>
              <w:pBdr>
                <w:top w:val="nil"/>
                <w:left w:val="nil"/>
                <w:bottom w:val="nil"/>
                <w:right w:val="nil"/>
                <w:between w:val="nil"/>
              </w:pBdr>
            </w:pPr>
            <w:r>
              <w:t>international relations</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E4" w14:textId="77777777" w:rsidR="00517929" w:rsidRDefault="00275156">
            <w:pPr>
              <w:pBdr>
                <w:top w:val="nil"/>
                <w:left w:val="nil"/>
                <w:bottom w:val="nil"/>
                <w:right w:val="nil"/>
                <w:between w:val="nil"/>
              </w:pBdr>
            </w:pPr>
            <w:r>
              <w:t>social sciences</w:t>
            </w:r>
          </w:p>
          <w:p w14:paraId="541D69E5" w14:textId="77777777" w:rsidR="00517929" w:rsidRDefault="00275156">
            <w:pPr>
              <w:pBdr>
                <w:top w:val="nil"/>
                <w:left w:val="nil"/>
                <w:bottom w:val="nil"/>
                <w:right w:val="nil"/>
                <w:between w:val="nil"/>
              </w:pBdr>
            </w:pPr>
            <w:r>
              <w:t xml:space="preserve">English </w:t>
            </w:r>
          </w:p>
          <w:p w14:paraId="541D69E6" w14:textId="77777777" w:rsidR="00517929" w:rsidRDefault="00275156">
            <w:pPr>
              <w:pBdr>
                <w:top w:val="nil"/>
                <w:left w:val="nil"/>
                <w:bottom w:val="nil"/>
                <w:right w:val="nil"/>
                <w:between w:val="nil"/>
              </w:pBdr>
            </w:pPr>
            <w:r>
              <w:t>learning languages</w:t>
            </w:r>
          </w:p>
        </w:tc>
      </w:tr>
      <w:tr w:rsidR="00517929" w14:paraId="541D69EF"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E8" w14:textId="77777777" w:rsidR="00517929" w:rsidRDefault="00275156">
            <w:pPr>
              <w:pBdr>
                <w:top w:val="nil"/>
                <w:left w:val="nil"/>
                <w:bottom w:val="nil"/>
                <w:right w:val="nil"/>
                <w:between w:val="nil"/>
              </w:pBdr>
            </w:pPr>
            <w:r>
              <w:t>use satellites to monitor animals, climate change or fish pirates</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E9" w14:textId="77777777" w:rsidR="00517929" w:rsidRDefault="00275156">
            <w:pPr>
              <w:pBdr>
                <w:top w:val="nil"/>
                <w:left w:val="nil"/>
                <w:bottom w:val="nil"/>
                <w:right w:val="nil"/>
                <w:between w:val="nil"/>
              </w:pBdr>
            </w:pPr>
            <w:r>
              <w:t>engineering</w:t>
            </w:r>
          </w:p>
          <w:p w14:paraId="541D69EA" w14:textId="77777777" w:rsidR="00517929" w:rsidRDefault="00275156">
            <w:r>
              <w:t>computer engineering</w:t>
            </w:r>
          </w:p>
          <w:p w14:paraId="541D69EB" w14:textId="77777777" w:rsidR="00517929" w:rsidRDefault="00275156">
            <w:pPr>
              <w:pBdr>
                <w:top w:val="nil"/>
                <w:left w:val="nil"/>
                <w:bottom w:val="nil"/>
                <w:right w:val="nil"/>
                <w:between w:val="nil"/>
              </w:pBdr>
            </w:pPr>
            <w:r>
              <w:t>software engineering</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EC" w14:textId="77777777" w:rsidR="00517929" w:rsidRDefault="00275156">
            <w:r>
              <w:t>science</w:t>
            </w:r>
          </w:p>
          <w:p w14:paraId="541D69ED" w14:textId="77777777" w:rsidR="00517929" w:rsidRDefault="00275156">
            <w:r>
              <w:t>technology</w:t>
            </w:r>
          </w:p>
          <w:p w14:paraId="541D69EE" w14:textId="77777777" w:rsidR="00517929" w:rsidRDefault="00275156">
            <w:pPr>
              <w:pBdr>
                <w:top w:val="nil"/>
                <w:left w:val="nil"/>
                <w:bottom w:val="nil"/>
                <w:right w:val="nil"/>
                <w:between w:val="nil"/>
              </w:pBdr>
            </w:pPr>
            <w:r>
              <w:t>digital technology</w:t>
            </w:r>
          </w:p>
        </w:tc>
      </w:tr>
      <w:tr w:rsidR="00517929" w14:paraId="541D69F7"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F0" w14:textId="77777777" w:rsidR="00517929" w:rsidRDefault="00275156">
            <w:pPr>
              <w:pBdr>
                <w:top w:val="nil"/>
                <w:left w:val="nil"/>
                <w:bottom w:val="nil"/>
                <w:right w:val="nil"/>
                <w:between w:val="nil"/>
              </w:pBdr>
            </w:pPr>
            <w:r>
              <w:t>know what lives in space and how humans can live in space</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F1" w14:textId="77777777" w:rsidR="00517929" w:rsidRDefault="00275156">
            <w:pPr>
              <w:pBdr>
                <w:top w:val="nil"/>
                <w:left w:val="nil"/>
                <w:bottom w:val="nil"/>
                <w:right w:val="nil"/>
                <w:between w:val="nil"/>
              </w:pBdr>
            </w:pPr>
            <w:r>
              <w:t>medical science</w:t>
            </w:r>
          </w:p>
          <w:p w14:paraId="541D69F2" w14:textId="77777777" w:rsidR="00517929" w:rsidRDefault="00275156">
            <w:pPr>
              <w:pBdr>
                <w:top w:val="nil"/>
                <w:left w:val="nil"/>
                <w:bottom w:val="nil"/>
                <w:right w:val="nil"/>
                <w:between w:val="nil"/>
              </w:pBdr>
            </w:pPr>
            <w:r>
              <w:t>health and life science</w:t>
            </w:r>
          </w:p>
          <w:p w14:paraId="541D69F3" w14:textId="77777777" w:rsidR="00517929" w:rsidRDefault="00275156">
            <w:pPr>
              <w:pBdr>
                <w:top w:val="nil"/>
                <w:left w:val="nil"/>
                <w:bottom w:val="nil"/>
                <w:right w:val="nil"/>
                <w:between w:val="nil"/>
              </w:pBdr>
            </w:pPr>
            <w:r>
              <w:t xml:space="preserve">sport and exercise </w:t>
            </w:r>
          </w:p>
          <w:p w14:paraId="541D69F4" w14:textId="77777777" w:rsidR="00517929" w:rsidRDefault="00275156">
            <w:pPr>
              <w:pBdr>
                <w:top w:val="nil"/>
                <w:left w:val="nil"/>
                <w:bottom w:val="nil"/>
                <w:right w:val="nil"/>
                <w:between w:val="nil"/>
              </w:pBdr>
            </w:pPr>
            <w:r>
              <w:t>astrobiology</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F5" w14:textId="77777777" w:rsidR="00517929" w:rsidRDefault="00275156">
            <w:pPr>
              <w:pBdr>
                <w:top w:val="nil"/>
                <w:left w:val="nil"/>
                <w:bottom w:val="nil"/>
                <w:right w:val="nil"/>
                <w:between w:val="nil"/>
              </w:pBdr>
            </w:pPr>
            <w:r>
              <w:t>science</w:t>
            </w:r>
          </w:p>
          <w:p w14:paraId="541D69F6" w14:textId="77777777" w:rsidR="00517929" w:rsidRDefault="00275156">
            <w:pPr>
              <w:pBdr>
                <w:top w:val="nil"/>
                <w:left w:val="nil"/>
                <w:bottom w:val="nil"/>
                <w:right w:val="nil"/>
                <w:between w:val="nil"/>
              </w:pBdr>
            </w:pPr>
            <w:r>
              <w:t>health and physical education</w:t>
            </w:r>
          </w:p>
        </w:tc>
      </w:tr>
      <w:tr w:rsidR="00517929" w14:paraId="541D69FF"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F8" w14:textId="77777777" w:rsidR="00517929" w:rsidRDefault="00275156">
            <w:pPr>
              <w:pBdr>
                <w:top w:val="nil"/>
                <w:left w:val="nil"/>
                <w:bottom w:val="nil"/>
                <w:right w:val="nil"/>
                <w:between w:val="nil"/>
              </w:pBdr>
            </w:pPr>
            <w:r>
              <w:t>create my own aerospace company</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F9" w14:textId="77777777" w:rsidR="00517929" w:rsidRDefault="00275156">
            <w:pPr>
              <w:pBdr>
                <w:top w:val="nil"/>
                <w:left w:val="nil"/>
                <w:bottom w:val="nil"/>
                <w:right w:val="nil"/>
                <w:between w:val="nil"/>
              </w:pBdr>
            </w:pPr>
            <w:r>
              <w:t>engineering</w:t>
            </w:r>
          </w:p>
          <w:p w14:paraId="541D69FA" w14:textId="77777777" w:rsidR="00517929" w:rsidRDefault="00275156">
            <w:pPr>
              <w:pBdr>
                <w:top w:val="nil"/>
                <w:left w:val="nil"/>
                <w:bottom w:val="nil"/>
                <w:right w:val="nil"/>
                <w:between w:val="nil"/>
              </w:pBdr>
            </w:pPr>
            <w:r>
              <w:t>business administration</w:t>
            </w:r>
          </w:p>
          <w:p w14:paraId="541D69FB" w14:textId="77777777" w:rsidR="00517929" w:rsidRDefault="00275156">
            <w:pPr>
              <w:pBdr>
                <w:top w:val="nil"/>
                <w:left w:val="nil"/>
                <w:bottom w:val="nil"/>
                <w:right w:val="nil"/>
                <w:between w:val="nil"/>
              </w:pBdr>
            </w:pPr>
            <w:r>
              <w:t>communication</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9FC" w14:textId="77777777" w:rsidR="00517929" w:rsidRDefault="00275156">
            <w:pPr>
              <w:pBdr>
                <w:top w:val="nil"/>
                <w:left w:val="nil"/>
                <w:bottom w:val="nil"/>
                <w:right w:val="nil"/>
                <w:between w:val="nil"/>
              </w:pBdr>
            </w:pPr>
            <w:r>
              <w:t>science</w:t>
            </w:r>
          </w:p>
          <w:p w14:paraId="541D69FD" w14:textId="77777777" w:rsidR="00517929" w:rsidRDefault="00275156">
            <w:pPr>
              <w:pBdr>
                <w:top w:val="nil"/>
                <w:left w:val="nil"/>
                <w:bottom w:val="nil"/>
                <w:right w:val="nil"/>
                <w:between w:val="nil"/>
              </w:pBdr>
            </w:pPr>
            <w:r>
              <w:t>business studies</w:t>
            </w:r>
          </w:p>
          <w:p w14:paraId="541D69FE" w14:textId="77777777" w:rsidR="00517929" w:rsidRDefault="00275156">
            <w:pPr>
              <w:pBdr>
                <w:top w:val="nil"/>
                <w:left w:val="nil"/>
                <w:bottom w:val="nil"/>
                <w:right w:val="nil"/>
                <w:between w:val="nil"/>
              </w:pBdr>
            </w:pPr>
            <w:r>
              <w:t>digital technology</w:t>
            </w:r>
          </w:p>
        </w:tc>
      </w:tr>
      <w:tr w:rsidR="00517929" w14:paraId="541D6A08"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A00" w14:textId="77777777" w:rsidR="00517929" w:rsidRDefault="00275156">
            <w:pPr>
              <w:pBdr>
                <w:top w:val="nil"/>
                <w:left w:val="nil"/>
                <w:bottom w:val="nil"/>
                <w:right w:val="nil"/>
                <w:between w:val="nil"/>
              </w:pBdr>
            </w:pPr>
            <w:r>
              <w:t>build awareness of space industries</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A01" w14:textId="77777777" w:rsidR="00517929" w:rsidRDefault="00275156">
            <w:pPr>
              <w:pBdr>
                <w:top w:val="nil"/>
                <w:left w:val="nil"/>
                <w:bottom w:val="nil"/>
                <w:right w:val="nil"/>
                <w:between w:val="nil"/>
              </w:pBdr>
            </w:pPr>
            <w:r>
              <w:t>communications</w:t>
            </w:r>
          </w:p>
          <w:p w14:paraId="541D6A02" w14:textId="77777777" w:rsidR="00517929" w:rsidRDefault="00275156">
            <w:pPr>
              <w:pBdr>
                <w:top w:val="nil"/>
                <w:left w:val="nil"/>
                <w:bottom w:val="nil"/>
                <w:right w:val="nil"/>
                <w:between w:val="nil"/>
              </w:pBdr>
            </w:pPr>
            <w:r>
              <w:t>website development</w:t>
            </w:r>
          </w:p>
          <w:p w14:paraId="541D6A03" w14:textId="77777777" w:rsidR="00517929" w:rsidRDefault="00275156">
            <w:pPr>
              <w:pBdr>
                <w:top w:val="nil"/>
                <w:left w:val="nil"/>
                <w:bottom w:val="nil"/>
                <w:right w:val="nil"/>
                <w:between w:val="nil"/>
              </w:pBdr>
            </w:pPr>
            <w:r>
              <w:t>social media promotion</w:t>
            </w:r>
          </w:p>
          <w:p w14:paraId="541D6A04" w14:textId="77777777" w:rsidR="00517929" w:rsidRDefault="00275156">
            <w:pPr>
              <w:pBdr>
                <w:top w:val="nil"/>
                <w:left w:val="nil"/>
                <w:bottom w:val="nil"/>
                <w:right w:val="nil"/>
                <w:between w:val="nil"/>
              </w:pBdr>
            </w:pPr>
            <w:r>
              <w:t>advertising and sales</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A05" w14:textId="77777777" w:rsidR="00517929" w:rsidRDefault="00275156">
            <w:pPr>
              <w:pBdr>
                <w:top w:val="nil"/>
                <w:left w:val="nil"/>
                <w:bottom w:val="nil"/>
                <w:right w:val="nil"/>
                <w:between w:val="nil"/>
              </w:pBdr>
            </w:pPr>
            <w:r>
              <w:t>English and languages</w:t>
            </w:r>
          </w:p>
          <w:p w14:paraId="541D6A06" w14:textId="77777777" w:rsidR="00517929" w:rsidRDefault="00275156">
            <w:pPr>
              <w:pBdr>
                <w:top w:val="nil"/>
                <w:left w:val="nil"/>
                <w:bottom w:val="nil"/>
                <w:right w:val="nil"/>
                <w:between w:val="nil"/>
              </w:pBdr>
            </w:pPr>
            <w:r>
              <w:t>the arts</w:t>
            </w:r>
          </w:p>
          <w:p w14:paraId="541D6A07" w14:textId="77777777" w:rsidR="00517929" w:rsidRDefault="00275156">
            <w:pPr>
              <w:pBdr>
                <w:top w:val="nil"/>
                <w:left w:val="nil"/>
                <w:bottom w:val="nil"/>
                <w:right w:val="nil"/>
                <w:between w:val="nil"/>
              </w:pBdr>
            </w:pPr>
            <w:r>
              <w:t>digital technologies</w:t>
            </w:r>
          </w:p>
        </w:tc>
      </w:tr>
      <w:tr w:rsidR="00517929" w14:paraId="541D6A0C" w14:textId="77777777">
        <w:tc>
          <w:tcPr>
            <w:tcW w:w="2820"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A09" w14:textId="77777777" w:rsidR="00517929" w:rsidRDefault="00275156">
            <w:pPr>
              <w:pBdr>
                <w:top w:val="nil"/>
                <w:left w:val="nil"/>
                <w:bottom w:val="nil"/>
                <w:right w:val="nil"/>
                <w:between w:val="nil"/>
              </w:pBdr>
            </w:pPr>
            <w:r>
              <w:t>do something that’s not been done before</w:t>
            </w:r>
          </w:p>
        </w:tc>
        <w:tc>
          <w:tcPr>
            <w:tcW w:w="3586"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A0A" w14:textId="77777777" w:rsidR="00517929" w:rsidRDefault="00275156">
            <w:pPr>
              <w:pBdr>
                <w:top w:val="nil"/>
                <w:left w:val="nil"/>
                <w:bottom w:val="nil"/>
                <w:right w:val="nil"/>
                <w:between w:val="nil"/>
              </w:pBdr>
            </w:pPr>
            <w:r>
              <w:t>??? but engineering, computer engineering and software engineering are good places to start</w:t>
            </w:r>
          </w:p>
        </w:tc>
        <w:tc>
          <w:tcPr>
            <w:tcW w:w="3203" w:type="dxa"/>
            <w:tcBorders>
              <w:top w:val="single" w:sz="12" w:space="0" w:color="3366FF"/>
              <w:left w:val="single" w:sz="12" w:space="0" w:color="3366FF"/>
              <w:bottom w:val="single" w:sz="12" w:space="0" w:color="3366FF"/>
              <w:right w:val="single" w:sz="12" w:space="0" w:color="3366FF"/>
            </w:tcBorders>
            <w:shd w:val="clear" w:color="auto" w:fill="auto"/>
            <w:tcMar>
              <w:top w:w="100" w:type="dxa"/>
              <w:left w:w="100" w:type="dxa"/>
              <w:bottom w:w="100" w:type="dxa"/>
              <w:right w:w="100" w:type="dxa"/>
            </w:tcMar>
          </w:tcPr>
          <w:p w14:paraId="541D6A0B" w14:textId="77777777" w:rsidR="00517929" w:rsidRDefault="00275156">
            <w:pPr>
              <w:pBdr>
                <w:top w:val="nil"/>
                <w:left w:val="nil"/>
                <w:bottom w:val="nil"/>
                <w:right w:val="nil"/>
                <w:between w:val="nil"/>
              </w:pBdr>
            </w:pPr>
            <w:r>
              <w:t>??? but science, maths, English and technologies are good places to start</w:t>
            </w:r>
          </w:p>
        </w:tc>
      </w:tr>
    </w:tbl>
    <w:p w14:paraId="541D6A0D" w14:textId="77777777" w:rsidR="00517929" w:rsidRPr="00031557" w:rsidRDefault="00517929">
      <w:pPr>
        <w:rPr>
          <w:sz w:val="16"/>
          <w:szCs w:val="16"/>
        </w:rPr>
      </w:pPr>
    </w:p>
    <w:sectPr w:rsidR="00517929" w:rsidRPr="00031557">
      <w:headerReference w:type="default" r:id="rId22"/>
      <w:footerReference w:type="default" r:id="rId23"/>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2C46" w14:textId="77777777" w:rsidR="001C21B5" w:rsidRDefault="001C21B5">
      <w:r>
        <w:separator/>
      </w:r>
    </w:p>
  </w:endnote>
  <w:endnote w:type="continuationSeparator" w:id="0">
    <w:p w14:paraId="29DAE60A" w14:textId="77777777" w:rsidR="001C21B5" w:rsidRDefault="001C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AB29" w14:textId="77777777" w:rsidR="00C91169" w:rsidRDefault="00C91169" w:rsidP="00C91169">
    <w:pPr>
      <w:tabs>
        <w:tab w:val="center" w:pos="4320"/>
        <w:tab w:val="right" w:pos="8640"/>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5" w:name="_heading=h.2s8eyo1" w:colFirst="0" w:colLast="0"/>
  <w:bookmarkEnd w:id="5"/>
  <w:p w14:paraId="654086FF" w14:textId="4623343C" w:rsidR="00C91169" w:rsidRPr="00C91169" w:rsidRDefault="00C91169" w:rsidP="00C91169">
    <w:pPr>
      <w:tabs>
        <w:tab w:val="center" w:pos="4320"/>
        <w:tab w:val="right" w:pos="8640"/>
      </w:tabs>
      <w:ind w:right="360"/>
      <w:rPr>
        <w:color w:val="3366FF"/>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5F8F" w14:textId="77777777" w:rsidR="001C21B5" w:rsidRDefault="001C21B5">
      <w:r>
        <w:separator/>
      </w:r>
    </w:p>
  </w:footnote>
  <w:footnote w:type="continuationSeparator" w:id="0">
    <w:p w14:paraId="75CC8680" w14:textId="77777777" w:rsidR="001C21B5" w:rsidRDefault="001C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6A1E" w14:textId="77777777" w:rsidR="00517929" w:rsidRDefault="00275156">
    <w:pPr>
      <w:spacing w:line="276" w:lineRule="auto"/>
    </w:pPr>
    <w:r>
      <w:rPr>
        <w:noProof/>
      </w:rPr>
      <w:drawing>
        <wp:anchor distT="0" distB="0" distL="114300" distR="114300" simplePos="0" relativeHeight="251658240" behindDoc="0" locked="0" layoutInCell="1" hidden="0" allowOverlap="1" wp14:anchorId="541D6A24" wp14:editId="541D6A25">
          <wp:simplePos x="0" y="0"/>
          <wp:positionH relativeFrom="column">
            <wp:posOffset>-142871</wp:posOffset>
          </wp:positionH>
          <wp:positionV relativeFrom="paragraph">
            <wp:posOffset>-19047</wp:posOffset>
          </wp:positionV>
          <wp:extent cx="1378038" cy="587693"/>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affff3"/>
      <w:tblW w:w="9634" w:type="dxa"/>
      <w:tblInd w:w="5" w:type="dxa"/>
      <w:tblLayout w:type="fixed"/>
      <w:tblLook w:val="0400" w:firstRow="0" w:lastRow="0" w:firstColumn="0" w:lastColumn="0" w:noHBand="0" w:noVBand="1"/>
    </w:tblPr>
    <w:tblGrid>
      <w:gridCol w:w="1980"/>
      <w:gridCol w:w="7654"/>
    </w:tblGrid>
    <w:tr w:rsidR="00517929" w14:paraId="541D6A22" w14:textId="77777777">
      <w:tc>
        <w:tcPr>
          <w:tcW w:w="1980" w:type="dxa"/>
          <w:shd w:val="clear" w:color="auto" w:fill="auto"/>
        </w:tcPr>
        <w:p w14:paraId="541D6A1F" w14:textId="77777777" w:rsidR="00517929" w:rsidRDefault="00517929">
          <w:pPr>
            <w:tabs>
              <w:tab w:val="center" w:pos="4513"/>
              <w:tab w:val="right" w:pos="9026"/>
            </w:tabs>
            <w:rPr>
              <w:color w:val="3366FF"/>
            </w:rPr>
          </w:pPr>
        </w:p>
      </w:tc>
      <w:tc>
        <w:tcPr>
          <w:tcW w:w="7654" w:type="dxa"/>
          <w:shd w:val="clear" w:color="auto" w:fill="auto"/>
          <w:vAlign w:val="center"/>
        </w:tcPr>
        <w:p w14:paraId="541D6A20" w14:textId="77777777" w:rsidR="00517929" w:rsidRDefault="00275156">
          <w:pPr>
            <w:rPr>
              <w:color w:val="3366FF"/>
            </w:rPr>
          </w:pPr>
          <w:r>
            <w:rPr>
              <w:color w:val="3366FF"/>
            </w:rPr>
            <w:t>Activity: Can I work in the space industry?</w:t>
          </w:r>
        </w:p>
        <w:p w14:paraId="541D6A21" w14:textId="77777777" w:rsidR="00517929" w:rsidRDefault="00517929">
          <w:pPr>
            <w:rPr>
              <w:color w:val="3366FF"/>
            </w:rPr>
          </w:pPr>
        </w:p>
      </w:tc>
    </w:tr>
  </w:tbl>
  <w:p w14:paraId="541D6A23" w14:textId="77777777" w:rsidR="00517929" w:rsidRDefault="005179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483"/>
    <w:multiLevelType w:val="multilevel"/>
    <w:tmpl w:val="758AB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C07135"/>
    <w:multiLevelType w:val="multilevel"/>
    <w:tmpl w:val="9364D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16035F"/>
    <w:multiLevelType w:val="multilevel"/>
    <w:tmpl w:val="13807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20FAF"/>
    <w:multiLevelType w:val="multilevel"/>
    <w:tmpl w:val="CEBED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EC5528"/>
    <w:multiLevelType w:val="multilevel"/>
    <w:tmpl w:val="4AE82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2C48C9"/>
    <w:multiLevelType w:val="multilevel"/>
    <w:tmpl w:val="01E64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4F4EC3"/>
    <w:multiLevelType w:val="multilevel"/>
    <w:tmpl w:val="8AFA2DF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2F237F03"/>
    <w:multiLevelType w:val="multilevel"/>
    <w:tmpl w:val="BD2A8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9543E1"/>
    <w:multiLevelType w:val="multilevel"/>
    <w:tmpl w:val="83BAE0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C20A51"/>
    <w:multiLevelType w:val="multilevel"/>
    <w:tmpl w:val="C944B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9B759D"/>
    <w:multiLevelType w:val="multilevel"/>
    <w:tmpl w:val="C18A5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7F0BD3"/>
    <w:multiLevelType w:val="multilevel"/>
    <w:tmpl w:val="9028B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535E95"/>
    <w:multiLevelType w:val="multilevel"/>
    <w:tmpl w:val="84AADE0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3EFE6A5A"/>
    <w:multiLevelType w:val="multilevel"/>
    <w:tmpl w:val="A5DC8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5246D1"/>
    <w:multiLevelType w:val="multilevel"/>
    <w:tmpl w:val="F58A3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1914DE"/>
    <w:multiLevelType w:val="multilevel"/>
    <w:tmpl w:val="6ABAF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3A682A"/>
    <w:multiLevelType w:val="multilevel"/>
    <w:tmpl w:val="A99411B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533F6A51"/>
    <w:multiLevelType w:val="multilevel"/>
    <w:tmpl w:val="E54A0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927A93"/>
    <w:multiLevelType w:val="multilevel"/>
    <w:tmpl w:val="6A64021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58A32C0E"/>
    <w:multiLevelType w:val="multilevel"/>
    <w:tmpl w:val="8FF6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852B1B"/>
    <w:multiLevelType w:val="multilevel"/>
    <w:tmpl w:val="E3F4CC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62C56A2D"/>
    <w:multiLevelType w:val="multilevel"/>
    <w:tmpl w:val="2334D910"/>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2" w15:restartNumberingAfterBreak="0">
    <w:nsid w:val="65361124"/>
    <w:multiLevelType w:val="multilevel"/>
    <w:tmpl w:val="8592B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6169AD"/>
    <w:multiLevelType w:val="multilevel"/>
    <w:tmpl w:val="B828879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682806A9"/>
    <w:multiLevelType w:val="multilevel"/>
    <w:tmpl w:val="41B67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915E24"/>
    <w:multiLevelType w:val="multilevel"/>
    <w:tmpl w:val="CA28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39B48CD"/>
    <w:multiLevelType w:val="multilevel"/>
    <w:tmpl w:val="3FCA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0E0730"/>
    <w:multiLevelType w:val="multilevel"/>
    <w:tmpl w:val="B5AC0852"/>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8" w15:restartNumberingAfterBreak="0">
    <w:nsid w:val="785F35D9"/>
    <w:multiLevelType w:val="multilevel"/>
    <w:tmpl w:val="1A1A9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2698057">
    <w:abstractNumId w:val="2"/>
  </w:num>
  <w:num w:numId="2" w16cid:durableId="1361280267">
    <w:abstractNumId w:val="8"/>
  </w:num>
  <w:num w:numId="3" w16cid:durableId="1002582429">
    <w:abstractNumId w:val="19"/>
  </w:num>
  <w:num w:numId="4" w16cid:durableId="329333091">
    <w:abstractNumId w:val="24"/>
  </w:num>
  <w:num w:numId="5" w16cid:durableId="582689817">
    <w:abstractNumId w:val="27"/>
  </w:num>
  <w:num w:numId="6" w16cid:durableId="1575430432">
    <w:abstractNumId w:val="5"/>
  </w:num>
  <w:num w:numId="7" w16cid:durableId="1052270814">
    <w:abstractNumId w:val="20"/>
  </w:num>
  <w:num w:numId="8" w16cid:durableId="1118182336">
    <w:abstractNumId w:val="28"/>
  </w:num>
  <w:num w:numId="9" w16cid:durableId="1461457701">
    <w:abstractNumId w:val="12"/>
  </w:num>
  <w:num w:numId="10" w16cid:durableId="1273513808">
    <w:abstractNumId w:val="6"/>
  </w:num>
  <w:num w:numId="11" w16cid:durableId="1067260218">
    <w:abstractNumId w:val="10"/>
  </w:num>
  <w:num w:numId="12" w16cid:durableId="1104688268">
    <w:abstractNumId w:val="1"/>
  </w:num>
  <w:num w:numId="13" w16cid:durableId="760417936">
    <w:abstractNumId w:val="18"/>
  </w:num>
  <w:num w:numId="14" w16cid:durableId="463550591">
    <w:abstractNumId w:val="9"/>
  </w:num>
  <w:num w:numId="15" w16cid:durableId="1187402866">
    <w:abstractNumId w:val="7"/>
  </w:num>
  <w:num w:numId="16" w16cid:durableId="1961914321">
    <w:abstractNumId w:val="16"/>
  </w:num>
  <w:num w:numId="17" w16cid:durableId="693387434">
    <w:abstractNumId w:val="14"/>
  </w:num>
  <w:num w:numId="18" w16cid:durableId="300428675">
    <w:abstractNumId w:val="17"/>
  </w:num>
  <w:num w:numId="19" w16cid:durableId="1611205557">
    <w:abstractNumId w:val="3"/>
  </w:num>
  <w:num w:numId="20" w16cid:durableId="1749233900">
    <w:abstractNumId w:val="13"/>
  </w:num>
  <w:num w:numId="21" w16cid:durableId="517815874">
    <w:abstractNumId w:val="0"/>
  </w:num>
  <w:num w:numId="22" w16cid:durableId="1034573804">
    <w:abstractNumId w:val="23"/>
  </w:num>
  <w:num w:numId="23" w16cid:durableId="1680767543">
    <w:abstractNumId w:val="21"/>
  </w:num>
  <w:num w:numId="24" w16cid:durableId="1355419315">
    <w:abstractNumId w:val="26"/>
  </w:num>
  <w:num w:numId="25" w16cid:durableId="14357176">
    <w:abstractNumId w:val="22"/>
  </w:num>
  <w:num w:numId="26" w16cid:durableId="1196885640">
    <w:abstractNumId w:val="15"/>
  </w:num>
  <w:num w:numId="27" w16cid:durableId="370964363">
    <w:abstractNumId w:val="11"/>
  </w:num>
  <w:num w:numId="28" w16cid:durableId="606086071">
    <w:abstractNumId w:val="4"/>
  </w:num>
  <w:num w:numId="29" w16cid:durableId="15540789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29"/>
    <w:rsid w:val="00031557"/>
    <w:rsid w:val="00116C97"/>
    <w:rsid w:val="001C21B5"/>
    <w:rsid w:val="00227912"/>
    <w:rsid w:val="00275156"/>
    <w:rsid w:val="002E7C9D"/>
    <w:rsid w:val="003B0CAB"/>
    <w:rsid w:val="00517929"/>
    <w:rsid w:val="0058245A"/>
    <w:rsid w:val="005A7427"/>
    <w:rsid w:val="005C1333"/>
    <w:rsid w:val="00665D1B"/>
    <w:rsid w:val="00856324"/>
    <w:rsid w:val="009254C3"/>
    <w:rsid w:val="009A75BC"/>
    <w:rsid w:val="009F6DA9"/>
    <w:rsid w:val="00A131AD"/>
    <w:rsid w:val="00AC3320"/>
    <w:rsid w:val="00B53473"/>
    <w:rsid w:val="00B73CB1"/>
    <w:rsid w:val="00BA70C0"/>
    <w:rsid w:val="00C32006"/>
    <w:rsid w:val="00C87156"/>
    <w:rsid w:val="00C91169"/>
    <w:rsid w:val="00D62B11"/>
    <w:rsid w:val="00F21B9E"/>
    <w:rsid w:val="00F45E79"/>
    <w:rsid w:val="00F63746"/>
    <w:rsid w:val="00FC5105"/>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6772"/>
  <w15:docId w15:val="{4A684DE8-74AC-45F9-9FD1-4A70221A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115" w:type="dxa"/>
      </w:tblCellMar>
    </w:tblPr>
  </w:style>
  <w:style w:type="table" w:customStyle="1" w:styleId="aa">
    <w:basedOn w:val="TableNormal"/>
    <w:tblPr>
      <w:tblStyleRowBandSize w:val="1"/>
      <w:tblStyleColBandSize w:val="1"/>
      <w:tblCellMar>
        <w:left w:w="0" w:type="dxa"/>
        <w:right w:w="115" w:type="dxa"/>
      </w:tblCellMar>
    </w:tblPr>
  </w:style>
  <w:style w:type="table" w:customStyle="1" w:styleId="ab">
    <w:basedOn w:val="TableNormal"/>
    <w:tblPr>
      <w:tblStyleRowBandSize w:val="1"/>
      <w:tblStyleColBandSize w:val="1"/>
      <w:tblCellMar>
        <w:left w:w="0" w:type="dxa"/>
        <w:right w:w="115" w:type="dxa"/>
      </w:tblCellMar>
    </w:tblPr>
  </w:style>
  <w:style w:type="table" w:customStyle="1" w:styleId="ac">
    <w:basedOn w:val="TableNormal"/>
    <w:tblPr>
      <w:tblStyleRowBandSize w:val="1"/>
      <w:tblStyleColBandSize w:val="1"/>
      <w:tblCellMar>
        <w:left w:w="0" w:type="dxa"/>
        <w:right w:w="115" w:type="dxa"/>
      </w:tblCellMar>
    </w:tblPr>
  </w:style>
  <w:style w:type="table" w:customStyle="1" w:styleId="ad">
    <w:basedOn w:val="TableNormal"/>
    <w:tblPr>
      <w:tblStyleRowBandSize w:val="1"/>
      <w:tblStyleColBandSize w:val="1"/>
      <w:tblCellMar>
        <w:left w:w="0" w:type="dxa"/>
        <w:right w:w="115" w:type="dxa"/>
      </w:tblCellMar>
    </w:tblPr>
  </w:style>
  <w:style w:type="table" w:customStyle="1" w:styleId="ae">
    <w:basedOn w:val="TableNormal"/>
    <w:tblPr>
      <w:tblStyleRowBandSize w:val="1"/>
      <w:tblStyleColBandSize w:val="1"/>
      <w:tblCellMar>
        <w:left w:w="0" w:type="dxa"/>
        <w:right w:w="115" w:type="dxa"/>
      </w:tblCellMar>
    </w:tblPr>
  </w:style>
  <w:style w:type="table" w:customStyle="1" w:styleId="af">
    <w:basedOn w:val="TableNormal"/>
    <w:tblPr>
      <w:tblStyleRowBandSize w:val="1"/>
      <w:tblStyleColBandSize w:val="1"/>
      <w:tblCellMar>
        <w:left w:w="0" w:type="dxa"/>
        <w:right w:w="115" w:type="dxa"/>
      </w:tblCellMar>
    </w:tblPr>
  </w:style>
  <w:style w:type="table" w:customStyle="1" w:styleId="af0">
    <w:basedOn w:val="TableNormal"/>
    <w:tblPr>
      <w:tblStyleRowBandSize w:val="1"/>
      <w:tblStyleColBandSize w:val="1"/>
      <w:tblCellMar>
        <w:left w:w="0"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115" w:type="dxa"/>
      </w:tblCellMar>
    </w:tblPr>
  </w:style>
  <w:style w:type="table" w:customStyle="1" w:styleId="af3">
    <w:basedOn w:val="TableNormal"/>
    <w:tblPr>
      <w:tblStyleRowBandSize w:val="1"/>
      <w:tblStyleColBandSize w:val="1"/>
      <w:tblCellMar>
        <w:left w:w="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33B01"/>
    <w:pPr>
      <w:widowControl/>
    </w:pPr>
  </w:style>
  <w:style w:type="paragraph" w:styleId="Header">
    <w:name w:val="header"/>
    <w:basedOn w:val="Normal"/>
    <w:link w:val="HeaderChar"/>
    <w:uiPriority w:val="99"/>
    <w:unhideWhenUsed/>
    <w:rsid w:val="00D33B01"/>
    <w:pPr>
      <w:tabs>
        <w:tab w:val="center" w:pos="4513"/>
        <w:tab w:val="right" w:pos="9026"/>
      </w:tabs>
    </w:pPr>
  </w:style>
  <w:style w:type="character" w:customStyle="1" w:styleId="HeaderChar">
    <w:name w:val="Header Char"/>
    <w:basedOn w:val="DefaultParagraphFont"/>
    <w:link w:val="Header"/>
    <w:uiPriority w:val="99"/>
    <w:rsid w:val="00D33B01"/>
  </w:style>
  <w:style w:type="paragraph" w:styleId="Footer">
    <w:name w:val="footer"/>
    <w:basedOn w:val="Normal"/>
    <w:link w:val="FooterChar"/>
    <w:uiPriority w:val="99"/>
    <w:unhideWhenUsed/>
    <w:rsid w:val="00D33B01"/>
    <w:pPr>
      <w:tabs>
        <w:tab w:val="center" w:pos="4513"/>
        <w:tab w:val="right" w:pos="9026"/>
      </w:tabs>
    </w:pPr>
  </w:style>
  <w:style w:type="character" w:customStyle="1" w:styleId="FooterChar">
    <w:name w:val="Footer Char"/>
    <w:basedOn w:val="DefaultParagraphFont"/>
    <w:link w:val="Footer"/>
    <w:uiPriority w:val="99"/>
    <w:rsid w:val="00D33B01"/>
  </w:style>
  <w:style w:type="paragraph" w:styleId="CommentSubject">
    <w:name w:val="annotation subject"/>
    <w:basedOn w:val="CommentText"/>
    <w:next w:val="CommentText"/>
    <w:link w:val="CommentSubjectChar"/>
    <w:uiPriority w:val="99"/>
    <w:semiHidden/>
    <w:unhideWhenUsed/>
    <w:rsid w:val="00E314BC"/>
    <w:rPr>
      <w:b/>
      <w:bCs/>
    </w:rPr>
  </w:style>
  <w:style w:type="character" w:customStyle="1" w:styleId="CommentSubjectChar">
    <w:name w:val="Comment Subject Char"/>
    <w:basedOn w:val="CommentTextChar"/>
    <w:link w:val="CommentSubject"/>
    <w:uiPriority w:val="99"/>
    <w:semiHidden/>
    <w:rsid w:val="00E314BC"/>
    <w:rPr>
      <w:b/>
      <w:bCs/>
    </w:rPr>
  </w:style>
  <w:style w:type="table" w:customStyle="1" w:styleId="aff7">
    <w:basedOn w:val="TableNormal"/>
    <w:tblPr>
      <w:tblStyleRowBandSize w:val="1"/>
      <w:tblStyleColBandSize w:val="1"/>
      <w:tblCellMar>
        <w:top w:w="100" w:type="dxa"/>
        <w:left w:w="0" w:type="dxa"/>
        <w:bottom w:w="100" w:type="dxa"/>
        <w:right w:w="115" w:type="dxa"/>
      </w:tblCellMar>
    </w:tblPr>
  </w:style>
  <w:style w:type="table" w:customStyle="1" w:styleId="aff8">
    <w:basedOn w:val="TableNormal"/>
    <w:tblPr>
      <w:tblStyleRowBandSize w:val="1"/>
      <w:tblStyleColBandSize w:val="1"/>
      <w:tblCellMar>
        <w:top w:w="100" w:type="dxa"/>
        <w:left w:w="0" w:type="dxa"/>
        <w:bottom w:w="100" w:type="dxa"/>
        <w:right w:w="115" w:type="dxa"/>
      </w:tblCellMar>
    </w:tblPr>
  </w:style>
  <w:style w:type="table" w:customStyle="1" w:styleId="aff9">
    <w:basedOn w:val="TableNormal"/>
    <w:tblPr>
      <w:tblStyleRowBandSize w:val="1"/>
      <w:tblStyleColBandSize w:val="1"/>
      <w:tblCellMar>
        <w:top w:w="100" w:type="dxa"/>
        <w:left w:w="0" w:type="dxa"/>
        <w:bottom w:w="100" w:type="dxa"/>
        <w:right w:w="115" w:type="dxa"/>
      </w:tblCellMar>
    </w:tblPr>
  </w:style>
  <w:style w:type="table" w:customStyle="1" w:styleId="affa">
    <w:basedOn w:val="TableNormal"/>
    <w:tblPr>
      <w:tblStyleRowBandSize w:val="1"/>
      <w:tblStyleColBandSize w:val="1"/>
      <w:tblCellMar>
        <w:top w:w="100" w:type="dxa"/>
        <w:left w:w="0" w:type="dxa"/>
        <w:bottom w:w="100" w:type="dxa"/>
        <w:right w:w="115" w:type="dxa"/>
      </w:tblCellMar>
    </w:tblPr>
  </w:style>
  <w:style w:type="table" w:customStyle="1" w:styleId="affb">
    <w:basedOn w:val="TableNormal"/>
    <w:tblPr>
      <w:tblStyleRowBandSize w:val="1"/>
      <w:tblStyleColBandSize w:val="1"/>
      <w:tblCellMar>
        <w:top w:w="100" w:type="dxa"/>
        <w:left w:w="0" w:type="dxa"/>
        <w:bottom w:w="100" w:type="dxa"/>
        <w:right w:w="115" w:type="dxa"/>
      </w:tblCellMar>
    </w:tblPr>
  </w:style>
  <w:style w:type="table" w:customStyle="1" w:styleId="affc">
    <w:basedOn w:val="TableNormal"/>
    <w:tblPr>
      <w:tblStyleRowBandSize w:val="1"/>
      <w:tblStyleColBandSize w:val="1"/>
      <w:tblCellMar>
        <w:top w:w="100" w:type="dxa"/>
        <w:left w:w="0" w:type="dxa"/>
        <w:bottom w:w="100" w:type="dxa"/>
        <w:right w:w="115" w:type="dxa"/>
      </w:tblCellMar>
    </w:tblPr>
  </w:style>
  <w:style w:type="table" w:customStyle="1" w:styleId="affd">
    <w:basedOn w:val="TableNormal"/>
    <w:tblPr>
      <w:tblStyleRowBandSize w:val="1"/>
      <w:tblStyleColBandSize w:val="1"/>
      <w:tblCellMar>
        <w:top w:w="100" w:type="dxa"/>
        <w:left w:w="0" w:type="dxa"/>
        <w:bottom w:w="100" w:type="dxa"/>
        <w:right w:w="115" w:type="dxa"/>
      </w:tblCellMar>
    </w:tblPr>
  </w:style>
  <w:style w:type="table" w:customStyle="1" w:styleId="affe">
    <w:basedOn w:val="TableNormal"/>
    <w:tblPr>
      <w:tblStyleRowBandSize w:val="1"/>
      <w:tblStyleColBandSize w:val="1"/>
      <w:tblCellMar>
        <w:top w:w="100" w:type="dxa"/>
        <w:left w:w="0" w:type="dxa"/>
        <w:bottom w:w="100" w:type="dxa"/>
        <w:right w:w="115" w:type="dxa"/>
      </w:tblCellMar>
    </w:tblPr>
  </w:style>
  <w:style w:type="table" w:customStyle="1" w:styleId="afff">
    <w:basedOn w:val="TableNormal"/>
    <w:tblPr>
      <w:tblStyleRowBandSize w:val="1"/>
      <w:tblStyleColBandSize w:val="1"/>
      <w:tblCellMar>
        <w:top w:w="100" w:type="dxa"/>
        <w:left w:w="0" w:type="dxa"/>
        <w:bottom w:w="100" w:type="dxa"/>
        <w:right w:w="115" w:type="dxa"/>
      </w:tblCellMar>
    </w:tblPr>
  </w:style>
  <w:style w:type="table" w:customStyle="1" w:styleId="afff0">
    <w:basedOn w:val="TableNormal"/>
    <w:tblPr>
      <w:tblStyleRowBandSize w:val="1"/>
      <w:tblStyleColBandSize w:val="1"/>
      <w:tblCellMar>
        <w:top w:w="100" w:type="dxa"/>
        <w:left w:w="0" w:type="dxa"/>
        <w:bottom w:w="100" w:type="dxa"/>
        <w:right w:w="115" w:type="dxa"/>
      </w:tblCellMar>
    </w:tblPr>
  </w:style>
  <w:style w:type="table" w:customStyle="1" w:styleId="afff1">
    <w:basedOn w:val="TableNormal"/>
    <w:tblPr>
      <w:tblStyleRowBandSize w:val="1"/>
      <w:tblStyleColBandSize w:val="1"/>
      <w:tblCellMar>
        <w:top w:w="100" w:type="dxa"/>
        <w:left w:w="0" w:type="dxa"/>
        <w:bottom w:w="100" w:type="dxa"/>
        <w:right w:w="115" w:type="dxa"/>
      </w:tblCellMar>
    </w:tblPr>
  </w:style>
  <w:style w:type="table" w:customStyle="1" w:styleId="afff2">
    <w:basedOn w:val="TableNormal"/>
    <w:tblPr>
      <w:tblStyleRowBandSize w:val="1"/>
      <w:tblStyleColBandSize w:val="1"/>
      <w:tblCellMar>
        <w:top w:w="100" w:type="dxa"/>
        <w:left w:w="0" w:type="dxa"/>
        <w:bottom w:w="100" w:type="dxa"/>
        <w:right w:w="115" w:type="dxa"/>
      </w:tblCellMar>
    </w:tblPr>
  </w:style>
  <w:style w:type="table" w:customStyle="1" w:styleId="afff3">
    <w:basedOn w:val="TableNormal"/>
    <w:tblPr>
      <w:tblStyleRowBandSize w:val="1"/>
      <w:tblStyleColBandSize w:val="1"/>
      <w:tblCellMar>
        <w:top w:w="100" w:type="dxa"/>
        <w:left w:w="0" w:type="dxa"/>
        <w:bottom w:w="100" w:type="dxa"/>
        <w:right w:w="115" w:type="dxa"/>
      </w:tblCellMar>
    </w:tblPr>
  </w:style>
  <w:style w:type="table" w:customStyle="1" w:styleId="afff4">
    <w:basedOn w:val="TableNormal"/>
    <w:tblPr>
      <w:tblStyleRowBandSize w:val="1"/>
      <w:tblStyleColBandSize w:val="1"/>
      <w:tblCellMar>
        <w:top w:w="100" w:type="dxa"/>
        <w:left w:w="0" w:type="dxa"/>
        <w:bottom w:w="100" w:type="dxa"/>
        <w:right w:w="115" w:type="dxa"/>
      </w:tblCellMar>
    </w:tblPr>
  </w:style>
  <w:style w:type="table" w:customStyle="1" w:styleId="afff5">
    <w:basedOn w:val="TableNormal"/>
    <w:tblPr>
      <w:tblStyleRowBandSize w:val="1"/>
      <w:tblStyleColBandSize w:val="1"/>
      <w:tblCellMar>
        <w:top w:w="100" w:type="dxa"/>
        <w:left w:w="0" w:type="dxa"/>
        <w:bottom w:w="100" w:type="dxa"/>
        <w:right w:w="115" w:type="dxa"/>
      </w:tblCellMar>
    </w:tblPr>
  </w:style>
  <w:style w:type="table" w:customStyle="1" w:styleId="afff6">
    <w:basedOn w:val="TableNormal"/>
    <w:tblPr>
      <w:tblStyleRowBandSize w:val="1"/>
      <w:tblStyleColBandSize w:val="1"/>
      <w:tblCellMar>
        <w:top w:w="100" w:type="dxa"/>
        <w:left w:w="0" w:type="dxa"/>
        <w:bottom w:w="100" w:type="dxa"/>
        <w:right w:w="115" w:type="dxa"/>
      </w:tblCellMar>
    </w:tblPr>
  </w:style>
  <w:style w:type="table" w:customStyle="1" w:styleId="afff7">
    <w:basedOn w:val="TableNormal"/>
    <w:tblPr>
      <w:tblStyleRowBandSize w:val="1"/>
      <w:tblStyleColBandSize w:val="1"/>
      <w:tblCellMar>
        <w:top w:w="100" w:type="dxa"/>
        <w:left w:w="0" w:type="dxa"/>
        <w:bottom w:w="100" w:type="dxa"/>
        <w:right w:w="115" w:type="dxa"/>
      </w:tblCellMar>
    </w:tblPr>
  </w:style>
  <w:style w:type="table" w:customStyle="1" w:styleId="afff8">
    <w:basedOn w:val="TableNormal"/>
    <w:tblPr>
      <w:tblStyleRowBandSize w:val="1"/>
      <w:tblStyleColBandSize w:val="1"/>
      <w:tblCellMar>
        <w:top w:w="100" w:type="dxa"/>
        <w:left w:w="0" w:type="dxa"/>
        <w:bottom w:w="100" w:type="dxa"/>
        <w:right w:w="115" w:type="dxa"/>
      </w:tblCellMar>
    </w:tblPr>
  </w:style>
  <w:style w:type="table" w:customStyle="1" w:styleId="afff9">
    <w:basedOn w:val="TableNormal"/>
    <w:tblPr>
      <w:tblStyleRowBandSize w:val="1"/>
      <w:tblStyleColBandSize w:val="1"/>
      <w:tblCellMar>
        <w:top w:w="100" w:type="dxa"/>
        <w:left w:w="0" w:type="dxa"/>
        <w:bottom w:w="100" w:type="dxa"/>
        <w:right w:w="115" w:type="dxa"/>
      </w:tblCellMar>
    </w:tblPr>
  </w:style>
  <w:style w:type="table" w:customStyle="1" w:styleId="afffa">
    <w:basedOn w:val="TableNormal"/>
    <w:tblPr>
      <w:tblStyleRowBandSize w:val="1"/>
      <w:tblStyleColBandSize w:val="1"/>
      <w:tblCellMar>
        <w:top w:w="100" w:type="dxa"/>
        <w:left w:w="0" w:type="dxa"/>
        <w:bottom w:w="100" w:type="dxa"/>
        <w:right w:w="115" w:type="dxa"/>
      </w:tblCellMar>
    </w:tblPr>
  </w:style>
  <w:style w:type="table" w:customStyle="1" w:styleId="afffb">
    <w:basedOn w:val="TableNormal"/>
    <w:tblPr>
      <w:tblStyleRowBandSize w:val="1"/>
      <w:tblStyleColBandSize w:val="1"/>
      <w:tblCellMar>
        <w:top w:w="100" w:type="dxa"/>
        <w:left w:w="0" w:type="dxa"/>
        <w:bottom w:w="100" w:type="dxa"/>
        <w:right w:w="115" w:type="dxa"/>
      </w:tblCellMar>
    </w:tblPr>
  </w:style>
  <w:style w:type="table" w:customStyle="1" w:styleId="afffc">
    <w:basedOn w:val="TableNormal"/>
    <w:tblPr>
      <w:tblStyleRowBandSize w:val="1"/>
      <w:tblStyleColBandSize w:val="1"/>
      <w:tblCellMar>
        <w:top w:w="100" w:type="dxa"/>
        <w:left w:w="0" w:type="dxa"/>
        <w:bottom w:w="100" w:type="dxa"/>
        <w:right w:w="115" w:type="dxa"/>
      </w:tblCellMar>
    </w:tblPr>
  </w:style>
  <w:style w:type="table" w:customStyle="1" w:styleId="afffd">
    <w:basedOn w:val="TableNormal"/>
    <w:tblPr>
      <w:tblStyleRowBandSize w:val="1"/>
      <w:tblStyleColBandSize w:val="1"/>
      <w:tblCellMar>
        <w:top w:w="100" w:type="dxa"/>
        <w:left w:w="0" w:type="dxa"/>
        <w:bottom w:w="100" w:type="dxa"/>
        <w:right w:w="115" w:type="dxa"/>
      </w:tblCellMar>
    </w:tblPr>
  </w:style>
  <w:style w:type="table" w:customStyle="1" w:styleId="afffe">
    <w:basedOn w:val="TableNormal"/>
    <w:tblPr>
      <w:tblStyleRowBandSize w:val="1"/>
      <w:tblStyleColBandSize w:val="1"/>
      <w:tblCellMar>
        <w:top w:w="100" w:type="dxa"/>
        <w:left w:w="0" w:type="dxa"/>
        <w:bottom w:w="100" w:type="dxa"/>
        <w:right w:w="115" w:type="dxa"/>
      </w:tblCellMar>
    </w:tblPr>
  </w:style>
  <w:style w:type="table" w:customStyle="1" w:styleId="affff">
    <w:basedOn w:val="TableNormal"/>
    <w:tblPr>
      <w:tblStyleRowBandSize w:val="1"/>
      <w:tblStyleColBandSize w:val="1"/>
      <w:tblCellMar>
        <w:top w:w="100" w:type="dxa"/>
        <w:left w:w="0" w:type="dxa"/>
        <w:bottom w:w="100" w:type="dxa"/>
        <w:right w:w="115" w:type="dxa"/>
      </w:tblCellMar>
    </w:tblPr>
  </w:style>
  <w:style w:type="table" w:customStyle="1" w:styleId="affff0">
    <w:basedOn w:val="TableNormal"/>
    <w:tblPr>
      <w:tblStyleRowBandSize w:val="1"/>
      <w:tblStyleColBandSize w:val="1"/>
      <w:tblCellMar>
        <w:top w:w="100" w:type="dxa"/>
        <w:left w:w="0" w:type="dxa"/>
        <w:bottom w:w="100" w:type="dxa"/>
        <w:right w:w="115" w:type="dxa"/>
      </w:tblCellMar>
    </w:tblPr>
  </w:style>
  <w:style w:type="table" w:customStyle="1" w:styleId="affff1">
    <w:basedOn w:val="TableNormal"/>
    <w:tblPr>
      <w:tblStyleRowBandSize w:val="1"/>
      <w:tblStyleColBandSize w:val="1"/>
      <w:tblCellMar>
        <w:top w:w="100" w:type="dxa"/>
        <w:left w:w="0" w:type="dxa"/>
        <w:bottom w:w="100" w:type="dxa"/>
        <w:right w:w="115" w:type="dxa"/>
      </w:tblCellMar>
    </w:tblPr>
  </w:style>
  <w:style w:type="table" w:customStyle="1" w:styleId="affff2">
    <w:basedOn w:val="TableNormal"/>
    <w:tblPr>
      <w:tblStyleRowBandSize w:val="1"/>
      <w:tblStyleColBandSize w:val="1"/>
      <w:tblCellMar>
        <w:top w:w="100" w:type="dxa"/>
        <w:left w:w="0" w:type="dxa"/>
        <w:bottom w:w="100" w:type="dxa"/>
        <w:right w:w="115" w:type="dxa"/>
      </w:tblCellMar>
    </w:tblPr>
  </w:style>
  <w:style w:type="table" w:customStyle="1" w:styleId="affff3">
    <w:basedOn w:val="TableNormal"/>
    <w:tblPr>
      <w:tblStyleRowBandSize w:val="1"/>
      <w:tblStyleColBandSize w:val="1"/>
      <w:tblCellMar>
        <w:top w:w="100" w:type="dxa"/>
        <w:left w:w="0" w:type="dxa"/>
        <w:bottom w:w="100" w:type="dxa"/>
        <w:right w:w="115" w:type="dxa"/>
      </w:tblCellMar>
    </w:tblPr>
  </w:style>
  <w:style w:type="character" w:styleId="Hyperlink">
    <w:name w:val="Hyperlink"/>
    <w:basedOn w:val="DefaultParagraphFont"/>
    <w:uiPriority w:val="99"/>
    <w:unhideWhenUsed/>
    <w:rsid w:val="00227912"/>
    <w:rPr>
      <w:color w:val="0000FF" w:themeColor="hyperlink"/>
      <w:u w:val="single"/>
    </w:rPr>
  </w:style>
  <w:style w:type="character" w:styleId="UnresolvedMention">
    <w:name w:val="Unresolved Mention"/>
    <w:basedOn w:val="DefaultParagraphFont"/>
    <w:uiPriority w:val="99"/>
    <w:semiHidden/>
    <w:unhideWhenUsed/>
    <w:rsid w:val="00227912"/>
    <w:rPr>
      <w:color w:val="605E5C"/>
      <w:shd w:val="clear" w:color="auto" w:fill="E1DFDD"/>
    </w:rPr>
  </w:style>
  <w:style w:type="paragraph" w:styleId="BalloonText">
    <w:name w:val="Balloon Text"/>
    <w:basedOn w:val="Normal"/>
    <w:link w:val="BalloonTextChar"/>
    <w:uiPriority w:val="99"/>
    <w:semiHidden/>
    <w:unhideWhenUsed/>
    <w:rsid w:val="009A7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3158-working-in-the-space-sector" TargetMode="External"/><Relationship Id="rId13" Type="http://schemas.openxmlformats.org/officeDocument/2006/relationships/hyperlink" Target="https://www.mbie.govt.nz/science-and-technology/space/careers-in-space/"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sciencelearn.org.nz/videos/2118-working-in-space" TargetMode="External"/><Relationship Id="rId7" Type="http://schemas.openxmlformats.org/officeDocument/2006/relationships/endnotes" Target="endnotes.xml"/><Relationship Id="rId12" Type="http://schemas.openxmlformats.org/officeDocument/2006/relationships/hyperlink" Target="https://www.sciencelearn.org.nz/videos/2119-so-you-want-to-work-in-space" TargetMode="External"/><Relationship Id="rId17" Type="http://schemas.openxmlformats.org/officeDocument/2006/relationships/hyperlink" Target="https://www.sciencelearn.org.nz/resources/3158-working-in-the-space-secto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learn.org.nz/resources/415-myths-of-the-nature-of-science" TargetMode="External"/><Relationship Id="rId20" Type="http://schemas.openxmlformats.org/officeDocument/2006/relationships/hyperlink" Target="https://www.sciencelearn.org.nz/videos/2119-so-you-want-to-work-in-sp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videos/2118-working-in-spa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learn.org.nz/videos/2119-so-you-want-to-work-in-space" TargetMode="External"/><Relationship Id="rId23" Type="http://schemas.openxmlformats.org/officeDocument/2006/relationships/footer" Target="footer1.xml"/><Relationship Id="rId10" Type="http://schemas.openxmlformats.org/officeDocument/2006/relationships/hyperlink" Target="https://www.sciencelearn.org.nz/videos/2119-so-you-want-to-work-in-space" TargetMode="External"/><Relationship Id="rId19" Type="http://schemas.openxmlformats.org/officeDocument/2006/relationships/hyperlink" Target="https://www.sciencelearn.org.nz/videos/2118-working-in-space" TargetMode="External"/><Relationship Id="rId4" Type="http://schemas.openxmlformats.org/officeDocument/2006/relationships/settings" Target="settings.xml"/><Relationship Id="rId9" Type="http://schemas.openxmlformats.org/officeDocument/2006/relationships/hyperlink" Target="https://www.sciencelearn.org.nz/videos/2118-working-in-space" TargetMode="External"/><Relationship Id="rId14" Type="http://schemas.openxmlformats.org/officeDocument/2006/relationships/hyperlink" Target="https://www.sciencelearn.org.nz/videos/2118-working-in-spac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xZ1rLLRcPCe/x96dgsEmwS/qw==">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Can I work in the space industry</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I work in the space industry</dc:title>
  <dc:creator>Science Learning Hub – Pokapū Akoranga Pūtaiao, The University of Waikato Te Whare Wānanga o Waikato</dc:creator>
  <cp:lastModifiedBy>Vanya Bootham</cp:lastModifiedBy>
  <cp:revision>4</cp:revision>
  <dcterms:created xsi:type="dcterms:W3CDTF">2022-07-21T04:54:00Z</dcterms:created>
  <dcterms:modified xsi:type="dcterms:W3CDTF">2022-07-21T11:21:00Z</dcterms:modified>
</cp:coreProperties>
</file>