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2062B" w14:textId="78330E16" w:rsidR="005B720C" w:rsidRPr="00A50D30" w:rsidRDefault="0E0772A2" w:rsidP="00A50D30">
      <w:pPr>
        <w:spacing w:line="264" w:lineRule="auto"/>
        <w:rPr>
          <w:rFonts w:ascii="Verdana" w:eastAsia="Verdana" w:hAnsi="Verdana" w:cs="Verdana"/>
          <w:b/>
          <w:bCs/>
          <w:color w:val="E97132"/>
          <w:sz w:val="36"/>
          <w:szCs w:val="36"/>
        </w:rPr>
      </w:pPr>
      <w:r w:rsidRPr="64F1137B">
        <w:rPr>
          <w:rFonts w:ascii="Verdana" w:eastAsia="Verdana" w:hAnsi="Verdana" w:cs="Verdana"/>
          <w:b/>
          <w:bCs/>
          <w:color w:val="E97132"/>
          <w:sz w:val="36"/>
          <w:szCs w:val="36"/>
        </w:rPr>
        <w:t xml:space="preserve">Food </w:t>
      </w:r>
      <w:r w:rsidR="227B2717" w:rsidRPr="64F1137B">
        <w:rPr>
          <w:rFonts w:ascii="Verdana" w:eastAsia="Verdana" w:hAnsi="Verdana" w:cs="Verdana"/>
          <w:b/>
          <w:bCs/>
          <w:color w:val="E97132"/>
          <w:sz w:val="36"/>
          <w:szCs w:val="36"/>
        </w:rPr>
        <w:t>w</w:t>
      </w:r>
      <w:r w:rsidRPr="64F1137B">
        <w:rPr>
          <w:rFonts w:ascii="Verdana" w:eastAsia="Verdana" w:hAnsi="Verdana" w:cs="Verdana"/>
          <w:b/>
          <w:bCs/>
          <w:color w:val="E97132"/>
          <w:sz w:val="36"/>
          <w:szCs w:val="36"/>
        </w:rPr>
        <w:t>ebs in Aotearoa</w:t>
      </w:r>
      <w:r w:rsidR="352C5841" w:rsidRPr="64F1137B">
        <w:rPr>
          <w:rFonts w:ascii="Verdana" w:eastAsia="Verdana" w:hAnsi="Verdana" w:cs="Verdana"/>
          <w:b/>
          <w:bCs/>
          <w:color w:val="E97132"/>
          <w:sz w:val="36"/>
          <w:szCs w:val="36"/>
        </w:rPr>
        <w:t xml:space="preserve"> New Zealand</w:t>
      </w:r>
      <w:r w:rsidRPr="64F1137B">
        <w:rPr>
          <w:rFonts w:ascii="Verdana" w:eastAsia="Verdana" w:hAnsi="Verdana" w:cs="Verdana"/>
          <w:b/>
          <w:bCs/>
          <w:color w:val="E97132"/>
          <w:sz w:val="36"/>
          <w:szCs w:val="36"/>
        </w:rPr>
        <w:t xml:space="preserve">’s </w:t>
      </w:r>
      <w:r w:rsidR="5C50E2C3" w:rsidRPr="64F1137B">
        <w:rPr>
          <w:rFonts w:ascii="Verdana" w:eastAsia="Verdana" w:hAnsi="Verdana" w:cs="Verdana"/>
          <w:b/>
          <w:bCs/>
          <w:color w:val="E97132"/>
          <w:sz w:val="36"/>
          <w:szCs w:val="36"/>
        </w:rPr>
        <w:t>marine environment</w:t>
      </w:r>
      <w:r w:rsidR="0740B75B" w:rsidRPr="64F1137B">
        <w:rPr>
          <w:rFonts w:ascii="Verdana" w:eastAsia="Verdana" w:hAnsi="Verdana" w:cs="Verdana"/>
          <w:b/>
          <w:bCs/>
          <w:color w:val="E97132"/>
          <w:sz w:val="36"/>
          <w:szCs w:val="36"/>
        </w:rPr>
        <w:t xml:space="preserve"> – </w:t>
      </w:r>
      <w:r w:rsidR="00047D7E" w:rsidRPr="64F1137B">
        <w:rPr>
          <w:rFonts w:ascii="Verdana" w:eastAsia="Verdana" w:hAnsi="Verdana" w:cs="Verdana"/>
          <w:b/>
          <w:bCs/>
          <w:color w:val="E97132"/>
          <w:sz w:val="36"/>
          <w:szCs w:val="36"/>
        </w:rPr>
        <w:t>three-</w:t>
      </w:r>
      <w:r w:rsidR="0740B75B" w:rsidRPr="64F1137B">
        <w:rPr>
          <w:rFonts w:ascii="Verdana" w:eastAsia="Verdana" w:hAnsi="Verdana" w:cs="Verdana"/>
          <w:b/>
          <w:bCs/>
          <w:color w:val="E97132"/>
          <w:sz w:val="36"/>
          <w:szCs w:val="36"/>
        </w:rPr>
        <w:t xml:space="preserve">level reading </w:t>
      </w:r>
      <w:bookmarkStart w:id="0" w:name="_Int_CcO0mjSG"/>
      <w:r w:rsidR="0740B75B" w:rsidRPr="64F1137B">
        <w:rPr>
          <w:rFonts w:ascii="Verdana" w:eastAsia="Verdana" w:hAnsi="Verdana" w:cs="Verdana"/>
          <w:b/>
          <w:bCs/>
          <w:color w:val="E97132"/>
          <w:sz w:val="36"/>
          <w:szCs w:val="36"/>
        </w:rPr>
        <w:t>guide</w:t>
      </w:r>
      <w:bookmarkEnd w:id="0"/>
    </w:p>
    <w:p w14:paraId="3C577624" w14:textId="5BA80015" w:rsidR="008E4310" w:rsidRPr="00A50D30" w:rsidRDefault="008E4310" w:rsidP="00A50D30">
      <w:pPr>
        <w:spacing w:line="264" w:lineRule="auto"/>
        <w:rPr>
          <w:rFonts w:ascii="Verdana" w:eastAsia="Verdana" w:hAnsi="Verdana" w:cs="Verdana"/>
          <w:color w:val="E97132"/>
          <w:sz w:val="28"/>
          <w:szCs w:val="28"/>
        </w:rPr>
      </w:pPr>
      <w:r w:rsidRPr="00A50D30">
        <w:rPr>
          <w:rFonts w:ascii="Verdana" w:eastAsia="Verdana" w:hAnsi="Verdana" w:cs="Verdana"/>
          <w:b/>
          <w:bCs/>
          <w:color w:val="E97132"/>
          <w:sz w:val="28"/>
          <w:szCs w:val="28"/>
        </w:rPr>
        <w:t>Ako: Learn about ecology and biodiversity</w:t>
      </w:r>
    </w:p>
    <w:p w14:paraId="7CE81F26" w14:textId="07EBB1EE" w:rsidR="79F84D54" w:rsidRPr="00231DD8" w:rsidRDefault="79F84D54" w:rsidP="00A50D30">
      <w:pPr>
        <w:spacing w:line="264" w:lineRule="auto"/>
        <w:rPr>
          <w:rFonts w:ascii="Verdana" w:eastAsia="Verdana" w:hAnsi="Verdana" w:cs="Verdana"/>
          <w:b/>
          <w:bCs/>
          <w:color w:val="E97132"/>
          <w:sz w:val="28"/>
          <w:szCs w:val="28"/>
        </w:rPr>
      </w:pPr>
      <w:r w:rsidRPr="64F1137B">
        <w:rPr>
          <w:rFonts w:ascii="Verdana" w:eastAsia="Verdana" w:hAnsi="Verdana" w:cs="Verdana"/>
          <w:b/>
          <w:bCs/>
          <w:color w:val="E97132"/>
          <w:sz w:val="28"/>
          <w:szCs w:val="28"/>
        </w:rPr>
        <w:t>Mahi:</w:t>
      </w:r>
      <w:r w:rsidR="00231DD8" w:rsidRPr="64F1137B">
        <w:rPr>
          <w:rFonts w:ascii="Verdana" w:eastAsia="Verdana" w:hAnsi="Verdana" w:cs="Verdana"/>
          <w:b/>
          <w:bCs/>
          <w:color w:val="E97132"/>
          <w:sz w:val="28"/>
          <w:szCs w:val="28"/>
        </w:rPr>
        <w:t xml:space="preserve"> </w:t>
      </w:r>
      <w:r w:rsidRPr="64F1137B">
        <w:rPr>
          <w:rFonts w:ascii="Verdana" w:eastAsia="Verdana" w:hAnsi="Verdana" w:cs="Verdana"/>
          <w:b/>
          <w:bCs/>
          <w:color w:val="E97132"/>
          <w:sz w:val="28"/>
          <w:szCs w:val="28"/>
        </w:rPr>
        <w:t>Read about marine food webs</w:t>
      </w:r>
      <w:r w:rsidR="00A91358" w:rsidRPr="64F1137B">
        <w:rPr>
          <w:rFonts w:ascii="Verdana" w:eastAsia="Verdana" w:hAnsi="Verdana" w:cs="Verdana"/>
          <w:b/>
          <w:bCs/>
          <w:color w:val="E97132"/>
          <w:sz w:val="28"/>
          <w:szCs w:val="28"/>
        </w:rPr>
        <w:t xml:space="preserve"> and u</w:t>
      </w:r>
      <w:r w:rsidR="00A91358" w:rsidRPr="64F1137B">
        <w:rPr>
          <w:rFonts w:ascii="Verdana" w:eastAsia="Verdana" w:hAnsi="Verdana" w:cs="Verdana"/>
          <w:b/>
          <w:bCs/>
          <w:color w:val="ED7D31" w:themeColor="accent2"/>
          <w:sz w:val="28"/>
          <w:szCs w:val="28"/>
        </w:rPr>
        <w:t>se the information to answer the questions</w:t>
      </w:r>
    </w:p>
    <w:p w14:paraId="5A08ADDD" w14:textId="1B81ADAB" w:rsidR="79F84D54" w:rsidRPr="00A50D30" w:rsidRDefault="79F84D54" w:rsidP="64F1137B">
      <w:pPr>
        <w:spacing w:line="264" w:lineRule="auto"/>
        <w:rPr>
          <w:rFonts w:ascii="Verdana" w:eastAsia="Verdana" w:hAnsi="Verdana" w:cs="Verdana"/>
          <w:b/>
          <w:bCs/>
          <w:sz w:val="24"/>
          <w:szCs w:val="24"/>
        </w:rPr>
      </w:pPr>
      <w:r w:rsidRPr="64F1137B">
        <w:rPr>
          <w:rFonts w:ascii="Verdana" w:eastAsia="Verdana" w:hAnsi="Verdana" w:cs="Verdana"/>
          <w:b/>
          <w:bCs/>
          <w:sz w:val="24"/>
          <w:szCs w:val="24"/>
        </w:rPr>
        <w:t>Food webs in Aotearoa</w:t>
      </w:r>
      <w:r w:rsidR="0B005274" w:rsidRPr="64F1137B">
        <w:rPr>
          <w:rFonts w:ascii="Verdana" w:eastAsia="Verdana" w:hAnsi="Verdana" w:cs="Verdana"/>
          <w:b/>
          <w:bCs/>
          <w:sz w:val="24"/>
          <w:szCs w:val="24"/>
        </w:rPr>
        <w:t xml:space="preserve"> New Zealand’s marine environment</w:t>
      </w:r>
    </w:p>
    <w:p w14:paraId="722525C9" w14:textId="069953AA" w:rsidR="3309BFD1" w:rsidRPr="00A50D30" w:rsidRDefault="00843AEA" w:rsidP="00A91358">
      <w:pPr>
        <w:spacing w:line="264" w:lineRule="auto"/>
        <w:rPr>
          <w:rFonts w:ascii="Verdana" w:eastAsia="Verdana" w:hAnsi="Verdana" w:cs="Verdana"/>
          <w:sz w:val="24"/>
          <w:szCs w:val="24"/>
        </w:rPr>
      </w:pPr>
      <w:r w:rsidRPr="00A50D30">
        <w:rPr>
          <w:rFonts w:ascii="Verdana" w:hAnsi="Verdana"/>
          <w:noProof/>
        </w:rPr>
        <w:drawing>
          <wp:anchor distT="0" distB="0" distL="114300" distR="114300" simplePos="0" relativeHeight="251658240" behindDoc="0" locked="0" layoutInCell="1" allowOverlap="1" wp14:anchorId="18EEAF4F" wp14:editId="39EEC956">
            <wp:simplePos x="0" y="0"/>
            <wp:positionH relativeFrom="margin">
              <wp:posOffset>3288665</wp:posOffset>
            </wp:positionH>
            <wp:positionV relativeFrom="paragraph">
              <wp:posOffset>105410</wp:posOffset>
            </wp:positionV>
            <wp:extent cx="2545715" cy="1748155"/>
            <wp:effectExtent l="19050" t="19050" r="11430" b="11430"/>
            <wp:wrapSquare wrapText="bothSides"/>
            <wp:docPr id="698309092" name="Picture 69830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r="2848"/>
                    <a:stretch/>
                  </pic:blipFill>
                  <pic:spPr bwMode="auto">
                    <a:xfrm>
                      <a:off x="0" y="0"/>
                      <a:ext cx="2545715" cy="1748155"/>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7849ABA" w:rsidRPr="00A50D30">
        <w:rPr>
          <w:rFonts w:ascii="Verdana" w:eastAsia="Verdana" w:hAnsi="Verdana" w:cs="Verdana"/>
          <w:sz w:val="24"/>
          <w:szCs w:val="24"/>
        </w:rPr>
        <w:t>Marine</w:t>
      </w:r>
      <w:r w:rsidR="0E0772A2" w:rsidRPr="00A50D30">
        <w:rPr>
          <w:rFonts w:ascii="Verdana" w:eastAsia="Verdana" w:hAnsi="Verdana" w:cs="Verdana"/>
          <w:sz w:val="24"/>
          <w:szCs w:val="24"/>
        </w:rPr>
        <w:t xml:space="preserve"> food web</w:t>
      </w:r>
      <w:r w:rsidR="2AC02019" w:rsidRPr="00A50D30">
        <w:rPr>
          <w:rFonts w:ascii="Verdana" w:eastAsia="Verdana" w:hAnsi="Verdana" w:cs="Verdana"/>
          <w:sz w:val="24"/>
          <w:szCs w:val="24"/>
        </w:rPr>
        <w:t>s</w:t>
      </w:r>
      <w:r w:rsidR="0E0772A2" w:rsidRPr="00A50D30">
        <w:rPr>
          <w:rFonts w:ascii="Verdana" w:eastAsia="Verdana" w:hAnsi="Verdana" w:cs="Verdana"/>
          <w:sz w:val="24"/>
          <w:szCs w:val="24"/>
        </w:rPr>
        <w:t xml:space="preserve"> in New Zealand</w:t>
      </w:r>
      <w:r w:rsidR="00231DD8">
        <w:rPr>
          <w:rFonts w:ascii="Verdana" w:eastAsia="Verdana" w:hAnsi="Verdana" w:cs="Verdana"/>
          <w:sz w:val="24"/>
          <w:szCs w:val="24"/>
        </w:rPr>
        <w:t>’</w:t>
      </w:r>
      <w:r w:rsidR="0E0772A2" w:rsidRPr="00A50D30">
        <w:rPr>
          <w:rFonts w:ascii="Verdana" w:eastAsia="Verdana" w:hAnsi="Verdana" w:cs="Verdana"/>
          <w:sz w:val="24"/>
          <w:szCs w:val="24"/>
        </w:rPr>
        <w:t xml:space="preserve">s waters </w:t>
      </w:r>
      <w:r w:rsidR="5EEF86CB" w:rsidRPr="00A50D30">
        <w:rPr>
          <w:rFonts w:ascii="Verdana" w:eastAsia="Verdana" w:hAnsi="Verdana" w:cs="Verdana"/>
          <w:sz w:val="24"/>
          <w:szCs w:val="24"/>
        </w:rPr>
        <w:t>are</w:t>
      </w:r>
      <w:r w:rsidR="0E0772A2" w:rsidRPr="00A50D30">
        <w:rPr>
          <w:rFonts w:ascii="Verdana" w:eastAsia="Verdana" w:hAnsi="Verdana" w:cs="Verdana"/>
          <w:sz w:val="24"/>
          <w:szCs w:val="24"/>
        </w:rPr>
        <w:t xml:space="preserve"> complex system</w:t>
      </w:r>
      <w:r w:rsidR="08FEFDD8" w:rsidRPr="00A50D30">
        <w:rPr>
          <w:rFonts w:ascii="Verdana" w:eastAsia="Verdana" w:hAnsi="Verdana" w:cs="Verdana"/>
          <w:sz w:val="24"/>
          <w:szCs w:val="24"/>
        </w:rPr>
        <w:t>s</w:t>
      </w:r>
      <w:r w:rsidR="0E0772A2" w:rsidRPr="00A50D30">
        <w:rPr>
          <w:rFonts w:ascii="Verdana" w:eastAsia="Verdana" w:hAnsi="Verdana" w:cs="Verdana"/>
          <w:sz w:val="24"/>
          <w:szCs w:val="24"/>
        </w:rPr>
        <w:t xml:space="preserve"> of interdependent species. At the base of the food </w:t>
      </w:r>
      <w:r w:rsidR="1623B4CC" w:rsidRPr="00A50D30">
        <w:rPr>
          <w:rFonts w:ascii="Verdana" w:eastAsia="Verdana" w:hAnsi="Verdana" w:cs="Verdana"/>
          <w:sz w:val="24"/>
          <w:szCs w:val="24"/>
        </w:rPr>
        <w:t>web</w:t>
      </w:r>
      <w:r w:rsidR="0E0772A2" w:rsidRPr="00A50D30">
        <w:rPr>
          <w:rFonts w:ascii="Verdana" w:eastAsia="Verdana" w:hAnsi="Verdana" w:cs="Verdana"/>
          <w:sz w:val="24"/>
          <w:szCs w:val="24"/>
        </w:rPr>
        <w:t xml:space="preserve"> are phytoplankton, which are eaten by zooplankton. Small fish </w:t>
      </w:r>
      <w:r w:rsidR="0CD45DBC" w:rsidRPr="00A50D30">
        <w:rPr>
          <w:rFonts w:ascii="Verdana" w:eastAsia="Verdana" w:hAnsi="Verdana" w:cs="Verdana"/>
          <w:sz w:val="24"/>
          <w:szCs w:val="24"/>
        </w:rPr>
        <w:t>such as</w:t>
      </w:r>
      <w:r w:rsidR="0E0772A2" w:rsidRPr="00A50D30">
        <w:rPr>
          <w:rFonts w:ascii="Verdana" w:eastAsia="Verdana" w:hAnsi="Verdana" w:cs="Verdana"/>
          <w:sz w:val="24"/>
          <w:szCs w:val="24"/>
        </w:rPr>
        <w:t xml:space="preserve"> anchovies</w:t>
      </w:r>
      <w:r w:rsidR="2CEFB0C4" w:rsidRPr="00A50D30">
        <w:rPr>
          <w:rFonts w:ascii="Verdana" w:eastAsia="Verdana" w:hAnsi="Verdana" w:cs="Verdana"/>
          <w:sz w:val="24"/>
          <w:szCs w:val="24"/>
        </w:rPr>
        <w:t xml:space="preserve"> </w:t>
      </w:r>
      <w:r w:rsidR="4BFAA4DA" w:rsidRPr="00A50D30">
        <w:rPr>
          <w:rFonts w:ascii="Verdana" w:eastAsia="Verdana" w:hAnsi="Verdana" w:cs="Verdana"/>
          <w:sz w:val="24"/>
          <w:szCs w:val="24"/>
        </w:rPr>
        <w:t>a</w:t>
      </w:r>
      <w:r w:rsidR="0E0772A2" w:rsidRPr="00A50D30">
        <w:rPr>
          <w:rFonts w:ascii="Verdana" w:eastAsia="Verdana" w:hAnsi="Verdana" w:cs="Verdana"/>
          <w:sz w:val="24"/>
          <w:szCs w:val="24"/>
        </w:rPr>
        <w:t xml:space="preserve">nd </w:t>
      </w:r>
      <w:r w:rsidR="6CEC64FC" w:rsidRPr="00A50D30">
        <w:rPr>
          <w:rFonts w:ascii="Verdana" w:eastAsia="Verdana" w:hAnsi="Verdana" w:cs="Verdana"/>
          <w:sz w:val="24"/>
          <w:szCs w:val="24"/>
        </w:rPr>
        <w:t>pilchards</w:t>
      </w:r>
      <w:r w:rsidR="6CC069E7" w:rsidRPr="00A50D30">
        <w:rPr>
          <w:rFonts w:ascii="Verdana" w:eastAsia="Verdana" w:hAnsi="Verdana" w:cs="Verdana"/>
          <w:sz w:val="24"/>
          <w:szCs w:val="24"/>
        </w:rPr>
        <w:t xml:space="preserve"> </w:t>
      </w:r>
      <w:r w:rsidR="0E0772A2" w:rsidRPr="00A50D30">
        <w:rPr>
          <w:rFonts w:ascii="Verdana" w:eastAsia="Verdana" w:hAnsi="Verdana" w:cs="Verdana"/>
          <w:sz w:val="24"/>
          <w:szCs w:val="24"/>
        </w:rPr>
        <w:t xml:space="preserve">consume </w:t>
      </w:r>
      <w:r w:rsidR="5F1452B4" w:rsidRPr="00A50D30">
        <w:rPr>
          <w:rFonts w:ascii="Verdana" w:eastAsia="Verdana" w:hAnsi="Verdana" w:cs="Verdana"/>
          <w:sz w:val="24"/>
          <w:szCs w:val="24"/>
        </w:rPr>
        <w:t>zooplankton and</w:t>
      </w:r>
      <w:r w:rsidR="0E0772A2" w:rsidRPr="00A50D30">
        <w:rPr>
          <w:rFonts w:ascii="Verdana" w:eastAsia="Verdana" w:hAnsi="Verdana" w:cs="Verdana"/>
          <w:sz w:val="24"/>
          <w:szCs w:val="24"/>
        </w:rPr>
        <w:t xml:space="preserve"> are turn preyed upon by larger fish such as snapper, tuna and sharks. Apex predators like orcas and dolphins feed on these larger fish, and seals and sea lions also feed on fish but are not at the top of the food web as they are also preyed upon by orcas and sharks.</w:t>
      </w:r>
    </w:p>
    <w:p w14:paraId="1AA98ED7" w14:textId="72A1CBA6" w:rsidR="008E4310" w:rsidRPr="00A50D30" w:rsidRDefault="008E4310" w:rsidP="00A50D30">
      <w:pPr>
        <w:spacing w:line="264" w:lineRule="auto"/>
        <w:rPr>
          <w:rFonts w:ascii="Verdana" w:eastAsia="Verdana" w:hAnsi="Verdana" w:cs="Verdana"/>
          <w:b/>
          <w:bCs/>
          <w:sz w:val="24"/>
          <w:szCs w:val="24"/>
        </w:rPr>
      </w:pPr>
      <w:r w:rsidRPr="00A50D30">
        <w:rPr>
          <w:rFonts w:ascii="Verdana" w:eastAsia="Verdana" w:hAnsi="Verdana" w:cs="Verdana"/>
          <w:b/>
          <w:bCs/>
          <w:sz w:val="24"/>
          <w:szCs w:val="24"/>
        </w:rPr>
        <w:t>Human activities</w:t>
      </w:r>
    </w:p>
    <w:p w14:paraId="3300E09B" w14:textId="403BBD08" w:rsidR="005B720C" w:rsidRPr="00A50D30" w:rsidRDefault="0E0772A2" w:rsidP="00A50D30">
      <w:pPr>
        <w:spacing w:line="264" w:lineRule="auto"/>
        <w:rPr>
          <w:rFonts w:ascii="Verdana" w:eastAsia="Verdana" w:hAnsi="Verdana" w:cs="Verdana"/>
          <w:sz w:val="24"/>
          <w:szCs w:val="24"/>
        </w:rPr>
      </w:pPr>
      <w:r w:rsidRPr="64F1137B">
        <w:rPr>
          <w:rFonts w:ascii="Verdana" w:eastAsia="Verdana" w:hAnsi="Verdana" w:cs="Verdana"/>
          <w:sz w:val="24"/>
          <w:szCs w:val="24"/>
        </w:rPr>
        <w:t>Human activities can have significant impacts on the ocean food web. Overfishing of certain species can disrupt the balance of the food web and cause cascading effects. Pollution such as oil spills or agricultural run</w:t>
      </w:r>
      <w:r w:rsidR="00843AEA" w:rsidRPr="64F1137B">
        <w:rPr>
          <w:rFonts w:ascii="Verdana" w:eastAsia="Verdana" w:hAnsi="Verdana" w:cs="Verdana"/>
          <w:sz w:val="24"/>
          <w:szCs w:val="24"/>
        </w:rPr>
        <w:t>-</w:t>
      </w:r>
      <w:r w:rsidRPr="64F1137B">
        <w:rPr>
          <w:rFonts w:ascii="Verdana" w:eastAsia="Verdana" w:hAnsi="Verdana" w:cs="Verdana"/>
          <w:sz w:val="24"/>
          <w:szCs w:val="24"/>
        </w:rPr>
        <w:t>off can harm species at all levels of the food web, from phytoplankton to apex predators. Climate change is also affecting the ocean food web, with warming waters and changes in ocean currents altering the distribution and abundance of species.</w:t>
      </w:r>
    </w:p>
    <w:p w14:paraId="33B7CED6" w14:textId="117E54B0" w:rsidR="008E4310" w:rsidRPr="00A50D30" w:rsidRDefault="00A91358" w:rsidP="00A50D30">
      <w:pPr>
        <w:spacing w:line="264" w:lineRule="auto"/>
        <w:rPr>
          <w:rFonts w:ascii="Verdana" w:eastAsia="Verdana" w:hAnsi="Verdana" w:cs="Verdana"/>
          <w:b/>
          <w:bCs/>
          <w:sz w:val="24"/>
          <w:szCs w:val="24"/>
        </w:rPr>
      </w:pPr>
      <w:r w:rsidRPr="00A50D30">
        <w:rPr>
          <w:rFonts w:ascii="Verdana" w:hAnsi="Verdana"/>
          <w:noProof/>
        </w:rPr>
        <w:drawing>
          <wp:anchor distT="0" distB="0" distL="114300" distR="114300" simplePos="0" relativeHeight="251659264" behindDoc="0" locked="0" layoutInCell="1" allowOverlap="1" wp14:anchorId="14713B68" wp14:editId="10184336">
            <wp:simplePos x="0" y="0"/>
            <wp:positionH relativeFrom="column">
              <wp:posOffset>3143885</wp:posOffset>
            </wp:positionH>
            <wp:positionV relativeFrom="paragraph">
              <wp:posOffset>149225</wp:posOffset>
            </wp:positionV>
            <wp:extent cx="2616835" cy="1706880"/>
            <wp:effectExtent l="19050" t="19050" r="12065" b="26670"/>
            <wp:wrapSquare wrapText="bothSides"/>
            <wp:docPr id="455168496" name="Picture 45516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6835" cy="170688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8E4310" w:rsidRPr="00A50D30">
        <w:rPr>
          <w:rFonts w:ascii="Verdana" w:eastAsia="Verdana" w:hAnsi="Verdana" w:cs="Verdana"/>
          <w:b/>
          <w:bCs/>
          <w:sz w:val="24"/>
          <w:szCs w:val="24"/>
        </w:rPr>
        <w:t>Conservation efforts</w:t>
      </w:r>
    </w:p>
    <w:p w14:paraId="2D510002" w14:textId="423767FD" w:rsidR="005B720C" w:rsidRDefault="0E0772A2" w:rsidP="64F1137B">
      <w:pPr>
        <w:spacing w:line="264" w:lineRule="auto"/>
        <w:rPr>
          <w:rFonts w:ascii="Verdana" w:eastAsia="Verdana" w:hAnsi="Verdana" w:cs="Verdana"/>
          <w:sz w:val="24"/>
          <w:szCs w:val="24"/>
        </w:rPr>
      </w:pPr>
      <w:r w:rsidRPr="64F1137B">
        <w:rPr>
          <w:rFonts w:ascii="Verdana" w:eastAsia="Verdana" w:hAnsi="Verdana" w:cs="Verdana"/>
          <w:sz w:val="24"/>
          <w:szCs w:val="24"/>
        </w:rPr>
        <w:t>Conservation efforts such as marine protected areas and sustainable fishing practices are important for maintaining the health of the ocean food web. Reducing pollution and mitigating climate change can also help preserve the balance of the food web for future generations.</w:t>
      </w:r>
    </w:p>
    <w:p w14:paraId="6C811BA5" w14:textId="3C059915" w:rsidR="00A91358" w:rsidRPr="00E36F83" w:rsidRDefault="00A91358" w:rsidP="00A50D30">
      <w:pPr>
        <w:spacing w:line="264" w:lineRule="auto"/>
        <w:rPr>
          <w:rFonts w:ascii="Verdana" w:eastAsia="Verdana" w:hAnsi="Verdana" w:cs="Verdana"/>
          <w:b/>
          <w:bCs/>
          <w:sz w:val="24"/>
          <w:szCs w:val="24"/>
        </w:rPr>
      </w:pPr>
      <w:r w:rsidRPr="64F1137B">
        <w:rPr>
          <w:rFonts w:ascii="Verdana" w:eastAsia="Verdana" w:hAnsi="Verdana" w:cs="Verdana"/>
          <w:b/>
          <w:bCs/>
          <w:sz w:val="24"/>
          <w:szCs w:val="24"/>
        </w:rPr>
        <w:lastRenderedPageBreak/>
        <w:t>Answer these three levels of questions</w:t>
      </w:r>
    </w:p>
    <w:p w14:paraId="7EE21294" w14:textId="3F5237DA" w:rsidR="005B720C" w:rsidRPr="00A50D30" w:rsidRDefault="0E0772A2" w:rsidP="64F1137B">
      <w:pPr>
        <w:spacing w:line="264" w:lineRule="auto"/>
        <w:rPr>
          <w:rFonts w:ascii="Verdana" w:eastAsia="Verdana" w:hAnsi="Verdana" w:cs="Verdana"/>
          <w:b/>
          <w:bCs/>
          <w:i/>
          <w:iCs/>
          <w:sz w:val="24"/>
          <w:szCs w:val="24"/>
        </w:rPr>
      </w:pPr>
      <w:r w:rsidRPr="64F1137B">
        <w:rPr>
          <w:rFonts w:ascii="Verdana" w:eastAsia="Verdana" w:hAnsi="Verdana" w:cs="Verdana"/>
          <w:b/>
          <w:bCs/>
          <w:i/>
          <w:iCs/>
          <w:sz w:val="24"/>
          <w:szCs w:val="24"/>
        </w:rPr>
        <w:t>Level 1</w:t>
      </w:r>
      <w:r w:rsidR="3D1CC467" w:rsidRPr="64F1137B">
        <w:rPr>
          <w:rFonts w:ascii="Verdana" w:eastAsia="Verdana" w:hAnsi="Verdana" w:cs="Verdana"/>
          <w:b/>
          <w:bCs/>
          <w:i/>
          <w:iCs/>
          <w:sz w:val="24"/>
          <w:szCs w:val="24"/>
        </w:rPr>
        <w:t xml:space="preserve"> – reading on the lines </w:t>
      </w:r>
      <w:r w:rsidRPr="64F1137B">
        <w:rPr>
          <w:rFonts w:ascii="Verdana" w:eastAsia="Verdana" w:hAnsi="Verdana" w:cs="Verdana"/>
          <w:b/>
          <w:bCs/>
          <w:i/>
          <w:iCs/>
          <w:sz w:val="24"/>
          <w:szCs w:val="24"/>
        </w:rPr>
        <w:t>(</w:t>
      </w:r>
      <w:r w:rsidR="22186E24" w:rsidRPr="64F1137B">
        <w:rPr>
          <w:rFonts w:ascii="Verdana" w:eastAsia="Verdana" w:hAnsi="Verdana" w:cs="Verdana"/>
          <w:b/>
          <w:bCs/>
          <w:i/>
          <w:iCs/>
          <w:sz w:val="24"/>
          <w:szCs w:val="24"/>
        </w:rPr>
        <w:t>k</w:t>
      </w:r>
      <w:r w:rsidRPr="64F1137B">
        <w:rPr>
          <w:rFonts w:ascii="Verdana" w:eastAsia="Verdana" w:hAnsi="Verdana" w:cs="Verdana"/>
          <w:b/>
          <w:bCs/>
          <w:i/>
          <w:iCs/>
          <w:sz w:val="24"/>
          <w:szCs w:val="24"/>
        </w:rPr>
        <w:t>ākano</w:t>
      </w:r>
      <w:r w:rsidR="2EBA561E" w:rsidRPr="64F1137B">
        <w:rPr>
          <w:rFonts w:ascii="Verdana" w:eastAsia="Verdana" w:hAnsi="Verdana" w:cs="Verdana"/>
          <w:b/>
          <w:bCs/>
          <w:i/>
          <w:iCs/>
          <w:sz w:val="24"/>
          <w:szCs w:val="24"/>
        </w:rPr>
        <w:t>/seed</w:t>
      </w:r>
      <w:r w:rsidRPr="64F1137B">
        <w:rPr>
          <w:rFonts w:ascii="Verdana" w:eastAsia="Verdana" w:hAnsi="Verdana" w:cs="Verdana"/>
          <w:b/>
          <w:bCs/>
          <w:i/>
          <w:iCs/>
          <w:sz w:val="24"/>
          <w:szCs w:val="24"/>
        </w:rPr>
        <w:t>)</w:t>
      </w:r>
    </w:p>
    <w:p w14:paraId="4AC65C67" w14:textId="00BDD051" w:rsidR="76701298" w:rsidRPr="00A50D30" w:rsidRDefault="76701298" w:rsidP="64F1137B">
      <w:pPr>
        <w:spacing w:line="264" w:lineRule="auto"/>
        <w:rPr>
          <w:rFonts w:ascii="Verdana" w:eastAsia="Verdana" w:hAnsi="Verdana" w:cs="Verdana"/>
          <w:b/>
          <w:bCs/>
          <w:i/>
          <w:iCs/>
          <w:sz w:val="24"/>
          <w:szCs w:val="24"/>
        </w:rPr>
      </w:pPr>
      <w:r w:rsidRPr="64F1137B">
        <w:rPr>
          <w:rFonts w:ascii="Verdana" w:eastAsia="Verdana" w:hAnsi="Verdana" w:cs="Verdana"/>
          <w:sz w:val="24"/>
          <w:szCs w:val="24"/>
        </w:rPr>
        <w:t>When reading ‘on’ the lines, you use/select factual statements from the text. The kākano/seed is being planted.</w:t>
      </w:r>
    </w:p>
    <w:p w14:paraId="41EFA7B5" w14:textId="06B30722"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 xml:space="preserve">What is </w:t>
      </w:r>
      <w:r w:rsidR="56F62E6D" w:rsidRPr="00A50D30">
        <w:rPr>
          <w:rFonts w:ascii="Verdana" w:eastAsia="Verdana" w:hAnsi="Verdana" w:cs="Verdana"/>
          <w:sz w:val="24"/>
          <w:szCs w:val="24"/>
        </w:rPr>
        <w:t>a marine</w:t>
      </w:r>
      <w:r w:rsidRPr="00A50D30">
        <w:rPr>
          <w:rFonts w:ascii="Verdana" w:eastAsia="Verdana" w:hAnsi="Verdana" w:cs="Verdana"/>
          <w:sz w:val="24"/>
          <w:szCs w:val="24"/>
        </w:rPr>
        <w:t xml:space="preserve"> food web?</w:t>
      </w:r>
    </w:p>
    <w:p w14:paraId="693EBA80" w14:textId="67E0A7B5" w:rsidR="348FB78E" w:rsidRPr="00A50D30" w:rsidRDefault="348FB78E" w:rsidP="00A50D30">
      <w:pPr>
        <w:spacing w:line="264" w:lineRule="auto"/>
        <w:ind w:left="567" w:hanging="567"/>
        <w:rPr>
          <w:rFonts w:ascii="Verdana" w:eastAsia="Verdana" w:hAnsi="Verdana" w:cs="Verdana"/>
          <w:sz w:val="24"/>
          <w:szCs w:val="24"/>
        </w:rPr>
      </w:pPr>
    </w:p>
    <w:p w14:paraId="2201B2FB" w14:textId="7FCA5986"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Wh</w:t>
      </w:r>
      <w:r w:rsidR="65EC5BDA" w:rsidRPr="00A50D30">
        <w:rPr>
          <w:rFonts w:ascii="Verdana" w:eastAsia="Verdana" w:hAnsi="Verdana" w:cs="Verdana"/>
          <w:sz w:val="24"/>
          <w:szCs w:val="24"/>
        </w:rPr>
        <w:t>at</w:t>
      </w:r>
      <w:r w:rsidRPr="00A50D30">
        <w:rPr>
          <w:rFonts w:ascii="Verdana" w:eastAsia="Verdana" w:hAnsi="Verdana" w:cs="Verdana"/>
          <w:sz w:val="24"/>
          <w:szCs w:val="24"/>
        </w:rPr>
        <w:t xml:space="preserve"> eats phytoplankton?</w:t>
      </w:r>
    </w:p>
    <w:p w14:paraId="44526354" w14:textId="69D21D13" w:rsidR="348FB78E" w:rsidRPr="00A50D30" w:rsidRDefault="348FB78E" w:rsidP="00A50D30">
      <w:pPr>
        <w:spacing w:line="264" w:lineRule="auto"/>
        <w:ind w:left="567" w:hanging="567"/>
        <w:rPr>
          <w:rFonts w:ascii="Verdana" w:eastAsia="Verdana" w:hAnsi="Verdana" w:cs="Verdana"/>
          <w:sz w:val="24"/>
          <w:szCs w:val="24"/>
        </w:rPr>
      </w:pPr>
    </w:p>
    <w:p w14:paraId="363C1410" w14:textId="77777777"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What is an apex predator?</w:t>
      </w:r>
    </w:p>
    <w:p w14:paraId="7971B9CB" w14:textId="77777777" w:rsidR="005B720C" w:rsidRPr="00A50D30" w:rsidRDefault="005B720C" w:rsidP="00A50D30">
      <w:pPr>
        <w:spacing w:line="264" w:lineRule="auto"/>
        <w:rPr>
          <w:rFonts w:ascii="Verdana" w:eastAsia="Verdana" w:hAnsi="Verdana" w:cs="Verdana"/>
          <w:sz w:val="24"/>
          <w:szCs w:val="24"/>
        </w:rPr>
      </w:pPr>
    </w:p>
    <w:p w14:paraId="0B505981" w14:textId="7E555BE9" w:rsidR="005B720C" w:rsidRPr="00A50D30" w:rsidRDefault="0E0772A2" w:rsidP="64F1137B">
      <w:pPr>
        <w:spacing w:line="264" w:lineRule="auto"/>
        <w:rPr>
          <w:rFonts w:ascii="Verdana" w:eastAsia="Verdana" w:hAnsi="Verdana" w:cs="Verdana"/>
          <w:b/>
          <w:bCs/>
          <w:i/>
          <w:iCs/>
          <w:sz w:val="24"/>
          <w:szCs w:val="24"/>
        </w:rPr>
      </w:pPr>
      <w:r w:rsidRPr="64F1137B">
        <w:rPr>
          <w:rFonts w:ascii="Verdana" w:eastAsia="Verdana" w:hAnsi="Verdana" w:cs="Verdana"/>
          <w:b/>
          <w:bCs/>
          <w:i/>
          <w:iCs/>
          <w:sz w:val="24"/>
          <w:szCs w:val="24"/>
        </w:rPr>
        <w:t>Level 2</w:t>
      </w:r>
      <w:r w:rsidR="1AD13EB5" w:rsidRPr="64F1137B">
        <w:rPr>
          <w:rFonts w:ascii="Verdana" w:eastAsia="Verdana" w:hAnsi="Verdana" w:cs="Verdana"/>
          <w:b/>
          <w:bCs/>
          <w:i/>
          <w:iCs/>
          <w:sz w:val="24"/>
          <w:szCs w:val="24"/>
        </w:rPr>
        <w:t xml:space="preserve"> – reading between the lines</w:t>
      </w:r>
      <w:r w:rsidRPr="64F1137B">
        <w:rPr>
          <w:rFonts w:ascii="Verdana" w:eastAsia="Verdana" w:hAnsi="Verdana" w:cs="Verdana"/>
          <w:b/>
          <w:bCs/>
          <w:i/>
          <w:iCs/>
          <w:sz w:val="24"/>
          <w:szCs w:val="24"/>
        </w:rPr>
        <w:t xml:space="preserve"> (</w:t>
      </w:r>
      <w:proofErr w:type="spellStart"/>
      <w:r w:rsidR="0F24E6E8" w:rsidRPr="64F1137B">
        <w:rPr>
          <w:rFonts w:ascii="Verdana" w:eastAsia="Verdana" w:hAnsi="Verdana" w:cs="Verdana"/>
          <w:b/>
          <w:bCs/>
          <w:i/>
          <w:iCs/>
          <w:sz w:val="24"/>
          <w:szCs w:val="24"/>
        </w:rPr>
        <w:t>t</w:t>
      </w:r>
      <w:r w:rsidR="42FE5D78" w:rsidRPr="64F1137B">
        <w:rPr>
          <w:rFonts w:ascii="Verdana" w:eastAsia="Verdana" w:hAnsi="Verdana" w:cs="Verdana"/>
          <w:b/>
          <w:bCs/>
          <w:i/>
          <w:iCs/>
          <w:sz w:val="24"/>
          <w:szCs w:val="24"/>
        </w:rPr>
        <w:t>ipu</w:t>
      </w:r>
      <w:proofErr w:type="spellEnd"/>
      <w:r w:rsidR="5439047F" w:rsidRPr="64F1137B">
        <w:rPr>
          <w:rFonts w:ascii="Verdana" w:eastAsia="Verdana" w:hAnsi="Verdana" w:cs="Verdana"/>
          <w:b/>
          <w:bCs/>
          <w:i/>
          <w:iCs/>
          <w:sz w:val="24"/>
          <w:szCs w:val="24"/>
        </w:rPr>
        <w:t>/shoot</w:t>
      </w:r>
      <w:r w:rsidRPr="64F1137B">
        <w:rPr>
          <w:rFonts w:ascii="Verdana" w:eastAsia="Verdana" w:hAnsi="Verdana" w:cs="Verdana"/>
          <w:b/>
          <w:bCs/>
          <w:i/>
          <w:iCs/>
          <w:sz w:val="24"/>
          <w:szCs w:val="24"/>
        </w:rPr>
        <w:t>)</w:t>
      </w:r>
    </w:p>
    <w:p w14:paraId="2ABA9625" w14:textId="30CE1B66" w:rsidR="4F46871C" w:rsidRPr="00A50D30" w:rsidRDefault="4F46871C" w:rsidP="64F1137B">
      <w:pPr>
        <w:spacing w:line="264" w:lineRule="auto"/>
        <w:rPr>
          <w:rFonts w:ascii="Verdana" w:eastAsia="Verdana" w:hAnsi="Verdana" w:cs="Verdana"/>
          <w:sz w:val="24"/>
          <w:szCs w:val="24"/>
        </w:rPr>
      </w:pPr>
      <w:r w:rsidRPr="64F1137B">
        <w:rPr>
          <w:rFonts w:ascii="Verdana" w:eastAsia="Verdana" w:hAnsi="Verdana" w:cs="Verdana"/>
          <w:sz w:val="24"/>
          <w:szCs w:val="24"/>
        </w:rPr>
        <w:t xml:space="preserve">When reading ‘between’ the lines, you use ideas that are suggested by the text. The </w:t>
      </w:r>
      <w:proofErr w:type="spellStart"/>
      <w:r w:rsidRPr="64F1137B">
        <w:rPr>
          <w:rFonts w:ascii="Verdana" w:eastAsia="Verdana" w:hAnsi="Verdana" w:cs="Verdana"/>
          <w:sz w:val="24"/>
          <w:szCs w:val="24"/>
        </w:rPr>
        <w:t>tipu</w:t>
      </w:r>
      <w:proofErr w:type="spellEnd"/>
      <w:r w:rsidR="2C1C77DC" w:rsidRPr="64F1137B">
        <w:rPr>
          <w:rFonts w:ascii="Verdana" w:eastAsia="Verdana" w:hAnsi="Verdana" w:cs="Verdana"/>
          <w:sz w:val="24"/>
          <w:szCs w:val="24"/>
        </w:rPr>
        <w:t>/green shoot of learning</w:t>
      </w:r>
      <w:r w:rsidRPr="64F1137B">
        <w:rPr>
          <w:rFonts w:ascii="Verdana" w:eastAsia="Verdana" w:hAnsi="Verdana" w:cs="Verdana"/>
          <w:sz w:val="24"/>
          <w:szCs w:val="24"/>
        </w:rPr>
        <w:t xml:space="preserve"> begins to grow.</w:t>
      </w:r>
    </w:p>
    <w:p w14:paraId="1ECAF4F1" w14:textId="31553034"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What can happen if one species in the food web is overfished</w:t>
      </w:r>
      <w:r w:rsidR="53D38C01" w:rsidRPr="00A50D30">
        <w:rPr>
          <w:rFonts w:ascii="Verdana" w:eastAsia="Verdana" w:hAnsi="Verdana" w:cs="Verdana"/>
          <w:sz w:val="24"/>
          <w:szCs w:val="24"/>
        </w:rPr>
        <w:t>?</w:t>
      </w:r>
    </w:p>
    <w:p w14:paraId="45946C00" w14:textId="6326ECEE" w:rsidR="005B720C" w:rsidRPr="00A50D30" w:rsidRDefault="005B720C" w:rsidP="00A50D30">
      <w:pPr>
        <w:spacing w:line="264" w:lineRule="auto"/>
        <w:ind w:left="567" w:hanging="567"/>
        <w:rPr>
          <w:rFonts w:ascii="Verdana" w:eastAsia="Verdana" w:hAnsi="Verdana" w:cs="Verdana"/>
          <w:sz w:val="24"/>
          <w:szCs w:val="24"/>
        </w:rPr>
      </w:pPr>
    </w:p>
    <w:p w14:paraId="254BCCAF" w14:textId="50A20EDA"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 xml:space="preserve">How does pollution affect the </w:t>
      </w:r>
      <w:r w:rsidR="33C753F2" w:rsidRPr="00A50D30">
        <w:rPr>
          <w:rFonts w:ascii="Verdana" w:eastAsia="Verdana" w:hAnsi="Verdana" w:cs="Verdana"/>
          <w:sz w:val="24"/>
          <w:szCs w:val="24"/>
        </w:rPr>
        <w:t>marine</w:t>
      </w:r>
      <w:r w:rsidRPr="00A50D30">
        <w:rPr>
          <w:rFonts w:ascii="Verdana" w:eastAsia="Verdana" w:hAnsi="Verdana" w:cs="Verdana"/>
          <w:sz w:val="24"/>
          <w:szCs w:val="24"/>
        </w:rPr>
        <w:t xml:space="preserve"> food web?</w:t>
      </w:r>
    </w:p>
    <w:p w14:paraId="3E841A2C" w14:textId="36E81FCA" w:rsidR="005B720C" w:rsidRPr="00A50D30" w:rsidRDefault="005B720C" w:rsidP="00A50D30">
      <w:pPr>
        <w:spacing w:line="264" w:lineRule="auto"/>
        <w:ind w:left="567" w:hanging="567"/>
        <w:rPr>
          <w:rFonts w:ascii="Verdana" w:eastAsia="Verdana" w:hAnsi="Verdana" w:cs="Verdana"/>
          <w:sz w:val="24"/>
          <w:szCs w:val="24"/>
        </w:rPr>
      </w:pPr>
    </w:p>
    <w:p w14:paraId="463FB8BF" w14:textId="6BA18620"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 xml:space="preserve">How is climate change affecting the </w:t>
      </w:r>
      <w:r w:rsidR="37767563" w:rsidRPr="00A50D30">
        <w:rPr>
          <w:rFonts w:ascii="Verdana" w:eastAsia="Verdana" w:hAnsi="Verdana" w:cs="Verdana"/>
          <w:sz w:val="24"/>
          <w:szCs w:val="24"/>
        </w:rPr>
        <w:t>marine</w:t>
      </w:r>
      <w:r w:rsidRPr="00A50D30">
        <w:rPr>
          <w:rFonts w:ascii="Verdana" w:eastAsia="Verdana" w:hAnsi="Verdana" w:cs="Verdana"/>
          <w:sz w:val="24"/>
          <w:szCs w:val="24"/>
        </w:rPr>
        <w:t xml:space="preserve"> food web?</w:t>
      </w:r>
    </w:p>
    <w:p w14:paraId="3D91C20F" w14:textId="77777777" w:rsidR="005B720C" w:rsidRPr="00A50D30" w:rsidRDefault="005B720C" w:rsidP="00A50D30">
      <w:pPr>
        <w:spacing w:line="264" w:lineRule="auto"/>
        <w:rPr>
          <w:rFonts w:ascii="Verdana" w:eastAsia="Verdana" w:hAnsi="Verdana" w:cs="Verdana"/>
          <w:sz w:val="24"/>
          <w:szCs w:val="24"/>
        </w:rPr>
      </w:pPr>
    </w:p>
    <w:p w14:paraId="1A77E134" w14:textId="0878C431" w:rsidR="005B720C" w:rsidRPr="00A50D30" w:rsidRDefault="0E0772A2" w:rsidP="64F1137B">
      <w:pPr>
        <w:spacing w:line="264" w:lineRule="auto"/>
        <w:rPr>
          <w:rFonts w:ascii="Verdana" w:eastAsia="Verdana" w:hAnsi="Verdana" w:cs="Verdana"/>
          <w:b/>
          <w:bCs/>
          <w:i/>
          <w:iCs/>
          <w:sz w:val="24"/>
          <w:szCs w:val="24"/>
        </w:rPr>
      </w:pPr>
      <w:r w:rsidRPr="64F1137B">
        <w:rPr>
          <w:rFonts w:ascii="Verdana" w:eastAsia="Verdana" w:hAnsi="Verdana" w:cs="Verdana"/>
          <w:b/>
          <w:bCs/>
          <w:i/>
          <w:iCs/>
          <w:sz w:val="24"/>
          <w:szCs w:val="24"/>
        </w:rPr>
        <w:t>Level 3</w:t>
      </w:r>
      <w:r w:rsidR="5B3B084C" w:rsidRPr="64F1137B">
        <w:rPr>
          <w:rFonts w:ascii="Verdana" w:eastAsia="Verdana" w:hAnsi="Verdana" w:cs="Verdana"/>
          <w:b/>
          <w:bCs/>
          <w:i/>
          <w:iCs/>
          <w:sz w:val="24"/>
          <w:szCs w:val="24"/>
        </w:rPr>
        <w:t xml:space="preserve"> – reading beyond the lines</w:t>
      </w:r>
      <w:r w:rsidRPr="64F1137B">
        <w:rPr>
          <w:rFonts w:ascii="Verdana" w:eastAsia="Verdana" w:hAnsi="Verdana" w:cs="Verdana"/>
          <w:b/>
          <w:bCs/>
          <w:i/>
          <w:iCs/>
          <w:sz w:val="24"/>
          <w:szCs w:val="24"/>
        </w:rPr>
        <w:t xml:space="preserve"> (</w:t>
      </w:r>
      <w:proofErr w:type="spellStart"/>
      <w:r w:rsidR="03A8CCFA" w:rsidRPr="64F1137B">
        <w:rPr>
          <w:rFonts w:ascii="Verdana" w:eastAsia="Verdana" w:hAnsi="Verdana" w:cs="Verdana"/>
          <w:b/>
          <w:bCs/>
          <w:i/>
          <w:iCs/>
          <w:sz w:val="24"/>
          <w:szCs w:val="24"/>
        </w:rPr>
        <w:t>puāwai</w:t>
      </w:r>
      <w:proofErr w:type="spellEnd"/>
      <w:r w:rsidR="524558A7" w:rsidRPr="64F1137B">
        <w:rPr>
          <w:rFonts w:ascii="Verdana" w:eastAsia="Verdana" w:hAnsi="Verdana" w:cs="Verdana"/>
          <w:b/>
          <w:bCs/>
          <w:i/>
          <w:iCs/>
          <w:sz w:val="24"/>
          <w:szCs w:val="24"/>
        </w:rPr>
        <w:t>/blossom</w:t>
      </w:r>
      <w:r w:rsidR="03A8CCFA" w:rsidRPr="64F1137B">
        <w:rPr>
          <w:rFonts w:ascii="Verdana" w:eastAsia="Verdana" w:hAnsi="Verdana" w:cs="Verdana"/>
          <w:b/>
          <w:bCs/>
          <w:i/>
          <w:iCs/>
          <w:sz w:val="24"/>
          <w:szCs w:val="24"/>
        </w:rPr>
        <w:t>)</w:t>
      </w:r>
    </w:p>
    <w:p w14:paraId="39828E2C" w14:textId="2C2420F1" w:rsidR="32AD19EA" w:rsidRPr="00A50D30" w:rsidRDefault="32AD19EA" w:rsidP="00A50D30">
      <w:pPr>
        <w:spacing w:line="264" w:lineRule="auto"/>
        <w:rPr>
          <w:rFonts w:ascii="Verdana" w:eastAsia="Verdana" w:hAnsi="Verdana" w:cs="Verdana"/>
          <w:sz w:val="24"/>
          <w:szCs w:val="24"/>
        </w:rPr>
      </w:pPr>
      <w:r w:rsidRPr="64F1137B">
        <w:rPr>
          <w:rFonts w:ascii="Verdana" w:eastAsia="Verdana" w:hAnsi="Verdana" w:cs="Verdana"/>
          <w:sz w:val="24"/>
          <w:szCs w:val="24"/>
        </w:rPr>
        <w:t xml:space="preserve">When reading ‘beyond’ the lines, you link ideas that are suggested in the text or from your own understanding of the topic. </w:t>
      </w:r>
      <w:r w:rsidR="7026CA6A" w:rsidRPr="64F1137B">
        <w:rPr>
          <w:rFonts w:ascii="Verdana" w:eastAsia="Verdana" w:hAnsi="Verdana" w:cs="Verdana"/>
          <w:sz w:val="24"/>
          <w:szCs w:val="24"/>
        </w:rPr>
        <w:t xml:space="preserve">Learning </w:t>
      </w:r>
      <w:r w:rsidR="1764AC9E" w:rsidRPr="64F1137B">
        <w:rPr>
          <w:rFonts w:ascii="Verdana" w:eastAsia="Verdana" w:hAnsi="Verdana" w:cs="Verdana"/>
          <w:sz w:val="24"/>
          <w:szCs w:val="24"/>
        </w:rPr>
        <w:t>comes to fruition/bloom</w:t>
      </w:r>
      <w:r w:rsidR="0372C7A5" w:rsidRPr="64F1137B">
        <w:rPr>
          <w:rFonts w:ascii="Verdana" w:eastAsia="Verdana" w:hAnsi="Verdana" w:cs="Verdana"/>
          <w:sz w:val="24"/>
          <w:szCs w:val="24"/>
        </w:rPr>
        <w:t>s/</w:t>
      </w:r>
      <w:proofErr w:type="spellStart"/>
      <w:r w:rsidR="7026CA6A" w:rsidRPr="64F1137B">
        <w:rPr>
          <w:rFonts w:ascii="Verdana" w:eastAsia="Verdana" w:hAnsi="Verdana" w:cs="Verdana"/>
          <w:sz w:val="24"/>
          <w:szCs w:val="24"/>
        </w:rPr>
        <w:t>pu</w:t>
      </w:r>
      <w:r w:rsidR="00E36F83" w:rsidRPr="64F1137B">
        <w:rPr>
          <w:rFonts w:ascii="Verdana" w:eastAsia="Verdana" w:hAnsi="Verdana" w:cs="Verdana"/>
          <w:sz w:val="24"/>
          <w:szCs w:val="24"/>
        </w:rPr>
        <w:t>ā</w:t>
      </w:r>
      <w:r w:rsidR="7026CA6A" w:rsidRPr="64F1137B">
        <w:rPr>
          <w:rFonts w:ascii="Verdana" w:eastAsia="Verdana" w:hAnsi="Verdana" w:cs="Verdana"/>
          <w:sz w:val="24"/>
          <w:szCs w:val="24"/>
        </w:rPr>
        <w:t>wai</w:t>
      </w:r>
      <w:proofErr w:type="spellEnd"/>
      <w:r w:rsidR="7026CA6A" w:rsidRPr="64F1137B">
        <w:rPr>
          <w:rFonts w:ascii="Verdana" w:eastAsia="Verdana" w:hAnsi="Verdana" w:cs="Verdana"/>
          <w:sz w:val="24"/>
          <w:szCs w:val="24"/>
        </w:rPr>
        <w:t>.</w:t>
      </w:r>
    </w:p>
    <w:p w14:paraId="04074E2D" w14:textId="700E57DC"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 xml:space="preserve">How can sustainable fishing practices support the health of the </w:t>
      </w:r>
      <w:r w:rsidR="2A838260" w:rsidRPr="00A50D30">
        <w:rPr>
          <w:rFonts w:ascii="Verdana" w:eastAsia="Verdana" w:hAnsi="Verdana" w:cs="Verdana"/>
          <w:sz w:val="24"/>
          <w:szCs w:val="24"/>
        </w:rPr>
        <w:t>marine</w:t>
      </w:r>
      <w:r w:rsidRPr="00A50D30">
        <w:rPr>
          <w:rFonts w:ascii="Verdana" w:eastAsia="Verdana" w:hAnsi="Verdana" w:cs="Verdana"/>
          <w:sz w:val="24"/>
          <w:szCs w:val="24"/>
        </w:rPr>
        <w:t xml:space="preserve"> food web?</w:t>
      </w:r>
      <w:r w:rsidR="043B2128" w:rsidRPr="00A50D30">
        <w:rPr>
          <w:rFonts w:ascii="Verdana" w:eastAsia="Verdana" w:hAnsi="Verdana" w:cs="Verdana"/>
          <w:sz w:val="24"/>
          <w:szCs w:val="24"/>
        </w:rPr>
        <w:t xml:space="preserve"> </w:t>
      </w:r>
    </w:p>
    <w:p w14:paraId="0E5E603E" w14:textId="554EE634" w:rsidR="348FB78E" w:rsidRPr="00A50D30" w:rsidRDefault="348FB78E" w:rsidP="00A50D30">
      <w:pPr>
        <w:spacing w:line="264" w:lineRule="auto"/>
        <w:ind w:left="567" w:hanging="567"/>
        <w:rPr>
          <w:rFonts w:ascii="Verdana" w:eastAsia="Verdana" w:hAnsi="Verdana" w:cs="Verdana"/>
          <w:sz w:val="24"/>
          <w:szCs w:val="24"/>
        </w:rPr>
      </w:pPr>
    </w:p>
    <w:p w14:paraId="096403C1" w14:textId="4504FEE4"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What is the role of marine protected areas in conservation?</w:t>
      </w:r>
      <w:r w:rsidR="150DFE2A" w:rsidRPr="00A50D30">
        <w:rPr>
          <w:rFonts w:ascii="Verdana" w:eastAsia="Verdana" w:hAnsi="Verdana" w:cs="Verdana"/>
          <w:sz w:val="24"/>
          <w:szCs w:val="24"/>
        </w:rPr>
        <w:t xml:space="preserve"> </w:t>
      </w:r>
    </w:p>
    <w:p w14:paraId="32EC4900" w14:textId="33001285" w:rsidR="005B720C" w:rsidRPr="00A50D30" w:rsidRDefault="137A5B93" w:rsidP="00A50D30">
      <w:p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 xml:space="preserve"> </w:t>
      </w:r>
    </w:p>
    <w:p w14:paraId="12E7D52A" w14:textId="2D351498" w:rsidR="005B720C" w:rsidRPr="00A50D30" w:rsidRDefault="0E0772A2" w:rsidP="00A50D30">
      <w:pPr>
        <w:pStyle w:val="ListParagraph"/>
        <w:numPr>
          <w:ilvl w:val="0"/>
          <w:numId w:val="6"/>
        </w:numPr>
        <w:spacing w:line="264" w:lineRule="auto"/>
        <w:ind w:left="567" w:hanging="567"/>
        <w:rPr>
          <w:rFonts w:ascii="Verdana" w:eastAsia="Verdana" w:hAnsi="Verdana" w:cs="Verdana"/>
          <w:sz w:val="24"/>
          <w:szCs w:val="24"/>
        </w:rPr>
      </w:pPr>
      <w:r w:rsidRPr="00A50D30">
        <w:rPr>
          <w:rFonts w:ascii="Verdana" w:eastAsia="Verdana" w:hAnsi="Verdana" w:cs="Verdana"/>
          <w:sz w:val="24"/>
          <w:szCs w:val="24"/>
        </w:rPr>
        <w:t>How can individuals reduce their impact on the ocean food web?</w:t>
      </w:r>
      <w:r w:rsidR="361F95C0" w:rsidRPr="00A50D30">
        <w:rPr>
          <w:rFonts w:ascii="Verdana" w:eastAsia="Verdana" w:hAnsi="Verdana" w:cs="Verdana"/>
          <w:sz w:val="24"/>
          <w:szCs w:val="24"/>
        </w:rPr>
        <w:t xml:space="preserve"> </w:t>
      </w:r>
    </w:p>
    <w:p w14:paraId="5B0B1985" w14:textId="44ACFCBB" w:rsidR="005B720C" w:rsidRPr="00A50D30" w:rsidRDefault="005B720C" w:rsidP="00A50D30">
      <w:pPr>
        <w:spacing w:line="264" w:lineRule="auto"/>
        <w:rPr>
          <w:rFonts w:ascii="Verdana" w:eastAsia="Verdana" w:hAnsi="Verdana" w:cs="Verdana"/>
          <w:sz w:val="24"/>
          <w:szCs w:val="24"/>
        </w:rPr>
      </w:pPr>
    </w:p>
    <w:p w14:paraId="405D8647" w14:textId="77777777" w:rsidR="00316045" w:rsidRDefault="00316045" w:rsidP="64F1137B">
      <w:pPr>
        <w:spacing w:line="264" w:lineRule="auto"/>
        <w:rPr>
          <w:rFonts w:ascii="Verdana" w:eastAsia="Verdana" w:hAnsi="Verdana" w:cs="Verdana"/>
          <w:b/>
          <w:bCs/>
          <w:color w:val="ED7C31"/>
          <w:sz w:val="28"/>
          <w:szCs w:val="28"/>
        </w:rPr>
      </w:pPr>
    </w:p>
    <w:p w14:paraId="2B232905" w14:textId="1A68C515" w:rsidR="2236237E" w:rsidRPr="00A50D30" w:rsidRDefault="2236237E" w:rsidP="64F1137B">
      <w:pPr>
        <w:spacing w:line="264" w:lineRule="auto"/>
        <w:rPr>
          <w:rFonts w:ascii="Verdana" w:eastAsia="Verdana" w:hAnsi="Verdana" w:cs="Verdana"/>
          <w:b/>
          <w:bCs/>
          <w:color w:val="ED7D31" w:themeColor="accent2"/>
          <w:sz w:val="28"/>
          <w:szCs w:val="28"/>
        </w:rPr>
      </w:pPr>
      <w:r w:rsidRPr="64F1137B">
        <w:rPr>
          <w:rFonts w:ascii="Verdana" w:eastAsia="Verdana" w:hAnsi="Verdana" w:cs="Verdana"/>
          <w:b/>
          <w:bCs/>
          <w:color w:val="ED7C31"/>
          <w:sz w:val="28"/>
          <w:szCs w:val="28"/>
        </w:rPr>
        <w:t>Mahi:</w:t>
      </w:r>
      <w:r w:rsidR="07C505F1" w:rsidRPr="64F1137B">
        <w:rPr>
          <w:rFonts w:ascii="Verdana" w:eastAsia="Verdana" w:hAnsi="Verdana" w:cs="Verdana"/>
          <w:b/>
          <w:bCs/>
          <w:color w:val="ED7C31"/>
          <w:sz w:val="28"/>
          <w:szCs w:val="28"/>
        </w:rPr>
        <w:t xml:space="preserve"> Kupu </w:t>
      </w:r>
      <w:proofErr w:type="spellStart"/>
      <w:r w:rsidR="07C505F1" w:rsidRPr="64F1137B">
        <w:rPr>
          <w:rFonts w:ascii="Verdana" w:eastAsia="Verdana" w:hAnsi="Verdana" w:cs="Verdana"/>
          <w:b/>
          <w:bCs/>
          <w:color w:val="ED7C31"/>
          <w:sz w:val="28"/>
          <w:szCs w:val="28"/>
        </w:rPr>
        <w:t>hou</w:t>
      </w:r>
      <w:proofErr w:type="spellEnd"/>
    </w:p>
    <w:p w14:paraId="1DCECAEC" w14:textId="472A3182" w:rsidR="005B720C" w:rsidRPr="00E7463C" w:rsidRDefault="34505750" w:rsidP="00A50D30">
      <w:pPr>
        <w:spacing w:line="264" w:lineRule="auto"/>
        <w:rPr>
          <w:rFonts w:ascii="Verdana" w:eastAsia="Verdana" w:hAnsi="Verdana" w:cs="Verdana"/>
          <w:sz w:val="24"/>
          <w:szCs w:val="24"/>
        </w:rPr>
      </w:pPr>
      <w:r w:rsidRPr="00E7463C">
        <w:rPr>
          <w:rFonts w:ascii="Verdana" w:eastAsia="Verdana" w:hAnsi="Verdana" w:cs="Verdana"/>
          <w:sz w:val="24"/>
          <w:szCs w:val="24"/>
        </w:rPr>
        <w:t>Find</w:t>
      </w:r>
      <w:r w:rsidR="06DD429F" w:rsidRPr="00E7463C">
        <w:rPr>
          <w:rFonts w:ascii="Verdana" w:eastAsia="Verdana" w:hAnsi="Verdana" w:cs="Verdana"/>
          <w:sz w:val="24"/>
          <w:szCs w:val="24"/>
        </w:rPr>
        <w:t xml:space="preserve"> and write down</w:t>
      </w:r>
      <w:r w:rsidRPr="00E7463C">
        <w:rPr>
          <w:rFonts w:ascii="Verdana" w:eastAsia="Verdana" w:hAnsi="Verdana" w:cs="Verdana"/>
          <w:sz w:val="24"/>
          <w:szCs w:val="24"/>
        </w:rPr>
        <w:t xml:space="preserve"> definitions for t</w:t>
      </w:r>
      <w:r w:rsidR="07CC1CD0" w:rsidRPr="00E7463C">
        <w:rPr>
          <w:rFonts w:ascii="Verdana" w:eastAsia="Verdana" w:hAnsi="Verdana" w:cs="Verdana"/>
          <w:sz w:val="24"/>
          <w:szCs w:val="24"/>
        </w:rPr>
        <w:t>hese words</w:t>
      </w:r>
      <w:r w:rsidR="68455391" w:rsidRPr="00E7463C">
        <w:rPr>
          <w:rFonts w:ascii="Verdana" w:eastAsia="Verdana" w:hAnsi="Verdana" w:cs="Verdana"/>
          <w:sz w:val="24"/>
          <w:szCs w:val="24"/>
        </w:rPr>
        <w:t>.</w:t>
      </w:r>
    </w:p>
    <w:p w14:paraId="01771337" w14:textId="1CABC233" w:rsidR="005B720C" w:rsidRPr="00A50D30" w:rsidRDefault="34505750" w:rsidP="00A50D30">
      <w:pPr>
        <w:pStyle w:val="ListParagraph"/>
        <w:numPr>
          <w:ilvl w:val="0"/>
          <w:numId w:val="2"/>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marine protected area</w:t>
      </w:r>
    </w:p>
    <w:p w14:paraId="55DF6396" w14:textId="056058BF" w:rsidR="005B720C" w:rsidRDefault="005B720C" w:rsidP="00A50D30">
      <w:pPr>
        <w:spacing w:line="264" w:lineRule="auto"/>
        <w:ind w:left="567" w:hanging="567"/>
        <w:rPr>
          <w:rFonts w:ascii="Verdana" w:eastAsia="Verdana" w:hAnsi="Verdana" w:cs="Verdana"/>
          <w:sz w:val="24"/>
          <w:szCs w:val="24"/>
        </w:rPr>
      </w:pPr>
    </w:p>
    <w:p w14:paraId="2E598202" w14:textId="5BE47546" w:rsidR="005B720C" w:rsidRPr="00A50D30" w:rsidRDefault="34505750" w:rsidP="00A50D30">
      <w:pPr>
        <w:pStyle w:val="ListParagraph"/>
        <w:numPr>
          <w:ilvl w:val="0"/>
          <w:numId w:val="2"/>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sustainable fishing practices</w:t>
      </w:r>
    </w:p>
    <w:p w14:paraId="650FD0C6" w14:textId="2DA89B3C" w:rsidR="005B720C" w:rsidRDefault="005B720C" w:rsidP="00A50D30">
      <w:pPr>
        <w:spacing w:line="264" w:lineRule="auto"/>
        <w:ind w:left="567" w:hanging="567"/>
        <w:rPr>
          <w:rFonts w:ascii="Verdana" w:eastAsia="Verdana" w:hAnsi="Verdana" w:cs="Verdana"/>
          <w:sz w:val="24"/>
          <w:szCs w:val="24"/>
        </w:rPr>
      </w:pPr>
    </w:p>
    <w:p w14:paraId="79E71A5A" w14:textId="41D69F20" w:rsidR="005B720C" w:rsidRPr="00A50D30" w:rsidRDefault="34505750" w:rsidP="00A50D30">
      <w:pPr>
        <w:pStyle w:val="ListParagraph"/>
        <w:numPr>
          <w:ilvl w:val="0"/>
          <w:numId w:val="2"/>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mitigate</w:t>
      </w:r>
    </w:p>
    <w:p w14:paraId="6413C8D6" w14:textId="1D972AA7" w:rsidR="005B720C" w:rsidRDefault="005B720C" w:rsidP="00A50D30">
      <w:pPr>
        <w:spacing w:line="264" w:lineRule="auto"/>
        <w:ind w:left="567" w:hanging="567"/>
        <w:rPr>
          <w:rFonts w:ascii="Verdana" w:eastAsia="Verdana" w:hAnsi="Verdana" w:cs="Verdana"/>
          <w:sz w:val="24"/>
          <w:szCs w:val="24"/>
        </w:rPr>
      </w:pPr>
    </w:p>
    <w:p w14:paraId="71BB5210" w14:textId="5209B45C" w:rsidR="005B720C" w:rsidRPr="00A50D30" w:rsidRDefault="34505750" w:rsidP="00A50D30">
      <w:pPr>
        <w:pStyle w:val="ListParagraph"/>
        <w:numPr>
          <w:ilvl w:val="0"/>
          <w:numId w:val="2"/>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phytoplankton</w:t>
      </w:r>
    </w:p>
    <w:p w14:paraId="5C22CE6F" w14:textId="2644E914" w:rsidR="005B720C" w:rsidRDefault="005B720C" w:rsidP="00A50D30">
      <w:pPr>
        <w:spacing w:line="264" w:lineRule="auto"/>
        <w:ind w:left="567" w:hanging="567"/>
        <w:rPr>
          <w:rFonts w:ascii="Verdana" w:eastAsia="Verdana" w:hAnsi="Verdana" w:cs="Verdana"/>
          <w:sz w:val="24"/>
          <w:szCs w:val="24"/>
        </w:rPr>
      </w:pPr>
    </w:p>
    <w:p w14:paraId="72D73D58" w14:textId="67B0046C" w:rsidR="005B720C" w:rsidRPr="00A50D30" w:rsidRDefault="34505750" w:rsidP="00A50D30">
      <w:pPr>
        <w:pStyle w:val="ListParagraph"/>
        <w:numPr>
          <w:ilvl w:val="0"/>
          <w:numId w:val="2"/>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zooplankton</w:t>
      </w:r>
    </w:p>
    <w:p w14:paraId="0192B2C1" w14:textId="77777777" w:rsidR="000011B7" w:rsidRPr="00A50D30" w:rsidRDefault="000011B7" w:rsidP="00A50D30">
      <w:pPr>
        <w:spacing w:line="264" w:lineRule="auto"/>
        <w:ind w:left="567" w:hanging="567"/>
        <w:rPr>
          <w:rFonts w:ascii="Verdana" w:eastAsia="Verdana" w:hAnsi="Verdana" w:cs="Verdana"/>
          <w:sz w:val="24"/>
          <w:szCs w:val="24"/>
        </w:rPr>
      </w:pPr>
    </w:p>
    <w:p w14:paraId="0A2058FC" w14:textId="77777777" w:rsidR="005B720C" w:rsidRPr="00A50D30" w:rsidRDefault="34505750" w:rsidP="00A50D30">
      <w:pPr>
        <w:pStyle w:val="ListParagraph"/>
        <w:numPr>
          <w:ilvl w:val="0"/>
          <w:numId w:val="2"/>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apex predator</w:t>
      </w:r>
    </w:p>
    <w:p w14:paraId="16705AB2" w14:textId="1D4306D4" w:rsidR="005B720C" w:rsidRDefault="005B720C" w:rsidP="00A50D30">
      <w:pPr>
        <w:spacing w:line="264" w:lineRule="auto"/>
        <w:ind w:left="567" w:hanging="567"/>
        <w:rPr>
          <w:rFonts w:ascii="Verdana" w:eastAsia="Verdana" w:hAnsi="Verdana" w:cs="Verdana"/>
          <w:sz w:val="24"/>
          <w:szCs w:val="24"/>
        </w:rPr>
      </w:pPr>
    </w:p>
    <w:p w14:paraId="467456F9" w14:textId="77777777" w:rsidR="005B720C" w:rsidRPr="00A50D30" w:rsidRDefault="34505750" w:rsidP="00A50D30">
      <w:pPr>
        <w:pStyle w:val="ListParagraph"/>
        <w:numPr>
          <w:ilvl w:val="0"/>
          <w:numId w:val="2"/>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overfishing</w:t>
      </w:r>
    </w:p>
    <w:p w14:paraId="79C1FC36" w14:textId="08A14B4E" w:rsidR="005B720C" w:rsidRDefault="005B720C" w:rsidP="00A50D30">
      <w:pPr>
        <w:spacing w:line="264" w:lineRule="auto"/>
        <w:ind w:left="567" w:hanging="567"/>
        <w:rPr>
          <w:rFonts w:ascii="Verdana" w:eastAsia="Verdana" w:hAnsi="Verdana" w:cs="Verdana"/>
          <w:sz w:val="24"/>
          <w:szCs w:val="24"/>
        </w:rPr>
      </w:pPr>
    </w:p>
    <w:p w14:paraId="063EAC69" w14:textId="455D25AC" w:rsidR="005B720C" w:rsidRPr="00A50D30" w:rsidRDefault="34505750" w:rsidP="00A50D30">
      <w:pPr>
        <w:pStyle w:val="ListParagraph"/>
        <w:numPr>
          <w:ilvl w:val="0"/>
          <w:numId w:val="2"/>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cascading effects</w:t>
      </w:r>
    </w:p>
    <w:p w14:paraId="31A287B2" w14:textId="3381C639" w:rsidR="005B720C" w:rsidRPr="00A50D30" w:rsidRDefault="005B720C" w:rsidP="00A50D30">
      <w:pPr>
        <w:spacing w:line="264" w:lineRule="auto"/>
        <w:rPr>
          <w:rFonts w:ascii="Verdana" w:eastAsia="Verdana" w:hAnsi="Verdana" w:cs="Verdana"/>
          <w:sz w:val="24"/>
          <w:szCs w:val="24"/>
        </w:rPr>
      </w:pPr>
    </w:p>
    <w:p w14:paraId="217B0603" w14:textId="77777777" w:rsidR="00C33A2C" w:rsidRPr="00A50D30" w:rsidRDefault="00C33A2C" w:rsidP="00A50D30">
      <w:pPr>
        <w:spacing w:line="264" w:lineRule="auto"/>
        <w:rPr>
          <w:rFonts w:ascii="Verdana" w:eastAsia="Verdana" w:hAnsi="Verdana" w:cs="Verdana"/>
          <w:sz w:val="24"/>
          <w:szCs w:val="24"/>
        </w:rPr>
      </w:pPr>
      <w:r w:rsidRPr="00A50D30">
        <w:rPr>
          <w:rFonts w:ascii="Verdana" w:eastAsia="Verdana" w:hAnsi="Verdana" w:cs="Verdana"/>
          <w:sz w:val="24"/>
          <w:szCs w:val="24"/>
        </w:rPr>
        <w:br w:type="page"/>
      </w:r>
    </w:p>
    <w:p w14:paraId="7F1351F5" w14:textId="77777777" w:rsidR="00316045" w:rsidRDefault="00316045" w:rsidP="00A50D30">
      <w:pPr>
        <w:spacing w:line="264" w:lineRule="auto"/>
        <w:rPr>
          <w:rFonts w:ascii="Verdana" w:eastAsia="Verdana" w:hAnsi="Verdana" w:cs="Verdana"/>
          <w:b/>
          <w:bCs/>
          <w:color w:val="ED7C31"/>
          <w:sz w:val="28"/>
          <w:szCs w:val="28"/>
        </w:rPr>
      </w:pPr>
    </w:p>
    <w:p w14:paraId="651F80DE" w14:textId="5EF52EDA" w:rsidR="00231DD8" w:rsidRPr="00231DD8" w:rsidRDefault="00231DD8" w:rsidP="00A50D30">
      <w:pPr>
        <w:spacing w:line="264" w:lineRule="auto"/>
        <w:rPr>
          <w:rFonts w:ascii="Verdana" w:eastAsia="Verdana" w:hAnsi="Verdana" w:cs="Verdana"/>
          <w:b/>
          <w:bCs/>
          <w:color w:val="ED7C31"/>
          <w:sz w:val="28"/>
          <w:szCs w:val="28"/>
        </w:rPr>
      </w:pPr>
      <w:r>
        <w:rPr>
          <w:rFonts w:ascii="Verdana" w:eastAsia="Verdana" w:hAnsi="Verdana" w:cs="Verdana"/>
          <w:b/>
          <w:bCs/>
          <w:color w:val="ED7C31"/>
          <w:sz w:val="28"/>
          <w:szCs w:val="28"/>
        </w:rPr>
        <w:t>A</w:t>
      </w:r>
      <w:r w:rsidRPr="00231DD8">
        <w:rPr>
          <w:rFonts w:ascii="Verdana" w:eastAsia="Verdana" w:hAnsi="Verdana" w:cs="Verdana"/>
          <w:b/>
          <w:bCs/>
          <w:color w:val="ED7C31"/>
          <w:sz w:val="28"/>
          <w:szCs w:val="28"/>
        </w:rPr>
        <w:t>nswers</w:t>
      </w:r>
    </w:p>
    <w:p w14:paraId="08696025" w14:textId="6DE7C511" w:rsidR="31007FB1" w:rsidRPr="00A50D30" w:rsidRDefault="31007FB1" w:rsidP="00A50D30">
      <w:pPr>
        <w:spacing w:line="264" w:lineRule="auto"/>
        <w:rPr>
          <w:rFonts w:ascii="Verdana" w:eastAsia="Verdana" w:hAnsi="Verdana" w:cs="Verdana"/>
          <w:b/>
          <w:bCs/>
          <w:sz w:val="24"/>
          <w:szCs w:val="24"/>
        </w:rPr>
      </w:pPr>
      <w:r w:rsidRPr="64F1137B">
        <w:rPr>
          <w:rFonts w:ascii="Verdana" w:eastAsia="Verdana" w:hAnsi="Verdana" w:cs="Verdana"/>
          <w:b/>
          <w:bCs/>
          <w:sz w:val="24"/>
          <w:szCs w:val="24"/>
        </w:rPr>
        <w:t>Read about marine food webs</w:t>
      </w:r>
    </w:p>
    <w:p w14:paraId="03B9AAF7" w14:textId="2E591480" w:rsidR="31007FB1" w:rsidRPr="00A50D30" w:rsidRDefault="31007FB1"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What is a marine food web?</w:t>
      </w:r>
    </w:p>
    <w:p w14:paraId="57382DB9" w14:textId="7C060DC8" w:rsidR="5E256F6D" w:rsidRPr="00A50D30" w:rsidRDefault="5E256F6D" w:rsidP="00A91358">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A complex system of what eats what in the marine environment.</w:t>
      </w:r>
    </w:p>
    <w:p w14:paraId="138B9AE1" w14:textId="5FF31B9A" w:rsidR="31007FB1" w:rsidRPr="00A50D30" w:rsidRDefault="31007FB1"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Wh</w:t>
      </w:r>
      <w:r w:rsidR="3649874F" w:rsidRPr="00A50D30">
        <w:rPr>
          <w:rFonts w:ascii="Verdana" w:eastAsia="Verdana" w:hAnsi="Verdana" w:cs="Verdana"/>
          <w:sz w:val="24"/>
          <w:szCs w:val="24"/>
        </w:rPr>
        <w:t>at</w:t>
      </w:r>
      <w:r w:rsidRPr="00A50D30">
        <w:rPr>
          <w:rFonts w:ascii="Verdana" w:eastAsia="Verdana" w:hAnsi="Verdana" w:cs="Verdana"/>
          <w:sz w:val="24"/>
          <w:szCs w:val="24"/>
        </w:rPr>
        <w:t xml:space="preserve"> eats phytoplankton?</w:t>
      </w:r>
    </w:p>
    <w:p w14:paraId="588B93F3" w14:textId="6E6D591E" w:rsidR="071BFAA3" w:rsidRPr="00A50D30" w:rsidRDefault="071BFAA3" w:rsidP="00A91358">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Zooplankton eat phytoplankton.</w:t>
      </w:r>
    </w:p>
    <w:p w14:paraId="27707647" w14:textId="133426C3" w:rsidR="31007FB1" w:rsidRPr="00A50D30" w:rsidRDefault="31007FB1"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What is an apex predator?</w:t>
      </w:r>
    </w:p>
    <w:p w14:paraId="38A603B3" w14:textId="1A9C54D1" w:rsidR="0530AAB8" w:rsidRPr="00A50D30" w:rsidRDefault="0530AAB8" w:rsidP="00A91358">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A predator at the top of the food web that has no natural predators.</w:t>
      </w:r>
    </w:p>
    <w:p w14:paraId="7EFFAB9C" w14:textId="59C93AAA" w:rsidR="0530AAB8" w:rsidRPr="00A50D30" w:rsidRDefault="0530AAB8"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What can happen if one species in the food web is overfished?</w:t>
      </w:r>
    </w:p>
    <w:p w14:paraId="5DD98FDD" w14:textId="1A6D52DF" w:rsidR="393C8EFA" w:rsidRDefault="393C8EFA" w:rsidP="64F1137B">
      <w:pPr>
        <w:pStyle w:val="ListParagraph"/>
        <w:spacing w:line="264" w:lineRule="auto"/>
        <w:ind w:left="567"/>
        <w:rPr>
          <w:rFonts w:ascii="Verdana" w:eastAsia="Verdana" w:hAnsi="Verdana" w:cs="Verdana"/>
          <w:i/>
          <w:iCs/>
          <w:sz w:val="24"/>
          <w:szCs w:val="24"/>
        </w:rPr>
      </w:pPr>
      <w:r w:rsidRPr="64F1137B">
        <w:rPr>
          <w:rFonts w:ascii="Verdana" w:eastAsia="Verdana" w:hAnsi="Verdana" w:cs="Verdana"/>
          <w:i/>
          <w:iCs/>
          <w:sz w:val="24"/>
          <w:szCs w:val="24"/>
        </w:rPr>
        <w:t>Overfishing disrupts the balance of the food web and cause</w:t>
      </w:r>
      <w:r w:rsidR="3033A697" w:rsidRPr="64F1137B">
        <w:rPr>
          <w:rFonts w:ascii="Verdana" w:eastAsia="Verdana" w:hAnsi="Verdana" w:cs="Verdana"/>
          <w:i/>
          <w:iCs/>
          <w:sz w:val="24"/>
          <w:szCs w:val="24"/>
        </w:rPr>
        <w:t>s</w:t>
      </w:r>
      <w:r w:rsidRPr="64F1137B">
        <w:rPr>
          <w:rFonts w:ascii="Verdana" w:eastAsia="Verdana" w:hAnsi="Verdana" w:cs="Verdana"/>
          <w:i/>
          <w:iCs/>
          <w:sz w:val="24"/>
          <w:szCs w:val="24"/>
        </w:rPr>
        <w:t xml:space="preserve"> cascading effects – for example, an overabundance of species caused by lack of predation.</w:t>
      </w:r>
    </w:p>
    <w:p w14:paraId="17E095B5" w14:textId="77777777" w:rsidR="00A67BE1" w:rsidRPr="00A50D30" w:rsidRDefault="00A67BE1" w:rsidP="64F1137B">
      <w:pPr>
        <w:pStyle w:val="ListParagraph"/>
        <w:spacing w:line="264" w:lineRule="auto"/>
        <w:ind w:left="567"/>
        <w:rPr>
          <w:rFonts w:ascii="Verdana" w:eastAsia="Verdana" w:hAnsi="Verdana" w:cs="Verdana"/>
          <w:i/>
          <w:iCs/>
          <w:sz w:val="24"/>
          <w:szCs w:val="24"/>
        </w:rPr>
      </w:pPr>
    </w:p>
    <w:p w14:paraId="7BF50571" w14:textId="130AC37D" w:rsidR="0530AAB8" w:rsidRPr="00A50D30" w:rsidRDefault="0530AAB8"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 xml:space="preserve">How does pollution affect the </w:t>
      </w:r>
      <w:r w:rsidR="6CBBD6E7" w:rsidRPr="00A50D30">
        <w:rPr>
          <w:rFonts w:ascii="Verdana" w:eastAsia="Verdana" w:hAnsi="Verdana" w:cs="Verdana"/>
          <w:sz w:val="24"/>
          <w:szCs w:val="24"/>
        </w:rPr>
        <w:t>marine</w:t>
      </w:r>
      <w:r w:rsidRPr="00A50D30">
        <w:rPr>
          <w:rFonts w:ascii="Verdana" w:eastAsia="Verdana" w:hAnsi="Verdana" w:cs="Verdana"/>
          <w:sz w:val="24"/>
          <w:szCs w:val="24"/>
        </w:rPr>
        <w:t xml:space="preserve"> food web?</w:t>
      </w:r>
    </w:p>
    <w:p w14:paraId="3B9A7901" w14:textId="1286158D" w:rsidR="1BC0F1D7" w:rsidRDefault="1BC0F1D7" w:rsidP="64F1137B">
      <w:pPr>
        <w:pStyle w:val="ListParagraph"/>
        <w:spacing w:line="264" w:lineRule="auto"/>
        <w:ind w:left="567"/>
        <w:rPr>
          <w:rFonts w:ascii="Verdana" w:eastAsia="Verdana" w:hAnsi="Verdana" w:cs="Verdana"/>
          <w:i/>
          <w:iCs/>
          <w:sz w:val="24"/>
          <w:szCs w:val="24"/>
        </w:rPr>
      </w:pPr>
      <w:r w:rsidRPr="64F1137B">
        <w:rPr>
          <w:rFonts w:ascii="Verdana" w:eastAsia="Verdana" w:hAnsi="Verdana" w:cs="Verdana"/>
          <w:i/>
          <w:iCs/>
          <w:sz w:val="24"/>
          <w:szCs w:val="24"/>
        </w:rPr>
        <w:t>Pollution has the potential to affect all parts of the food web – disruption in one part of the food web has impacts on other parts.</w:t>
      </w:r>
    </w:p>
    <w:p w14:paraId="1D180BDF" w14:textId="77777777" w:rsidR="00A67BE1" w:rsidRPr="00A50D30" w:rsidRDefault="00A67BE1" w:rsidP="64F1137B">
      <w:pPr>
        <w:pStyle w:val="ListParagraph"/>
        <w:spacing w:line="264" w:lineRule="auto"/>
        <w:ind w:left="567"/>
        <w:rPr>
          <w:rFonts w:ascii="Verdana" w:eastAsia="Verdana" w:hAnsi="Verdana" w:cs="Verdana"/>
          <w:sz w:val="24"/>
          <w:szCs w:val="24"/>
        </w:rPr>
      </w:pPr>
    </w:p>
    <w:p w14:paraId="2EABE52A" w14:textId="2F2B5190" w:rsidR="0530AAB8" w:rsidRPr="00A50D30" w:rsidRDefault="0530AAB8"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 xml:space="preserve">How is climate change affecting the </w:t>
      </w:r>
      <w:r w:rsidR="5D93F2E5" w:rsidRPr="00A50D30">
        <w:rPr>
          <w:rFonts w:ascii="Verdana" w:eastAsia="Verdana" w:hAnsi="Verdana" w:cs="Verdana"/>
          <w:sz w:val="24"/>
          <w:szCs w:val="24"/>
        </w:rPr>
        <w:t>marine</w:t>
      </w:r>
      <w:r w:rsidRPr="00A50D30">
        <w:rPr>
          <w:rFonts w:ascii="Verdana" w:eastAsia="Verdana" w:hAnsi="Verdana" w:cs="Verdana"/>
          <w:sz w:val="24"/>
          <w:szCs w:val="24"/>
        </w:rPr>
        <w:t xml:space="preserve"> food web?</w:t>
      </w:r>
    </w:p>
    <w:p w14:paraId="39772C0B" w14:textId="6BAD3E16" w:rsidR="51C51299" w:rsidRPr="00A50D30" w:rsidRDefault="51C51299" w:rsidP="00A91358">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Warming waters are affecting species habitats, which may cause disruptions within the food web.</w:t>
      </w:r>
    </w:p>
    <w:p w14:paraId="55310A21" w14:textId="2BC821AB" w:rsidR="5D0EECC1" w:rsidRPr="00A50D30" w:rsidRDefault="5D0EECC1"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 xml:space="preserve">How can sustainable fishing practices support the health of the </w:t>
      </w:r>
      <w:r w:rsidR="5FC90FA6" w:rsidRPr="00A50D30">
        <w:rPr>
          <w:rFonts w:ascii="Verdana" w:eastAsia="Verdana" w:hAnsi="Verdana" w:cs="Verdana"/>
          <w:sz w:val="24"/>
          <w:szCs w:val="24"/>
        </w:rPr>
        <w:t>marine</w:t>
      </w:r>
      <w:r w:rsidRPr="00A50D30">
        <w:rPr>
          <w:rFonts w:ascii="Verdana" w:eastAsia="Verdana" w:hAnsi="Verdana" w:cs="Verdana"/>
          <w:sz w:val="24"/>
          <w:szCs w:val="24"/>
        </w:rPr>
        <w:t xml:space="preserve"> food web?</w:t>
      </w:r>
    </w:p>
    <w:p w14:paraId="2C000A2D" w14:textId="1B106962" w:rsidR="4FE16D22" w:rsidRDefault="4FE16D22" w:rsidP="64F1137B">
      <w:pPr>
        <w:pStyle w:val="ListParagraph"/>
        <w:spacing w:line="264" w:lineRule="auto"/>
        <w:ind w:left="567"/>
        <w:rPr>
          <w:rFonts w:ascii="Verdana" w:eastAsia="Verdana" w:hAnsi="Verdana" w:cs="Verdana"/>
          <w:i/>
          <w:iCs/>
          <w:sz w:val="24"/>
          <w:szCs w:val="24"/>
        </w:rPr>
      </w:pPr>
      <w:r w:rsidRPr="64F1137B">
        <w:rPr>
          <w:rFonts w:ascii="Verdana" w:eastAsia="Verdana" w:hAnsi="Verdana" w:cs="Verdana"/>
          <w:i/>
          <w:iCs/>
          <w:sz w:val="24"/>
          <w:szCs w:val="24"/>
        </w:rPr>
        <w:t xml:space="preserve">Sustainable fishing </w:t>
      </w:r>
      <w:r w:rsidR="42A26E7A" w:rsidRPr="64F1137B">
        <w:rPr>
          <w:rFonts w:ascii="Verdana" w:eastAsia="Verdana" w:hAnsi="Verdana" w:cs="Verdana"/>
          <w:i/>
          <w:iCs/>
          <w:sz w:val="24"/>
          <w:szCs w:val="24"/>
        </w:rPr>
        <w:t>helps support</w:t>
      </w:r>
      <w:r w:rsidRPr="64F1137B">
        <w:rPr>
          <w:rFonts w:ascii="Verdana" w:eastAsia="Verdana" w:hAnsi="Verdana" w:cs="Verdana"/>
          <w:i/>
          <w:iCs/>
          <w:sz w:val="24"/>
          <w:szCs w:val="24"/>
        </w:rPr>
        <w:t xml:space="preserve"> food web</w:t>
      </w:r>
      <w:r w:rsidR="1ACD81AF" w:rsidRPr="64F1137B">
        <w:rPr>
          <w:rFonts w:ascii="Verdana" w:eastAsia="Verdana" w:hAnsi="Verdana" w:cs="Verdana"/>
          <w:i/>
          <w:iCs/>
          <w:sz w:val="24"/>
          <w:szCs w:val="24"/>
        </w:rPr>
        <w:t>s</w:t>
      </w:r>
      <w:r w:rsidRPr="64F1137B">
        <w:rPr>
          <w:rFonts w:ascii="Verdana" w:eastAsia="Verdana" w:hAnsi="Verdana" w:cs="Verdana"/>
          <w:i/>
          <w:iCs/>
          <w:sz w:val="24"/>
          <w:szCs w:val="24"/>
        </w:rPr>
        <w:t xml:space="preserve"> because it stops people from taking too much of </w:t>
      </w:r>
      <w:r w:rsidR="294BA242" w:rsidRPr="64F1137B">
        <w:rPr>
          <w:rFonts w:ascii="Verdana" w:eastAsia="Verdana" w:hAnsi="Verdana" w:cs="Verdana"/>
          <w:i/>
          <w:iCs/>
          <w:sz w:val="24"/>
          <w:szCs w:val="24"/>
        </w:rPr>
        <w:t>one</w:t>
      </w:r>
      <w:r w:rsidRPr="64F1137B">
        <w:rPr>
          <w:rFonts w:ascii="Verdana" w:eastAsia="Verdana" w:hAnsi="Verdana" w:cs="Verdana"/>
          <w:i/>
          <w:iCs/>
          <w:sz w:val="24"/>
          <w:szCs w:val="24"/>
        </w:rPr>
        <w:t xml:space="preserve"> species or not enough of another</w:t>
      </w:r>
      <w:r w:rsidR="000011B7" w:rsidRPr="64F1137B">
        <w:rPr>
          <w:rFonts w:ascii="Verdana" w:eastAsia="Verdana" w:hAnsi="Verdana" w:cs="Verdana"/>
          <w:i/>
          <w:iCs/>
          <w:sz w:val="24"/>
          <w:szCs w:val="24"/>
        </w:rPr>
        <w:t xml:space="preserve"> species</w:t>
      </w:r>
      <w:r w:rsidR="6FEA2197" w:rsidRPr="64F1137B">
        <w:rPr>
          <w:rFonts w:ascii="Verdana" w:eastAsia="Verdana" w:hAnsi="Verdana" w:cs="Verdana"/>
          <w:i/>
          <w:iCs/>
          <w:sz w:val="24"/>
          <w:szCs w:val="24"/>
        </w:rPr>
        <w:t>.</w:t>
      </w:r>
    </w:p>
    <w:p w14:paraId="22849CDE" w14:textId="77777777" w:rsidR="00A67BE1" w:rsidRPr="00A50D30" w:rsidRDefault="00A67BE1" w:rsidP="64F1137B">
      <w:pPr>
        <w:pStyle w:val="ListParagraph"/>
        <w:spacing w:line="264" w:lineRule="auto"/>
        <w:ind w:left="567"/>
        <w:rPr>
          <w:rFonts w:ascii="Verdana" w:eastAsia="Verdana" w:hAnsi="Verdana" w:cs="Verdana"/>
          <w:i/>
          <w:iCs/>
          <w:sz w:val="24"/>
          <w:szCs w:val="24"/>
        </w:rPr>
      </w:pPr>
    </w:p>
    <w:p w14:paraId="54367B47" w14:textId="7DF2075E" w:rsidR="5D0EECC1" w:rsidRPr="00A50D30" w:rsidRDefault="5D0EECC1"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 xml:space="preserve">What is the role of marine protected areas in conservation? </w:t>
      </w:r>
    </w:p>
    <w:p w14:paraId="2780DF9B" w14:textId="72481906" w:rsidR="161BEA20" w:rsidRDefault="161BEA20" w:rsidP="64F1137B">
      <w:pPr>
        <w:pStyle w:val="ListParagraph"/>
        <w:spacing w:line="264" w:lineRule="auto"/>
        <w:ind w:left="567"/>
        <w:rPr>
          <w:rFonts w:ascii="Verdana" w:eastAsia="Verdana" w:hAnsi="Verdana" w:cs="Verdana"/>
          <w:i/>
          <w:iCs/>
          <w:sz w:val="24"/>
          <w:szCs w:val="24"/>
        </w:rPr>
      </w:pPr>
      <w:r w:rsidRPr="64F1137B">
        <w:rPr>
          <w:rFonts w:ascii="Verdana" w:eastAsia="Verdana" w:hAnsi="Verdana" w:cs="Verdana"/>
          <w:i/>
          <w:iCs/>
          <w:sz w:val="24"/>
          <w:szCs w:val="24"/>
        </w:rPr>
        <w:t>Marine protect</w:t>
      </w:r>
      <w:r w:rsidR="000011B7" w:rsidRPr="64F1137B">
        <w:rPr>
          <w:rFonts w:ascii="Verdana" w:eastAsia="Verdana" w:hAnsi="Verdana" w:cs="Verdana"/>
          <w:i/>
          <w:iCs/>
          <w:sz w:val="24"/>
          <w:szCs w:val="24"/>
        </w:rPr>
        <w:t>ed</w:t>
      </w:r>
      <w:r w:rsidRPr="64F1137B">
        <w:rPr>
          <w:rFonts w:ascii="Verdana" w:eastAsia="Verdana" w:hAnsi="Verdana" w:cs="Verdana"/>
          <w:i/>
          <w:iCs/>
          <w:sz w:val="24"/>
          <w:szCs w:val="24"/>
        </w:rPr>
        <w:t xml:space="preserve"> areas are areas where no one can fish. Their role is to </w:t>
      </w:r>
      <w:r w:rsidR="005C4666" w:rsidRPr="64F1137B">
        <w:rPr>
          <w:rFonts w:ascii="Verdana" w:eastAsia="Verdana" w:hAnsi="Verdana" w:cs="Verdana"/>
          <w:i/>
          <w:iCs/>
          <w:sz w:val="24"/>
          <w:szCs w:val="24"/>
        </w:rPr>
        <w:t xml:space="preserve">be </w:t>
      </w:r>
      <w:r w:rsidRPr="64F1137B">
        <w:rPr>
          <w:rFonts w:ascii="Verdana" w:eastAsia="Verdana" w:hAnsi="Verdana" w:cs="Verdana"/>
          <w:i/>
          <w:iCs/>
          <w:sz w:val="24"/>
          <w:szCs w:val="24"/>
        </w:rPr>
        <w:t xml:space="preserve">a controlled area </w:t>
      </w:r>
      <w:r w:rsidR="57A2D073" w:rsidRPr="64F1137B">
        <w:rPr>
          <w:rFonts w:ascii="Verdana" w:eastAsia="Verdana" w:hAnsi="Verdana" w:cs="Verdana"/>
          <w:i/>
          <w:iCs/>
          <w:sz w:val="24"/>
          <w:szCs w:val="24"/>
        </w:rPr>
        <w:t>to</w:t>
      </w:r>
      <w:r w:rsidRPr="64F1137B">
        <w:rPr>
          <w:rFonts w:ascii="Verdana" w:eastAsia="Verdana" w:hAnsi="Verdana" w:cs="Verdana"/>
          <w:i/>
          <w:iCs/>
          <w:sz w:val="24"/>
          <w:szCs w:val="24"/>
        </w:rPr>
        <w:t xml:space="preserve"> cultivate species </w:t>
      </w:r>
      <w:r w:rsidR="57F8B7E4" w:rsidRPr="64F1137B">
        <w:rPr>
          <w:rFonts w:ascii="Verdana" w:eastAsia="Verdana" w:hAnsi="Verdana" w:cs="Verdana"/>
          <w:i/>
          <w:iCs/>
          <w:sz w:val="24"/>
          <w:szCs w:val="24"/>
        </w:rPr>
        <w:t>to avoid depletion or extinction.</w:t>
      </w:r>
    </w:p>
    <w:p w14:paraId="331B8E95" w14:textId="77777777" w:rsidR="00A67BE1" w:rsidRPr="00A50D30" w:rsidRDefault="00A67BE1" w:rsidP="64F1137B">
      <w:pPr>
        <w:pStyle w:val="ListParagraph"/>
        <w:spacing w:line="264" w:lineRule="auto"/>
        <w:ind w:left="567"/>
        <w:rPr>
          <w:rFonts w:ascii="Verdana" w:eastAsia="Verdana" w:hAnsi="Verdana" w:cs="Verdana"/>
          <w:i/>
          <w:iCs/>
          <w:sz w:val="24"/>
          <w:szCs w:val="24"/>
        </w:rPr>
      </w:pPr>
    </w:p>
    <w:p w14:paraId="367549B0" w14:textId="2CCA5AFE" w:rsidR="5D0EECC1" w:rsidRPr="00A50D30" w:rsidRDefault="5D0EECC1" w:rsidP="00A91358">
      <w:pPr>
        <w:pStyle w:val="ListParagraph"/>
        <w:numPr>
          <w:ilvl w:val="0"/>
          <w:numId w:val="3"/>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How can individuals reduce their impact on the ocean food web?</w:t>
      </w:r>
    </w:p>
    <w:p w14:paraId="28C2D67C" w14:textId="3D780F63" w:rsidR="1FA18A8B" w:rsidRPr="00A50D30" w:rsidRDefault="1FA18A8B" w:rsidP="64F1137B">
      <w:pPr>
        <w:pStyle w:val="ListParagraph"/>
        <w:spacing w:line="264" w:lineRule="auto"/>
        <w:ind w:left="567"/>
        <w:rPr>
          <w:rFonts w:ascii="Verdana" w:eastAsia="Verdana" w:hAnsi="Verdana" w:cs="Verdana"/>
          <w:sz w:val="24"/>
          <w:szCs w:val="24"/>
        </w:rPr>
      </w:pPr>
      <w:r w:rsidRPr="64F1137B">
        <w:rPr>
          <w:rFonts w:ascii="Verdana" w:eastAsia="Verdana" w:hAnsi="Verdana" w:cs="Verdana"/>
          <w:i/>
          <w:iCs/>
          <w:sz w:val="24"/>
          <w:szCs w:val="24"/>
        </w:rPr>
        <w:lastRenderedPageBreak/>
        <w:t>By only taking the fish they need</w:t>
      </w:r>
      <w:r w:rsidR="005C4666" w:rsidRPr="64F1137B">
        <w:rPr>
          <w:rFonts w:ascii="Verdana" w:eastAsia="Verdana" w:hAnsi="Verdana" w:cs="Verdana"/>
          <w:i/>
          <w:iCs/>
          <w:sz w:val="24"/>
          <w:szCs w:val="24"/>
        </w:rPr>
        <w:t>,</w:t>
      </w:r>
      <w:r w:rsidRPr="64F1137B">
        <w:rPr>
          <w:rFonts w:ascii="Verdana" w:eastAsia="Verdana" w:hAnsi="Verdana" w:cs="Verdana"/>
          <w:i/>
          <w:iCs/>
          <w:sz w:val="24"/>
          <w:szCs w:val="24"/>
        </w:rPr>
        <w:t xml:space="preserve"> reducing and recycling rubbish</w:t>
      </w:r>
      <w:r w:rsidR="005C4666" w:rsidRPr="64F1137B">
        <w:rPr>
          <w:rFonts w:ascii="Verdana" w:eastAsia="Verdana" w:hAnsi="Verdana" w:cs="Verdana"/>
          <w:i/>
          <w:iCs/>
          <w:sz w:val="24"/>
          <w:szCs w:val="24"/>
        </w:rPr>
        <w:t>,</w:t>
      </w:r>
      <w:r w:rsidRPr="64F1137B">
        <w:rPr>
          <w:rFonts w:ascii="Verdana" w:eastAsia="Verdana" w:hAnsi="Verdana" w:cs="Verdana"/>
          <w:i/>
          <w:iCs/>
          <w:sz w:val="24"/>
          <w:szCs w:val="24"/>
        </w:rPr>
        <w:t xml:space="preserve"> informing others about the impacts they are having</w:t>
      </w:r>
      <w:r w:rsidR="005C4666" w:rsidRPr="64F1137B">
        <w:rPr>
          <w:rFonts w:ascii="Verdana" w:eastAsia="Verdana" w:hAnsi="Verdana" w:cs="Verdana"/>
          <w:i/>
          <w:iCs/>
          <w:sz w:val="24"/>
          <w:szCs w:val="24"/>
        </w:rPr>
        <w:t>,</w:t>
      </w:r>
      <w:r w:rsidRPr="64F1137B">
        <w:rPr>
          <w:rFonts w:ascii="Verdana" w:eastAsia="Verdana" w:hAnsi="Verdana" w:cs="Verdana"/>
          <w:i/>
          <w:iCs/>
          <w:sz w:val="24"/>
          <w:szCs w:val="24"/>
        </w:rPr>
        <w:t xml:space="preserve"> standing up </w:t>
      </w:r>
      <w:r w:rsidR="7750FF3C" w:rsidRPr="64F1137B">
        <w:rPr>
          <w:rFonts w:ascii="Verdana" w:eastAsia="Verdana" w:hAnsi="Verdana" w:cs="Verdana"/>
          <w:i/>
          <w:iCs/>
          <w:sz w:val="24"/>
          <w:szCs w:val="24"/>
        </w:rPr>
        <w:t>and creating change</w:t>
      </w:r>
      <w:r w:rsidR="7750FF3C" w:rsidRPr="64F1137B">
        <w:rPr>
          <w:rFonts w:ascii="Verdana" w:eastAsia="Verdana" w:hAnsi="Verdana" w:cs="Verdana"/>
          <w:sz w:val="24"/>
          <w:szCs w:val="24"/>
        </w:rPr>
        <w:t>.</w:t>
      </w:r>
    </w:p>
    <w:p w14:paraId="14487069" w14:textId="77777777" w:rsidR="00316045" w:rsidRDefault="00316045" w:rsidP="005C4666">
      <w:pPr>
        <w:keepNext/>
        <w:spacing w:line="264" w:lineRule="auto"/>
        <w:rPr>
          <w:rFonts w:ascii="Verdana" w:eastAsia="Verdana" w:hAnsi="Verdana" w:cs="Verdana"/>
          <w:b/>
          <w:bCs/>
          <w:sz w:val="24"/>
          <w:szCs w:val="24"/>
        </w:rPr>
      </w:pPr>
    </w:p>
    <w:p w14:paraId="5F736A9A" w14:textId="536CE98C" w:rsidR="7750FF3C" w:rsidRPr="004D774D" w:rsidRDefault="7750FF3C" w:rsidP="005C4666">
      <w:pPr>
        <w:keepNext/>
        <w:spacing w:line="264" w:lineRule="auto"/>
        <w:rPr>
          <w:rFonts w:ascii="Verdana" w:eastAsia="Verdana" w:hAnsi="Verdana" w:cs="Verdana"/>
          <w:b/>
          <w:bCs/>
          <w:sz w:val="24"/>
          <w:szCs w:val="24"/>
        </w:rPr>
      </w:pPr>
      <w:r w:rsidRPr="64F1137B">
        <w:rPr>
          <w:rFonts w:ascii="Verdana" w:eastAsia="Verdana" w:hAnsi="Verdana" w:cs="Verdana"/>
          <w:b/>
          <w:bCs/>
          <w:sz w:val="24"/>
          <w:szCs w:val="24"/>
        </w:rPr>
        <w:t xml:space="preserve">Kupu </w:t>
      </w:r>
      <w:proofErr w:type="spellStart"/>
      <w:r w:rsidRPr="64F1137B">
        <w:rPr>
          <w:rFonts w:ascii="Verdana" w:eastAsia="Verdana" w:hAnsi="Verdana" w:cs="Verdana"/>
          <w:b/>
          <w:bCs/>
          <w:sz w:val="24"/>
          <w:szCs w:val="24"/>
        </w:rPr>
        <w:t>hou</w:t>
      </w:r>
      <w:proofErr w:type="spellEnd"/>
    </w:p>
    <w:p w14:paraId="3C5AB857" w14:textId="663D3F62" w:rsidR="3EFC0AEB" w:rsidRPr="00A50D30" w:rsidRDefault="3EFC0AEB" w:rsidP="005C4666">
      <w:pPr>
        <w:pStyle w:val="ListParagraph"/>
        <w:numPr>
          <w:ilvl w:val="0"/>
          <w:numId w:val="9"/>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marine protected area</w:t>
      </w:r>
    </w:p>
    <w:p w14:paraId="76AE681A" w14:textId="7A9B9A8B" w:rsidR="348FB78E" w:rsidRPr="00A50D30" w:rsidRDefault="365B8D09" w:rsidP="005C4666">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Designated area in the ocean where human activities are restricted to protect and conserve the marine environment and biodiversity.</w:t>
      </w:r>
    </w:p>
    <w:p w14:paraId="32B65654" w14:textId="122190C5" w:rsidR="3EFC0AEB" w:rsidRPr="00A50D30" w:rsidRDefault="3EFC0AEB" w:rsidP="005C4666">
      <w:pPr>
        <w:pStyle w:val="ListParagraph"/>
        <w:numPr>
          <w:ilvl w:val="0"/>
          <w:numId w:val="9"/>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sustainable fishing practices</w:t>
      </w:r>
    </w:p>
    <w:p w14:paraId="6496DE3C" w14:textId="500983E5" w:rsidR="55CCE8CC" w:rsidRPr="00A50D30" w:rsidRDefault="55CCE8CC" w:rsidP="005C4666">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Methods of fishing that are environmentally responsible and can be continued indefinitely without depleting fish populations.</w:t>
      </w:r>
    </w:p>
    <w:p w14:paraId="485DC19A" w14:textId="1F10A194" w:rsidR="3EFC0AEB" w:rsidRPr="00A50D30" w:rsidRDefault="3EFC0AEB" w:rsidP="005C4666">
      <w:pPr>
        <w:pStyle w:val="ListParagraph"/>
        <w:numPr>
          <w:ilvl w:val="0"/>
          <w:numId w:val="9"/>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mitigate</w:t>
      </w:r>
    </w:p>
    <w:p w14:paraId="188BCD41" w14:textId="26D0E02A" w:rsidR="0D9A5764" w:rsidRPr="00A50D30" w:rsidRDefault="0D9A5764" w:rsidP="005C4666">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To lessen or reduce the negative impact of something.</w:t>
      </w:r>
    </w:p>
    <w:p w14:paraId="4303EAA4" w14:textId="1BB801B4" w:rsidR="3EFC0AEB" w:rsidRPr="00A50D30" w:rsidRDefault="3EFC0AEB" w:rsidP="005C4666">
      <w:pPr>
        <w:pStyle w:val="ListParagraph"/>
        <w:numPr>
          <w:ilvl w:val="0"/>
          <w:numId w:val="9"/>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phytoplankton</w:t>
      </w:r>
    </w:p>
    <w:p w14:paraId="4A9A816E" w14:textId="5B84AFB4" w:rsidR="6E35A853" w:rsidRPr="00A50D30" w:rsidRDefault="6E35A853" w:rsidP="005C4666">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Tiny plant-like organisms that form the base of the marine food web.</w:t>
      </w:r>
    </w:p>
    <w:p w14:paraId="20CAE26F" w14:textId="513F9E4C" w:rsidR="3EFC0AEB" w:rsidRPr="00A50D30" w:rsidRDefault="3EFC0AEB" w:rsidP="005C4666">
      <w:pPr>
        <w:pStyle w:val="ListParagraph"/>
        <w:numPr>
          <w:ilvl w:val="0"/>
          <w:numId w:val="9"/>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zooplankton</w:t>
      </w:r>
    </w:p>
    <w:p w14:paraId="2E9129D7" w14:textId="7E6D1DB6" w:rsidR="7CFDB48E" w:rsidRPr="00A50D30" w:rsidRDefault="7CFDB48E" w:rsidP="005C4666">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Small animals that feed on phytoplankton.</w:t>
      </w:r>
    </w:p>
    <w:p w14:paraId="73094273" w14:textId="2F5A41C4" w:rsidR="3EFC0AEB" w:rsidRPr="00A50D30" w:rsidRDefault="3EFC0AEB" w:rsidP="005C4666">
      <w:pPr>
        <w:pStyle w:val="ListParagraph"/>
        <w:numPr>
          <w:ilvl w:val="0"/>
          <w:numId w:val="9"/>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apex predator</w:t>
      </w:r>
    </w:p>
    <w:p w14:paraId="36E1F65E" w14:textId="1047841A" w:rsidR="7DED2DB5" w:rsidRPr="00A50D30" w:rsidRDefault="7DED2DB5" w:rsidP="005C4666">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A predator at the top of the food chain that has no natural predators.</w:t>
      </w:r>
    </w:p>
    <w:p w14:paraId="5A68EA50" w14:textId="0028F733" w:rsidR="3EFC0AEB" w:rsidRPr="00A50D30" w:rsidRDefault="3EFC0AEB" w:rsidP="005C4666">
      <w:pPr>
        <w:pStyle w:val="ListParagraph"/>
        <w:numPr>
          <w:ilvl w:val="0"/>
          <w:numId w:val="9"/>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overfishing</w:t>
      </w:r>
    </w:p>
    <w:p w14:paraId="12D6812F" w14:textId="3E36373F" w:rsidR="27EC91C7" w:rsidRPr="00A50D30" w:rsidRDefault="27EC91C7" w:rsidP="005C4666">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Harvesting fish at a rate that exceeds their natural reproduction rate, causing population declines.</w:t>
      </w:r>
    </w:p>
    <w:p w14:paraId="660B59D3" w14:textId="6457A423" w:rsidR="3EFC0AEB" w:rsidRPr="00A50D30" w:rsidRDefault="3EFC0AEB" w:rsidP="005C4666">
      <w:pPr>
        <w:pStyle w:val="ListParagraph"/>
        <w:numPr>
          <w:ilvl w:val="0"/>
          <w:numId w:val="9"/>
        </w:numPr>
        <w:spacing w:line="264" w:lineRule="auto"/>
        <w:ind w:left="567" w:hanging="567"/>
        <w:contextualSpacing w:val="0"/>
        <w:rPr>
          <w:rFonts w:ascii="Verdana" w:eastAsia="Verdana" w:hAnsi="Verdana" w:cs="Verdana"/>
          <w:sz w:val="24"/>
          <w:szCs w:val="24"/>
        </w:rPr>
      </w:pPr>
      <w:r w:rsidRPr="00A50D30">
        <w:rPr>
          <w:rFonts w:ascii="Verdana" w:eastAsia="Verdana" w:hAnsi="Verdana" w:cs="Verdana"/>
          <w:sz w:val="24"/>
          <w:szCs w:val="24"/>
        </w:rPr>
        <w:t>cascading effects</w:t>
      </w:r>
    </w:p>
    <w:p w14:paraId="51D6A30A" w14:textId="371A51E6" w:rsidR="356E15F9" w:rsidRPr="00A50D30" w:rsidRDefault="356E15F9" w:rsidP="005C4666">
      <w:pPr>
        <w:pStyle w:val="ListParagraph"/>
        <w:spacing w:line="264" w:lineRule="auto"/>
        <w:ind w:left="567"/>
        <w:contextualSpacing w:val="0"/>
        <w:rPr>
          <w:rFonts w:ascii="Verdana" w:eastAsia="Verdana" w:hAnsi="Verdana" w:cs="Verdana"/>
          <w:i/>
          <w:iCs/>
          <w:sz w:val="24"/>
          <w:szCs w:val="24"/>
        </w:rPr>
      </w:pPr>
      <w:r w:rsidRPr="00A50D30">
        <w:rPr>
          <w:rFonts w:ascii="Verdana" w:eastAsia="Verdana" w:hAnsi="Verdana" w:cs="Verdana"/>
          <w:i/>
          <w:iCs/>
          <w:sz w:val="24"/>
          <w:szCs w:val="24"/>
        </w:rPr>
        <w:t>The indirect effects of a disturbance or change in one part of a system that ripple throughout the system.</w:t>
      </w:r>
    </w:p>
    <w:p w14:paraId="2FA76F62" w14:textId="6965BEB3" w:rsidR="77D847D5" w:rsidRPr="00A50D30" w:rsidRDefault="77D847D5" w:rsidP="00A91358">
      <w:pPr>
        <w:spacing w:line="264" w:lineRule="auto"/>
        <w:ind w:left="720"/>
        <w:rPr>
          <w:rFonts w:ascii="Verdana" w:eastAsia="Verdana" w:hAnsi="Verdana" w:cs="Verdana"/>
          <w:i/>
          <w:iCs/>
          <w:sz w:val="24"/>
          <w:szCs w:val="24"/>
        </w:rPr>
      </w:pPr>
    </w:p>
    <w:p w14:paraId="7A4C5600" w14:textId="77777777" w:rsidR="005C4666" w:rsidRDefault="005C4666" w:rsidP="00A50D30">
      <w:pPr>
        <w:spacing w:line="264" w:lineRule="auto"/>
        <w:rPr>
          <w:rFonts w:ascii="Verdana" w:eastAsia="Verdana" w:hAnsi="Verdana" w:cs="Verdana"/>
          <w:b/>
          <w:bCs/>
          <w:color w:val="000000" w:themeColor="text1"/>
          <w:sz w:val="24"/>
          <w:szCs w:val="24"/>
          <w:lang w:val="en-US"/>
        </w:rPr>
      </w:pPr>
    </w:p>
    <w:p w14:paraId="7C4F6248" w14:textId="77777777" w:rsidR="005C4666" w:rsidRDefault="005C4666" w:rsidP="00A50D30">
      <w:pPr>
        <w:spacing w:line="264" w:lineRule="auto"/>
        <w:rPr>
          <w:rFonts w:ascii="Verdana" w:eastAsia="Verdana" w:hAnsi="Verdana" w:cs="Verdana"/>
          <w:b/>
          <w:bCs/>
          <w:color w:val="000000" w:themeColor="text1"/>
          <w:sz w:val="24"/>
          <w:szCs w:val="24"/>
          <w:lang w:val="en-US"/>
        </w:rPr>
      </w:pPr>
    </w:p>
    <w:p w14:paraId="57103ABE" w14:textId="77777777" w:rsidR="005C4666" w:rsidRDefault="005C4666" w:rsidP="00A50D30">
      <w:pPr>
        <w:spacing w:line="264" w:lineRule="auto"/>
        <w:rPr>
          <w:rFonts w:ascii="Verdana" w:eastAsia="Verdana" w:hAnsi="Verdana" w:cs="Verdana"/>
          <w:b/>
          <w:bCs/>
          <w:color w:val="000000" w:themeColor="text1"/>
          <w:sz w:val="24"/>
          <w:szCs w:val="24"/>
          <w:lang w:val="en-US"/>
        </w:rPr>
      </w:pPr>
    </w:p>
    <w:p w14:paraId="213A42FE" w14:textId="51C8B94B" w:rsidR="118CFCF0" w:rsidRPr="00A50D30" w:rsidRDefault="18E1AB88" w:rsidP="64F1137B">
      <w:pPr>
        <w:spacing w:line="264" w:lineRule="auto"/>
        <w:rPr>
          <w:rFonts w:ascii="Verdana" w:eastAsia="Verdana" w:hAnsi="Verdana" w:cs="Verdana"/>
          <w:sz w:val="24"/>
          <w:szCs w:val="24"/>
        </w:rPr>
      </w:pPr>
      <w:r w:rsidRPr="64F1137B">
        <w:rPr>
          <w:rFonts w:ascii="Verdana" w:eastAsia="Verdana" w:hAnsi="Verdana" w:cs="Verdana"/>
          <w:b/>
          <w:bCs/>
          <w:color w:val="000000" w:themeColor="text1"/>
          <w:sz w:val="24"/>
          <w:szCs w:val="24"/>
        </w:rPr>
        <w:t>Acknowledgement</w:t>
      </w:r>
      <w:r w:rsidR="00A50D30" w:rsidRPr="64F1137B">
        <w:rPr>
          <w:rFonts w:ascii="Verdana" w:eastAsia="Verdana" w:hAnsi="Verdana" w:cs="Verdana"/>
          <w:b/>
          <w:bCs/>
          <w:color w:val="000000" w:themeColor="text1"/>
          <w:sz w:val="24"/>
          <w:szCs w:val="24"/>
        </w:rPr>
        <w:t xml:space="preserve">: </w:t>
      </w:r>
      <w:r w:rsidRPr="64F1137B">
        <w:rPr>
          <w:rFonts w:ascii="Verdana" w:eastAsia="Verdana" w:hAnsi="Verdana" w:cs="Verdana"/>
          <w:color w:val="000000" w:themeColor="text1"/>
          <w:sz w:val="24"/>
          <w:szCs w:val="24"/>
        </w:rPr>
        <w:t>This resource was written by Gerd Banke, Nayland School</w:t>
      </w:r>
      <w:r w:rsidR="005C4666" w:rsidRPr="64F1137B">
        <w:rPr>
          <w:rFonts w:ascii="Verdana" w:eastAsia="Verdana" w:hAnsi="Verdana" w:cs="Verdana"/>
          <w:color w:val="000000" w:themeColor="text1"/>
          <w:sz w:val="24"/>
          <w:szCs w:val="24"/>
        </w:rPr>
        <w:t xml:space="preserve"> and</w:t>
      </w:r>
      <w:r w:rsidRPr="64F1137B">
        <w:rPr>
          <w:rFonts w:ascii="Verdana" w:eastAsia="Verdana" w:hAnsi="Verdana" w:cs="Verdana"/>
          <w:color w:val="000000" w:themeColor="text1"/>
          <w:sz w:val="24"/>
          <w:szCs w:val="24"/>
        </w:rPr>
        <w:t xml:space="preserve"> is part of </w:t>
      </w:r>
      <w:hyperlink r:id="rId12" w:history="1">
        <w:r w:rsidRPr="00316045">
          <w:rPr>
            <w:rStyle w:val="Hyperlink"/>
            <w:rFonts w:ascii="Verdana" w:eastAsia="Verdana" w:hAnsi="Verdana" w:cs="Verdana"/>
            <w:sz w:val="24"/>
            <w:szCs w:val="24"/>
          </w:rPr>
          <w:t>Kaitiakitanga o te moana – a context for learning</w:t>
        </w:r>
      </w:hyperlink>
      <w:r w:rsidRPr="64F1137B">
        <w:rPr>
          <w:rFonts w:ascii="Verdana" w:eastAsia="Verdana" w:hAnsi="Verdana" w:cs="Verdana"/>
          <w:color w:val="000000" w:themeColor="text1"/>
          <w:sz w:val="24"/>
          <w:szCs w:val="24"/>
        </w:rPr>
        <w:t>.</w:t>
      </w:r>
      <w:r w:rsidRPr="64F1137B">
        <w:rPr>
          <w:rFonts w:ascii="Verdana" w:eastAsia="Segoe UI" w:hAnsi="Verdana" w:cs="Segoe UI"/>
          <w:color w:val="333333"/>
          <w:sz w:val="18"/>
          <w:szCs w:val="18"/>
        </w:rPr>
        <w:t xml:space="preserve"> </w:t>
      </w:r>
    </w:p>
    <w:sectPr w:rsidR="118CFCF0" w:rsidRPr="00A50D30" w:rsidSect="00A50D30">
      <w:headerReference w:type="default" r:id="rId13"/>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0C5D9" w14:textId="77777777" w:rsidR="00E97368" w:rsidRDefault="00E97368" w:rsidP="00E36F83">
      <w:pPr>
        <w:spacing w:after="0" w:line="240" w:lineRule="auto"/>
      </w:pPr>
      <w:r>
        <w:separator/>
      </w:r>
    </w:p>
  </w:endnote>
  <w:endnote w:type="continuationSeparator" w:id="0">
    <w:p w14:paraId="14F9EFD1" w14:textId="77777777" w:rsidR="00E97368" w:rsidRDefault="00E97368" w:rsidP="00E3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809835"/>
      <w:docPartObj>
        <w:docPartGallery w:val="Page Numbers (Bottom of Page)"/>
        <w:docPartUnique/>
      </w:docPartObj>
    </w:sdtPr>
    <w:sdtEndPr>
      <w:rPr>
        <w:rFonts w:ascii="Verdana" w:hAnsi="Verdana"/>
        <w:noProof/>
        <w:sz w:val="24"/>
        <w:szCs w:val="24"/>
      </w:rPr>
    </w:sdtEndPr>
    <w:sdtContent>
      <w:p w14:paraId="13D9085F" w14:textId="77777777" w:rsidR="00ED291E" w:rsidRDefault="00ED291E" w:rsidP="00E36F83">
        <w:pPr>
          <w:pStyle w:val="Footer"/>
          <w:jc w:val="center"/>
          <w:rPr>
            <w:rFonts w:ascii="Verdana" w:hAnsi="Verdana"/>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tr w:rsidR="00ED291E" w14:paraId="72FC8BE9" w14:textId="77777777" w:rsidTr="00C84F26">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2DC30" w14:textId="77777777" w:rsidR="00ED291E" w:rsidRPr="00F40121" w:rsidRDefault="64F1137B" w:rsidP="64F1137B">
              <w:pPr>
                <w:tabs>
                  <w:tab w:val="center" w:pos="4320"/>
                  <w:tab w:val="right" w:pos="8640"/>
                </w:tabs>
                <w:rPr>
                  <w:rFonts w:ascii="Verdana" w:hAnsi="Verdana"/>
                  <w:color w:val="3366FF"/>
                  <w:sz w:val="18"/>
                  <w:szCs w:val="18"/>
                </w:rPr>
              </w:pPr>
              <w:r w:rsidRPr="64F1137B">
                <w:rPr>
                  <w:rFonts w:ascii="Verdana" w:hAnsi="Verdana"/>
                  <w:color w:val="3366FF"/>
                  <w:sz w:val="18"/>
                  <w:szCs w:val="18"/>
                </w:rPr>
                <w:t>© Copyright. Science Learning Hub – Pokapū Akoranga Pūtaiao, The University of Waikato.</w:t>
              </w:r>
              <w:r w:rsidR="00ED291E">
                <w:tab/>
              </w:r>
            </w:p>
            <w:bookmarkStart w:id="2" w:name="_2et92p0" w:colFirst="0" w:colLast="0"/>
            <w:bookmarkEnd w:id="2"/>
            <w:p w14:paraId="3C65CF57" w14:textId="77777777" w:rsidR="00ED291E" w:rsidRDefault="00ED291E" w:rsidP="00C84F26">
              <w:pPr>
                <w:tabs>
                  <w:tab w:val="center" w:pos="4320"/>
                  <w:tab w:val="right" w:pos="8640"/>
                </w:tabs>
                <w:spacing w:after="120"/>
                <w:ind w:right="357"/>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01566" w14:textId="77777777" w:rsidR="00ED291E" w:rsidRPr="0067497E" w:rsidRDefault="00ED291E" w:rsidP="00ED291E">
              <w:pPr>
                <w:tabs>
                  <w:tab w:val="center" w:pos="4320"/>
                  <w:tab w:val="right" w:pos="8640"/>
                </w:tabs>
                <w:jc w:val="right"/>
                <w:rPr>
                  <w:rFonts w:ascii="Verdana" w:hAnsi="Verdana"/>
                  <w:color w:val="000000" w:themeColor="text1"/>
                  <w:sz w:val="18"/>
                  <w:szCs w:val="18"/>
                </w:rPr>
              </w:pPr>
              <w:r w:rsidRPr="0067497E">
                <w:rPr>
                  <w:rFonts w:ascii="Verdana" w:hAnsi="Verdana"/>
                  <w:color w:val="000000" w:themeColor="text1"/>
                  <w:sz w:val="18"/>
                  <w:szCs w:val="18"/>
                </w:rPr>
                <w:fldChar w:fldCharType="begin"/>
              </w:r>
              <w:r w:rsidRPr="0067497E">
                <w:rPr>
                  <w:rFonts w:ascii="Verdana" w:hAnsi="Verdana"/>
                  <w:color w:val="000000" w:themeColor="text1"/>
                  <w:sz w:val="18"/>
                  <w:szCs w:val="18"/>
                </w:rPr>
                <w:instrText xml:space="preserve"> PAGE   \* MERGEFORMAT </w:instrText>
              </w:r>
              <w:r w:rsidRPr="0067497E">
                <w:rPr>
                  <w:rFonts w:ascii="Verdana" w:hAnsi="Verdana"/>
                  <w:color w:val="000000" w:themeColor="text1"/>
                  <w:sz w:val="18"/>
                  <w:szCs w:val="18"/>
                </w:rPr>
                <w:fldChar w:fldCharType="separate"/>
              </w:r>
              <w:r w:rsidRPr="0067497E">
                <w:rPr>
                  <w:rFonts w:ascii="Verdana" w:hAnsi="Verdana"/>
                  <w:color w:val="000000" w:themeColor="text1"/>
                  <w:sz w:val="18"/>
                  <w:szCs w:val="18"/>
                </w:rPr>
                <w:t>1</w:t>
              </w:r>
              <w:r w:rsidRPr="0067497E">
                <w:rPr>
                  <w:rFonts w:ascii="Verdana" w:hAnsi="Verdana"/>
                  <w:noProof/>
                  <w:color w:val="000000" w:themeColor="text1"/>
                  <w:sz w:val="18"/>
                  <w:szCs w:val="18"/>
                </w:rPr>
                <w:fldChar w:fldCharType="end"/>
              </w:r>
            </w:p>
            <w:p w14:paraId="51D1A6E5" w14:textId="77777777" w:rsidR="00ED291E" w:rsidRPr="0067497E" w:rsidRDefault="00ED291E" w:rsidP="00ED291E">
              <w:pPr>
                <w:tabs>
                  <w:tab w:val="center" w:pos="4320"/>
                  <w:tab w:val="right" w:pos="8640"/>
                </w:tabs>
                <w:rPr>
                  <w:rFonts w:ascii="Verdana" w:hAnsi="Verdana"/>
                  <w:color w:val="000000" w:themeColor="text1"/>
                  <w:sz w:val="18"/>
                  <w:szCs w:val="18"/>
                </w:rPr>
              </w:pPr>
            </w:p>
          </w:tc>
        </w:tr>
      </w:tbl>
      <w:p w14:paraId="32441CB1" w14:textId="6CEE7A5C" w:rsidR="00E36F83" w:rsidRPr="00ED291E" w:rsidRDefault="00000000" w:rsidP="00E36F83">
        <w:pPr>
          <w:pStyle w:val="Footer"/>
          <w:jc w:val="center"/>
          <w:rPr>
            <w:rFonts w:ascii="Verdana" w:hAnsi="Verdana"/>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34B67" w14:textId="77777777" w:rsidR="00E97368" w:rsidRDefault="00E97368" w:rsidP="00E36F83">
      <w:pPr>
        <w:spacing w:after="0" w:line="240" w:lineRule="auto"/>
      </w:pPr>
      <w:r>
        <w:separator/>
      </w:r>
    </w:p>
  </w:footnote>
  <w:footnote w:type="continuationSeparator" w:id="0">
    <w:p w14:paraId="47BD3BA7" w14:textId="77777777" w:rsidR="00E97368" w:rsidRDefault="00E97368" w:rsidP="00E36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ED291E" w14:paraId="5A5474FD" w14:textId="77777777" w:rsidTr="00C84F26">
      <w:tc>
        <w:tcPr>
          <w:tcW w:w="2155" w:type="dxa"/>
          <w:tcBorders>
            <w:top w:val="single" w:sz="4" w:space="0" w:color="FFFFFF" w:themeColor="background1"/>
            <w:left w:val="nil"/>
            <w:bottom w:val="single" w:sz="4" w:space="0" w:color="FFFFFF" w:themeColor="background1"/>
            <w:right w:val="single" w:sz="4" w:space="0" w:color="FFFFFF" w:themeColor="background1"/>
          </w:tcBorders>
        </w:tcPr>
        <w:p w14:paraId="638A7F7F" w14:textId="3E904F5B" w:rsidR="00ED291E" w:rsidRDefault="00ED291E" w:rsidP="00ED291E">
          <w:pPr>
            <w:tabs>
              <w:tab w:val="left" w:pos="2093"/>
            </w:tabs>
            <w:rPr>
              <w:rFonts w:ascii="Verdana" w:eastAsia="Verdana" w:hAnsi="Verdana" w:cs="Verdana"/>
              <w:color w:val="3366FF"/>
              <w:kern w:val="0"/>
              <w:sz w:val="12"/>
              <w:szCs w:val="12"/>
              <w:lang w:val="en-GB" w:eastAsia="ja-JP"/>
              <w14:ligatures w14:val="none"/>
            </w:rPr>
          </w:pPr>
          <w:bookmarkStart w:id="1" w:name="_Hlk190517759"/>
        </w:p>
      </w:tc>
      <w:tc>
        <w:tcPr>
          <w:tcW w:w="67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4A0952" w14:textId="77777777" w:rsidR="00ED291E" w:rsidRDefault="00ED291E" w:rsidP="00ED291E">
          <w:pPr>
            <w:tabs>
              <w:tab w:val="left" w:pos="2093"/>
            </w:tabs>
            <w:ind w:left="113"/>
            <w:rPr>
              <w:rFonts w:ascii="Verdana" w:eastAsia="Verdana" w:hAnsi="Verdana" w:cs="Verdana"/>
              <w:color w:val="3366FF"/>
              <w:kern w:val="0"/>
              <w:sz w:val="12"/>
              <w:szCs w:val="12"/>
              <w:lang w:val="en-GB" w:eastAsia="ja-JP"/>
              <w14:ligatures w14:val="none"/>
            </w:rPr>
          </w:pPr>
          <w:r w:rsidRPr="00F40121">
            <w:rPr>
              <w:rFonts w:ascii="Verdana" w:eastAsia="Verdana" w:hAnsi="Verdana" w:cs="Verdana"/>
              <w:color w:val="3366FF"/>
              <w:kern w:val="0"/>
              <w:sz w:val="20"/>
              <w:szCs w:val="20"/>
              <w:lang w:val="en-GB" w:eastAsia="ja-JP"/>
              <w14:ligatures w14:val="none"/>
            </w:rPr>
            <w:t>Kaitiakitanga o te moana – a context for learning</w:t>
          </w:r>
        </w:p>
      </w:tc>
    </w:tr>
  </w:tbl>
  <w:bookmarkEnd w:id="1"/>
  <w:p w14:paraId="7876F4B5" w14:textId="4141354B" w:rsidR="00ED291E" w:rsidRPr="00ED291E" w:rsidRDefault="00ED291E" w:rsidP="00ED291E">
    <w:pPr>
      <w:pStyle w:val="Header"/>
    </w:pPr>
    <w:r w:rsidRPr="00F40121">
      <w:rPr>
        <w:rFonts w:ascii="Verdana" w:eastAsia="Verdana" w:hAnsi="Verdana" w:cs="Verdana"/>
        <w:noProof/>
        <w:color w:val="3366FF"/>
        <w:kern w:val="0"/>
        <w:sz w:val="20"/>
        <w:szCs w:val="20"/>
        <w:lang w:val="en-GB" w:eastAsia="ja-JP"/>
        <w14:ligatures w14:val="none"/>
      </w:rPr>
      <w:drawing>
        <wp:anchor distT="0" distB="0" distL="114300" distR="114300" simplePos="0" relativeHeight="251659264" behindDoc="0" locked="0" layoutInCell="1" allowOverlap="1" wp14:anchorId="24EDC598" wp14:editId="1DC99E03">
          <wp:simplePos x="0" y="0"/>
          <wp:positionH relativeFrom="column">
            <wp:posOffset>0</wp:posOffset>
          </wp:positionH>
          <wp:positionV relativeFrom="paragraph">
            <wp:posOffset>-342265</wp:posOffset>
          </wp:positionV>
          <wp:extent cx="1378800" cy="586800"/>
          <wp:effectExtent l="0" t="0" r="0" b="3810"/>
          <wp:wrapNone/>
          <wp:docPr id="162631652"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CcO0mjSG" int2:invalidationBookmarkName="" int2:hashCode="SVb63bcP5+AuTv" int2:id="5cAFTF3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3E63"/>
    <w:multiLevelType w:val="hybridMultilevel"/>
    <w:tmpl w:val="11925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B8B6D5"/>
    <w:multiLevelType w:val="hybridMultilevel"/>
    <w:tmpl w:val="4BB6FC86"/>
    <w:lvl w:ilvl="0" w:tplc="3AE00AAE">
      <w:start w:val="1"/>
      <w:numFmt w:val="decimal"/>
      <w:lvlText w:val="%1."/>
      <w:lvlJc w:val="left"/>
      <w:pPr>
        <w:ind w:left="720" w:hanging="360"/>
      </w:pPr>
    </w:lvl>
    <w:lvl w:ilvl="1" w:tplc="EF78872C">
      <w:start w:val="1"/>
      <w:numFmt w:val="lowerLetter"/>
      <w:lvlText w:val="%2."/>
      <w:lvlJc w:val="left"/>
      <w:pPr>
        <w:ind w:left="1440" w:hanging="360"/>
      </w:pPr>
    </w:lvl>
    <w:lvl w:ilvl="2" w:tplc="05106EEA">
      <w:start w:val="1"/>
      <w:numFmt w:val="lowerRoman"/>
      <w:lvlText w:val="%3."/>
      <w:lvlJc w:val="right"/>
      <w:pPr>
        <w:ind w:left="2160" w:hanging="180"/>
      </w:pPr>
    </w:lvl>
    <w:lvl w:ilvl="3" w:tplc="720E0174">
      <w:start w:val="1"/>
      <w:numFmt w:val="decimal"/>
      <w:lvlText w:val="%4."/>
      <w:lvlJc w:val="left"/>
      <w:pPr>
        <w:ind w:left="2880" w:hanging="360"/>
      </w:pPr>
    </w:lvl>
    <w:lvl w:ilvl="4" w:tplc="1C1E3024">
      <w:start w:val="1"/>
      <w:numFmt w:val="lowerLetter"/>
      <w:lvlText w:val="%5."/>
      <w:lvlJc w:val="left"/>
      <w:pPr>
        <w:ind w:left="3600" w:hanging="360"/>
      </w:pPr>
    </w:lvl>
    <w:lvl w:ilvl="5" w:tplc="3D6A76F0">
      <w:start w:val="1"/>
      <w:numFmt w:val="lowerRoman"/>
      <w:lvlText w:val="%6."/>
      <w:lvlJc w:val="right"/>
      <w:pPr>
        <w:ind w:left="4320" w:hanging="180"/>
      </w:pPr>
    </w:lvl>
    <w:lvl w:ilvl="6" w:tplc="410CF1B0">
      <w:start w:val="1"/>
      <w:numFmt w:val="decimal"/>
      <w:lvlText w:val="%7."/>
      <w:lvlJc w:val="left"/>
      <w:pPr>
        <w:ind w:left="5040" w:hanging="360"/>
      </w:pPr>
    </w:lvl>
    <w:lvl w:ilvl="7" w:tplc="B300A864">
      <w:start w:val="1"/>
      <w:numFmt w:val="lowerLetter"/>
      <w:lvlText w:val="%8."/>
      <w:lvlJc w:val="left"/>
      <w:pPr>
        <w:ind w:left="5760" w:hanging="360"/>
      </w:pPr>
    </w:lvl>
    <w:lvl w:ilvl="8" w:tplc="B0183B44">
      <w:start w:val="1"/>
      <w:numFmt w:val="lowerRoman"/>
      <w:lvlText w:val="%9."/>
      <w:lvlJc w:val="right"/>
      <w:pPr>
        <w:ind w:left="6480" w:hanging="180"/>
      </w:pPr>
    </w:lvl>
  </w:abstractNum>
  <w:abstractNum w:abstractNumId="2" w15:restartNumberingAfterBreak="0">
    <w:nsid w:val="35797D6C"/>
    <w:multiLevelType w:val="hybridMultilevel"/>
    <w:tmpl w:val="EB6A08B4"/>
    <w:lvl w:ilvl="0" w:tplc="6400AD28">
      <w:start w:val="1"/>
      <w:numFmt w:val="decimal"/>
      <w:lvlText w:val="%1."/>
      <w:lvlJc w:val="left"/>
      <w:pPr>
        <w:ind w:left="720" w:hanging="360"/>
      </w:pPr>
    </w:lvl>
    <w:lvl w:ilvl="1" w:tplc="7932D1B4">
      <w:start w:val="1"/>
      <w:numFmt w:val="lowerLetter"/>
      <w:lvlText w:val="%2."/>
      <w:lvlJc w:val="left"/>
      <w:pPr>
        <w:ind w:left="1440" w:hanging="360"/>
      </w:pPr>
    </w:lvl>
    <w:lvl w:ilvl="2" w:tplc="788402AE">
      <w:start w:val="1"/>
      <w:numFmt w:val="lowerRoman"/>
      <w:lvlText w:val="%3."/>
      <w:lvlJc w:val="right"/>
      <w:pPr>
        <w:ind w:left="2160" w:hanging="180"/>
      </w:pPr>
    </w:lvl>
    <w:lvl w:ilvl="3" w:tplc="2390CFEC">
      <w:start w:val="1"/>
      <w:numFmt w:val="decimal"/>
      <w:lvlText w:val="%4."/>
      <w:lvlJc w:val="left"/>
      <w:pPr>
        <w:ind w:left="2880" w:hanging="360"/>
      </w:pPr>
    </w:lvl>
    <w:lvl w:ilvl="4" w:tplc="3528B104">
      <w:start w:val="1"/>
      <w:numFmt w:val="lowerLetter"/>
      <w:lvlText w:val="%5."/>
      <w:lvlJc w:val="left"/>
      <w:pPr>
        <w:ind w:left="3600" w:hanging="360"/>
      </w:pPr>
    </w:lvl>
    <w:lvl w:ilvl="5" w:tplc="6DDABCEE">
      <w:start w:val="1"/>
      <w:numFmt w:val="lowerRoman"/>
      <w:lvlText w:val="%6."/>
      <w:lvlJc w:val="right"/>
      <w:pPr>
        <w:ind w:left="4320" w:hanging="180"/>
      </w:pPr>
    </w:lvl>
    <w:lvl w:ilvl="6" w:tplc="721C2B34">
      <w:start w:val="1"/>
      <w:numFmt w:val="decimal"/>
      <w:lvlText w:val="%7."/>
      <w:lvlJc w:val="left"/>
      <w:pPr>
        <w:ind w:left="5040" w:hanging="360"/>
      </w:pPr>
    </w:lvl>
    <w:lvl w:ilvl="7" w:tplc="F0B045FC">
      <w:start w:val="1"/>
      <w:numFmt w:val="lowerLetter"/>
      <w:lvlText w:val="%8."/>
      <w:lvlJc w:val="left"/>
      <w:pPr>
        <w:ind w:left="5760" w:hanging="360"/>
      </w:pPr>
    </w:lvl>
    <w:lvl w:ilvl="8" w:tplc="51EA0196">
      <w:start w:val="1"/>
      <w:numFmt w:val="lowerRoman"/>
      <w:lvlText w:val="%9."/>
      <w:lvlJc w:val="right"/>
      <w:pPr>
        <w:ind w:left="6480" w:hanging="180"/>
      </w:pPr>
    </w:lvl>
  </w:abstractNum>
  <w:abstractNum w:abstractNumId="3" w15:restartNumberingAfterBreak="0">
    <w:nsid w:val="369D724B"/>
    <w:multiLevelType w:val="multilevel"/>
    <w:tmpl w:val="D6C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6A4CE1"/>
    <w:multiLevelType w:val="hybridMultilevel"/>
    <w:tmpl w:val="8E389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7A72CED"/>
    <w:multiLevelType w:val="hybridMultilevel"/>
    <w:tmpl w:val="8E38979E"/>
    <w:lvl w:ilvl="0" w:tplc="17206650">
      <w:start w:val="1"/>
      <w:numFmt w:val="decimal"/>
      <w:lvlText w:val="%1."/>
      <w:lvlJc w:val="left"/>
      <w:pPr>
        <w:ind w:left="720" w:hanging="360"/>
      </w:pPr>
    </w:lvl>
    <w:lvl w:ilvl="1" w:tplc="A74A595A">
      <w:start w:val="1"/>
      <w:numFmt w:val="lowerLetter"/>
      <w:lvlText w:val="%2."/>
      <w:lvlJc w:val="left"/>
      <w:pPr>
        <w:ind w:left="1440" w:hanging="360"/>
      </w:pPr>
    </w:lvl>
    <w:lvl w:ilvl="2" w:tplc="34CE473E">
      <w:start w:val="1"/>
      <w:numFmt w:val="lowerRoman"/>
      <w:lvlText w:val="%3."/>
      <w:lvlJc w:val="right"/>
      <w:pPr>
        <w:ind w:left="2160" w:hanging="180"/>
      </w:pPr>
    </w:lvl>
    <w:lvl w:ilvl="3" w:tplc="734E12A2">
      <w:start w:val="1"/>
      <w:numFmt w:val="decimal"/>
      <w:lvlText w:val="%4."/>
      <w:lvlJc w:val="left"/>
      <w:pPr>
        <w:ind w:left="2880" w:hanging="360"/>
      </w:pPr>
    </w:lvl>
    <w:lvl w:ilvl="4" w:tplc="4A8C74C4">
      <w:start w:val="1"/>
      <w:numFmt w:val="lowerLetter"/>
      <w:lvlText w:val="%5."/>
      <w:lvlJc w:val="left"/>
      <w:pPr>
        <w:ind w:left="3600" w:hanging="360"/>
      </w:pPr>
    </w:lvl>
    <w:lvl w:ilvl="5" w:tplc="F1027942">
      <w:start w:val="1"/>
      <w:numFmt w:val="lowerRoman"/>
      <w:lvlText w:val="%6."/>
      <w:lvlJc w:val="right"/>
      <w:pPr>
        <w:ind w:left="4320" w:hanging="180"/>
      </w:pPr>
    </w:lvl>
    <w:lvl w:ilvl="6" w:tplc="707810EA">
      <w:start w:val="1"/>
      <w:numFmt w:val="decimal"/>
      <w:lvlText w:val="%7."/>
      <w:lvlJc w:val="left"/>
      <w:pPr>
        <w:ind w:left="5040" w:hanging="360"/>
      </w:pPr>
    </w:lvl>
    <w:lvl w:ilvl="7" w:tplc="2D96483A">
      <w:start w:val="1"/>
      <w:numFmt w:val="lowerLetter"/>
      <w:lvlText w:val="%8."/>
      <w:lvlJc w:val="left"/>
      <w:pPr>
        <w:ind w:left="5760" w:hanging="360"/>
      </w:pPr>
    </w:lvl>
    <w:lvl w:ilvl="8" w:tplc="703E56F6">
      <w:start w:val="1"/>
      <w:numFmt w:val="lowerRoman"/>
      <w:lvlText w:val="%9."/>
      <w:lvlJc w:val="right"/>
      <w:pPr>
        <w:ind w:left="6480" w:hanging="180"/>
      </w:pPr>
    </w:lvl>
  </w:abstractNum>
  <w:abstractNum w:abstractNumId="6" w15:restartNumberingAfterBreak="0">
    <w:nsid w:val="7A1173C6"/>
    <w:multiLevelType w:val="hybridMultilevel"/>
    <w:tmpl w:val="36804CE6"/>
    <w:lvl w:ilvl="0" w:tplc="66100A72">
      <w:start w:val="1"/>
      <w:numFmt w:val="decimal"/>
      <w:lvlText w:val="%1."/>
      <w:lvlJc w:val="left"/>
      <w:pPr>
        <w:ind w:left="720" w:hanging="360"/>
      </w:pPr>
    </w:lvl>
    <w:lvl w:ilvl="1" w:tplc="2E8400F6">
      <w:start w:val="1"/>
      <w:numFmt w:val="lowerLetter"/>
      <w:lvlText w:val="%2."/>
      <w:lvlJc w:val="left"/>
      <w:pPr>
        <w:ind w:left="1440" w:hanging="360"/>
      </w:pPr>
    </w:lvl>
    <w:lvl w:ilvl="2" w:tplc="380A6186">
      <w:start w:val="1"/>
      <w:numFmt w:val="lowerRoman"/>
      <w:lvlText w:val="%3."/>
      <w:lvlJc w:val="right"/>
      <w:pPr>
        <w:ind w:left="2160" w:hanging="180"/>
      </w:pPr>
    </w:lvl>
    <w:lvl w:ilvl="3" w:tplc="D21AD3B6">
      <w:start w:val="1"/>
      <w:numFmt w:val="decimal"/>
      <w:lvlText w:val="%4."/>
      <w:lvlJc w:val="left"/>
      <w:pPr>
        <w:ind w:left="2880" w:hanging="360"/>
      </w:pPr>
    </w:lvl>
    <w:lvl w:ilvl="4" w:tplc="90D020EA">
      <w:start w:val="1"/>
      <w:numFmt w:val="lowerLetter"/>
      <w:lvlText w:val="%5."/>
      <w:lvlJc w:val="left"/>
      <w:pPr>
        <w:ind w:left="3600" w:hanging="360"/>
      </w:pPr>
    </w:lvl>
    <w:lvl w:ilvl="5" w:tplc="F8349048">
      <w:start w:val="1"/>
      <w:numFmt w:val="lowerRoman"/>
      <w:lvlText w:val="%6."/>
      <w:lvlJc w:val="right"/>
      <w:pPr>
        <w:ind w:left="4320" w:hanging="180"/>
      </w:pPr>
    </w:lvl>
    <w:lvl w:ilvl="6" w:tplc="7C7E5566">
      <w:start w:val="1"/>
      <w:numFmt w:val="decimal"/>
      <w:lvlText w:val="%7."/>
      <w:lvlJc w:val="left"/>
      <w:pPr>
        <w:ind w:left="5040" w:hanging="360"/>
      </w:pPr>
    </w:lvl>
    <w:lvl w:ilvl="7" w:tplc="930A56F4">
      <w:start w:val="1"/>
      <w:numFmt w:val="lowerLetter"/>
      <w:lvlText w:val="%8."/>
      <w:lvlJc w:val="left"/>
      <w:pPr>
        <w:ind w:left="5760" w:hanging="360"/>
      </w:pPr>
    </w:lvl>
    <w:lvl w:ilvl="8" w:tplc="2318CDC4">
      <w:start w:val="1"/>
      <w:numFmt w:val="lowerRoman"/>
      <w:lvlText w:val="%9."/>
      <w:lvlJc w:val="right"/>
      <w:pPr>
        <w:ind w:left="6480" w:hanging="180"/>
      </w:pPr>
    </w:lvl>
  </w:abstractNum>
  <w:abstractNum w:abstractNumId="7" w15:restartNumberingAfterBreak="0">
    <w:nsid w:val="7B8C4682"/>
    <w:multiLevelType w:val="hybridMultilevel"/>
    <w:tmpl w:val="3C4A4B56"/>
    <w:lvl w:ilvl="0" w:tplc="92460DDE">
      <w:start w:val="1"/>
      <w:numFmt w:val="decimal"/>
      <w:lvlText w:val="%1."/>
      <w:lvlJc w:val="left"/>
      <w:pPr>
        <w:ind w:left="720" w:hanging="360"/>
      </w:pPr>
    </w:lvl>
    <w:lvl w:ilvl="1" w:tplc="6C5A3AEC">
      <w:start w:val="1"/>
      <w:numFmt w:val="lowerLetter"/>
      <w:lvlText w:val="%2."/>
      <w:lvlJc w:val="left"/>
      <w:pPr>
        <w:ind w:left="1440" w:hanging="360"/>
      </w:pPr>
    </w:lvl>
    <w:lvl w:ilvl="2" w:tplc="EDE2BE7A">
      <w:start w:val="1"/>
      <w:numFmt w:val="lowerRoman"/>
      <w:lvlText w:val="%3."/>
      <w:lvlJc w:val="right"/>
      <w:pPr>
        <w:ind w:left="2160" w:hanging="180"/>
      </w:pPr>
    </w:lvl>
    <w:lvl w:ilvl="3" w:tplc="C4F0B038">
      <w:start w:val="1"/>
      <w:numFmt w:val="decimal"/>
      <w:lvlText w:val="%4."/>
      <w:lvlJc w:val="left"/>
      <w:pPr>
        <w:ind w:left="2880" w:hanging="360"/>
      </w:pPr>
    </w:lvl>
    <w:lvl w:ilvl="4" w:tplc="C930D3C4">
      <w:start w:val="1"/>
      <w:numFmt w:val="lowerLetter"/>
      <w:lvlText w:val="%5."/>
      <w:lvlJc w:val="left"/>
      <w:pPr>
        <w:ind w:left="3600" w:hanging="360"/>
      </w:pPr>
    </w:lvl>
    <w:lvl w:ilvl="5" w:tplc="C818EB32">
      <w:start w:val="1"/>
      <w:numFmt w:val="lowerRoman"/>
      <w:lvlText w:val="%6."/>
      <w:lvlJc w:val="right"/>
      <w:pPr>
        <w:ind w:left="4320" w:hanging="180"/>
      </w:pPr>
    </w:lvl>
    <w:lvl w:ilvl="6" w:tplc="872888DC">
      <w:start w:val="1"/>
      <w:numFmt w:val="decimal"/>
      <w:lvlText w:val="%7."/>
      <w:lvlJc w:val="left"/>
      <w:pPr>
        <w:ind w:left="5040" w:hanging="360"/>
      </w:pPr>
    </w:lvl>
    <w:lvl w:ilvl="7" w:tplc="E6ACDAB6">
      <w:start w:val="1"/>
      <w:numFmt w:val="lowerLetter"/>
      <w:lvlText w:val="%8."/>
      <w:lvlJc w:val="left"/>
      <w:pPr>
        <w:ind w:left="5760" w:hanging="360"/>
      </w:pPr>
    </w:lvl>
    <w:lvl w:ilvl="8" w:tplc="F9D4FE5C">
      <w:start w:val="1"/>
      <w:numFmt w:val="lowerRoman"/>
      <w:lvlText w:val="%9."/>
      <w:lvlJc w:val="right"/>
      <w:pPr>
        <w:ind w:left="6480" w:hanging="180"/>
      </w:pPr>
    </w:lvl>
  </w:abstractNum>
  <w:abstractNum w:abstractNumId="8" w15:restartNumberingAfterBreak="0">
    <w:nsid w:val="7E8771ED"/>
    <w:multiLevelType w:val="hybridMultilevel"/>
    <w:tmpl w:val="140A33C8"/>
    <w:lvl w:ilvl="0" w:tplc="FBBA9C66">
      <w:start w:val="1"/>
      <w:numFmt w:val="decimal"/>
      <w:lvlText w:val="%1."/>
      <w:lvlJc w:val="left"/>
      <w:pPr>
        <w:ind w:left="720" w:hanging="360"/>
      </w:pPr>
    </w:lvl>
    <w:lvl w:ilvl="1" w:tplc="9E407274">
      <w:start w:val="1"/>
      <w:numFmt w:val="lowerLetter"/>
      <w:lvlText w:val="%2."/>
      <w:lvlJc w:val="left"/>
      <w:pPr>
        <w:ind w:left="1440" w:hanging="360"/>
      </w:pPr>
    </w:lvl>
    <w:lvl w:ilvl="2" w:tplc="684C8E0A">
      <w:start w:val="1"/>
      <w:numFmt w:val="lowerRoman"/>
      <w:lvlText w:val="%3."/>
      <w:lvlJc w:val="right"/>
      <w:pPr>
        <w:ind w:left="2160" w:hanging="180"/>
      </w:pPr>
    </w:lvl>
    <w:lvl w:ilvl="3" w:tplc="A6EE85EE">
      <w:start w:val="1"/>
      <w:numFmt w:val="decimal"/>
      <w:lvlText w:val="%4."/>
      <w:lvlJc w:val="left"/>
      <w:pPr>
        <w:ind w:left="2880" w:hanging="360"/>
      </w:pPr>
    </w:lvl>
    <w:lvl w:ilvl="4" w:tplc="86443D36">
      <w:start w:val="1"/>
      <w:numFmt w:val="lowerLetter"/>
      <w:lvlText w:val="%5."/>
      <w:lvlJc w:val="left"/>
      <w:pPr>
        <w:ind w:left="3600" w:hanging="360"/>
      </w:pPr>
    </w:lvl>
    <w:lvl w:ilvl="5" w:tplc="D3BEA67A">
      <w:start w:val="1"/>
      <w:numFmt w:val="lowerRoman"/>
      <w:lvlText w:val="%6."/>
      <w:lvlJc w:val="right"/>
      <w:pPr>
        <w:ind w:left="4320" w:hanging="180"/>
      </w:pPr>
    </w:lvl>
    <w:lvl w:ilvl="6" w:tplc="0FDCBC8E">
      <w:start w:val="1"/>
      <w:numFmt w:val="decimal"/>
      <w:lvlText w:val="%7."/>
      <w:lvlJc w:val="left"/>
      <w:pPr>
        <w:ind w:left="5040" w:hanging="360"/>
      </w:pPr>
    </w:lvl>
    <w:lvl w:ilvl="7" w:tplc="3912C9BA">
      <w:start w:val="1"/>
      <w:numFmt w:val="lowerLetter"/>
      <w:lvlText w:val="%8."/>
      <w:lvlJc w:val="left"/>
      <w:pPr>
        <w:ind w:left="5760" w:hanging="360"/>
      </w:pPr>
    </w:lvl>
    <w:lvl w:ilvl="8" w:tplc="6F822D96">
      <w:start w:val="1"/>
      <w:numFmt w:val="lowerRoman"/>
      <w:lvlText w:val="%9."/>
      <w:lvlJc w:val="right"/>
      <w:pPr>
        <w:ind w:left="6480" w:hanging="180"/>
      </w:pPr>
    </w:lvl>
  </w:abstractNum>
  <w:num w:numId="1" w16cid:durableId="250623103">
    <w:abstractNumId w:val="2"/>
  </w:num>
  <w:num w:numId="2" w16cid:durableId="1791316661">
    <w:abstractNumId w:val="7"/>
  </w:num>
  <w:num w:numId="3" w16cid:durableId="1543636477">
    <w:abstractNumId w:val="6"/>
  </w:num>
  <w:num w:numId="4" w16cid:durableId="653069445">
    <w:abstractNumId w:val="8"/>
  </w:num>
  <w:num w:numId="5" w16cid:durableId="443160823">
    <w:abstractNumId w:val="1"/>
  </w:num>
  <w:num w:numId="6" w16cid:durableId="1696157270">
    <w:abstractNumId w:val="5"/>
  </w:num>
  <w:num w:numId="7" w16cid:durableId="582370809">
    <w:abstractNumId w:val="3"/>
  </w:num>
  <w:num w:numId="8" w16cid:durableId="584219339">
    <w:abstractNumId w:val="0"/>
  </w:num>
  <w:num w:numId="9" w16cid:durableId="451365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0C"/>
    <w:rsid w:val="000011B7"/>
    <w:rsid w:val="00047D7E"/>
    <w:rsid w:val="00160B89"/>
    <w:rsid w:val="00231DD8"/>
    <w:rsid w:val="0026546D"/>
    <w:rsid w:val="002A7CA6"/>
    <w:rsid w:val="003102AE"/>
    <w:rsid w:val="00316045"/>
    <w:rsid w:val="00316A09"/>
    <w:rsid w:val="004D774D"/>
    <w:rsid w:val="005456BB"/>
    <w:rsid w:val="005B720C"/>
    <w:rsid w:val="005C4666"/>
    <w:rsid w:val="00780B81"/>
    <w:rsid w:val="007A8731"/>
    <w:rsid w:val="00843AEA"/>
    <w:rsid w:val="00857EE9"/>
    <w:rsid w:val="008E4310"/>
    <w:rsid w:val="00996CB5"/>
    <w:rsid w:val="009C0842"/>
    <w:rsid w:val="009E373B"/>
    <w:rsid w:val="00A20DA0"/>
    <w:rsid w:val="00A50D30"/>
    <w:rsid w:val="00A516F2"/>
    <w:rsid w:val="00A67BE1"/>
    <w:rsid w:val="00A91358"/>
    <w:rsid w:val="00C33A2C"/>
    <w:rsid w:val="00C84F26"/>
    <w:rsid w:val="00CE4F30"/>
    <w:rsid w:val="00E00BAE"/>
    <w:rsid w:val="00E36F83"/>
    <w:rsid w:val="00E7463C"/>
    <w:rsid w:val="00E87D79"/>
    <w:rsid w:val="00E97368"/>
    <w:rsid w:val="00EC28D9"/>
    <w:rsid w:val="00ED291E"/>
    <w:rsid w:val="00FF6181"/>
    <w:rsid w:val="02FAF177"/>
    <w:rsid w:val="0329B51E"/>
    <w:rsid w:val="0330BCCE"/>
    <w:rsid w:val="0372C7A5"/>
    <w:rsid w:val="03759E4E"/>
    <w:rsid w:val="03A8CCFA"/>
    <w:rsid w:val="043B2128"/>
    <w:rsid w:val="0530AAB8"/>
    <w:rsid w:val="05398DA8"/>
    <w:rsid w:val="06DD429F"/>
    <w:rsid w:val="071BFAA3"/>
    <w:rsid w:val="0740B75B"/>
    <w:rsid w:val="07C505F1"/>
    <w:rsid w:val="07CC1CD0"/>
    <w:rsid w:val="08FEFDD8"/>
    <w:rsid w:val="0AA7EC9D"/>
    <w:rsid w:val="0B005274"/>
    <w:rsid w:val="0B66A0FF"/>
    <w:rsid w:val="0C0F6199"/>
    <w:rsid w:val="0CD45DBC"/>
    <w:rsid w:val="0D9A5764"/>
    <w:rsid w:val="0DB685FA"/>
    <w:rsid w:val="0DCF1DE2"/>
    <w:rsid w:val="0E0772A2"/>
    <w:rsid w:val="0F24E6E8"/>
    <w:rsid w:val="0F8612BA"/>
    <w:rsid w:val="109BC01F"/>
    <w:rsid w:val="118CFCF0"/>
    <w:rsid w:val="11A40887"/>
    <w:rsid w:val="129D362E"/>
    <w:rsid w:val="13722006"/>
    <w:rsid w:val="137A5B93"/>
    <w:rsid w:val="13C5F5E3"/>
    <w:rsid w:val="1419F04D"/>
    <w:rsid w:val="14753962"/>
    <w:rsid w:val="1497A3C6"/>
    <w:rsid w:val="14EC3779"/>
    <w:rsid w:val="150DFE2A"/>
    <w:rsid w:val="159291FB"/>
    <w:rsid w:val="161BEA20"/>
    <w:rsid w:val="1623B4CC"/>
    <w:rsid w:val="16898289"/>
    <w:rsid w:val="16E6BB70"/>
    <w:rsid w:val="16FDB2D9"/>
    <w:rsid w:val="1725050F"/>
    <w:rsid w:val="1764AC9E"/>
    <w:rsid w:val="18A746FE"/>
    <w:rsid w:val="18D39E50"/>
    <w:rsid w:val="18E1AB88"/>
    <w:rsid w:val="1ACD81AF"/>
    <w:rsid w:val="1AD13EB5"/>
    <w:rsid w:val="1BC0F1D7"/>
    <w:rsid w:val="1C0C5D06"/>
    <w:rsid w:val="1C881E3A"/>
    <w:rsid w:val="1CE1951D"/>
    <w:rsid w:val="1CF5E6C0"/>
    <w:rsid w:val="1DA82D67"/>
    <w:rsid w:val="1E77292F"/>
    <w:rsid w:val="1F43FDC8"/>
    <w:rsid w:val="1FA18A8B"/>
    <w:rsid w:val="20B28C83"/>
    <w:rsid w:val="20D25798"/>
    <w:rsid w:val="20DFCE29"/>
    <w:rsid w:val="21281498"/>
    <w:rsid w:val="21FBCF61"/>
    <w:rsid w:val="22186E24"/>
    <w:rsid w:val="2236237E"/>
    <w:rsid w:val="227B2717"/>
    <w:rsid w:val="227B9E8A"/>
    <w:rsid w:val="22D99EC1"/>
    <w:rsid w:val="235A1813"/>
    <w:rsid w:val="239A062F"/>
    <w:rsid w:val="24E0AAC6"/>
    <w:rsid w:val="2551EA61"/>
    <w:rsid w:val="25B33F4C"/>
    <w:rsid w:val="2696DDF5"/>
    <w:rsid w:val="2718E396"/>
    <w:rsid w:val="2729A696"/>
    <w:rsid w:val="27EC91C7"/>
    <w:rsid w:val="2810B42E"/>
    <w:rsid w:val="28EAE00E"/>
    <w:rsid w:val="294BA242"/>
    <w:rsid w:val="29E565C2"/>
    <w:rsid w:val="2A838260"/>
    <w:rsid w:val="2AC02019"/>
    <w:rsid w:val="2AEEAB9E"/>
    <w:rsid w:val="2BBC68A7"/>
    <w:rsid w:val="2BC82801"/>
    <w:rsid w:val="2C1C77DC"/>
    <w:rsid w:val="2C2280D0"/>
    <w:rsid w:val="2C89214D"/>
    <w:rsid w:val="2C9682AC"/>
    <w:rsid w:val="2CEFB0C4"/>
    <w:rsid w:val="2D0E7A7B"/>
    <w:rsid w:val="2D4C821D"/>
    <w:rsid w:val="2D95E3D0"/>
    <w:rsid w:val="2DD7798E"/>
    <w:rsid w:val="2E8AFB0D"/>
    <w:rsid w:val="2E8FEF61"/>
    <w:rsid w:val="2EB70F76"/>
    <w:rsid w:val="2EBA561E"/>
    <w:rsid w:val="2F36BD23"/>
    <w:rsid w:val="2FA26AF0"/>
    <w:rsid w:val="2FD88B7A"/>
    <w:rsid w:val="3033A697"/>
    <w:rsid w:val="31007FB1"/>
    <w:rsid w:val="318E9DE0"/>
    <w:rsid w:val="320102E7"/>
    <w:rsid w:val="32283EB4"/>
    <w:rsid w:val="3291C254"/>
    <w:rsid w:val="32976E77"/>
    <w:rsid w:val="32AD19EA"/>
    <w:rsid w:val="3309BFD1"/>
    <w:rsid w:val="33C753F2"/>
    <w:rsid w:val="34505750"/>
    <w:rsid w:val="348FB78E"/>
    <w:rsid w:val="34FAB11E"/>
    <w:rsid w:val="352C5841"/>
    <w:rsid w:val="356E15F9"/>
    <w:rsid w:val="3609DA28"/>
    <w:rsid w:val="361F95C0"/>
    <w:rsid w:val="3649874F"/>
    <w:rsid w:val="365B8D09"/>
    <w:rsid w:val="37653377"/>
    <w:rsid w:val="37767563"/>
    <w:rsid w:val="37849ABA"/>
    <w:rsid w:val="378DBF34"/>
    <w:rsid w:val="37E3711B"/>
    <w:rsid w:val="3858F66A"/>
    <w:rsid w:val="38923009"/>
    <w:rsid w:val="392AA564"/>
    <w:rsid w:val="393C8EFA"/>
    <w:rsid w:val="39B30128"/>
    <w:rsid w:val="39C826B9"/>
    <w:rsid w:val="39D8E0C9"/>
    <w:rsid w:val="3A49E8BA"/>
    <w:rsid w:val="3C6936C5"/>
    <w:rsid w:val="3C8A2233"/>
    <w:rsid w:val="3CC53768"/>
    <w:rsid w:val="3D1CC467"/>
    <w:rsid w:val="3E6FB5F7"/>
    <w:rsid w:val="3ED90545"/>
    <w:rsid w:val="3EFC0AEB"/>
    <w:rsid w:val="3F126DD5"/>
    <w:rsid w:val="3F1F6C62"/>
    <w:rsid w:val="3F2DDF21"/>
    <w:rsid w:val="3F305866"/>
    <w:rsid w:val="3F326F92"/>
    <w:rsid w:val="406A83AA"/>
    <w:rsid w:val="408991FB"/>
    <w:rsid w:val="40AD9F4D"/>
    <w:rsid w:val="40D63B64"/>
    <w:rsid w:val="42A26E7A"/>
    <w:rsid w:val="42FE5D78"/>
    <w:rsid w:val="4303CFCF"/>
    <w:rsid w:val="431EFA85"/>
    <w:rsid w:val="4440B52A"/>
    <w:rsid w:val="4502377B"/>
    <w:rsid w:val="4542D667"/>
    <w:rsid w:val="454B380C"/>
    <w:rsid w:val="45820105"/>
    <w:rsid w:val="4665FF8D"/>
    <w:rsid w:val="485DDF5D"/>
    <w:rsid w:val="486F1A34"/>
    <w:rsid w:val="48E6F360"/>
    <w:rsid w:val="4AA41074"/>
    <w:rsid w:val="4BFAA4DA"/>
    <w:rsid w:val="4C05F5F1"/>
    <w:rsid w:val="4C0A82CD"/>
    <w:rsid w:val="4F134846"/>
    <w:rsid w:val="4F46871C"/>
    <w:rsid w:val="4FE16D22"/>
    <w:rsid w:val="50499764"/>
    <w:rsid w:val="518126F9"/>
    <w:rsid w:val="51C51299"/>
    <w:rsid w:val="524558A7"/>
    <w:rsid w:val="5260D521"/>
    <w:rsid w:val="529C1459"/>
    <w:rsid w:val="538AD4AC"/>
    <w:rsid w:val="53D38C01"/>
    <w:rsid w:val="53F9F82B"/>
    <w:rsid w:val="5439047F"/>
    <w:rsid w:val="54D6E416"/>
    <w:rsid w:val="552B5265"/>
    <w:rsid w:val="55CCE8CC"/>
    <w:rsid w:val="5646A324"/>
    <w:rsid w:val="567B82F4"/>
    <w:rsid w:val="56F62E6D"/>
    <w:rsid w:val="5725B9FB"/>
    <w:rsid w:val="57A2D073"/>
    <w:rsid w:val="57AA58F2"/>
    <w:rsid w:val="57F8B7E4"/>
    <w:rsid w:val="58ADC16B"/>
    <w:rsid w:val="5A0369F5"/>
    <w:rsid w:val="5AB20313"/>
    <w:rsid w:val="5B3B084C"/>
    <w:rsid w:val="5B902DC6"/>
    <w:rsid w:val="5BABA3E9"/>
    <w:rsid w:val="5BE96146"/>
    <w:rsid w:val="5C50E2C3"/>
    <w:rsid w:val="5C882E05"/>
    <w:rsid w:val="5D0EECC1"/>
    <w:rsid w:val="5D47744A"/>
    <w:rsid w:val="5D93F2E5"/>
    <w:rsid w:val="5E256F6D"/>
    <w:rsid w:val="5EE344AB"/>
    <w:rsid w:val="5EEF86CB"/>
    <w:rsid w:val="5F1452B4"/>
    <w:rsid w:val="5FC90FA6"/>
    <w:rsid w:val="6060742D"/>
    <w:rsid w:val="60B8EBD9"/>
    <w:rsid w:val="6208150D"/>
    <w:rsid w:val="621AE56D"/>
    <w:rsid w:val="636AAA37"/>
    <w:rsid w:val="64F1137B"/>
    <w:rsid w:val="64F70AB2"/>
    <w:rsid w:val="65007E66"/>
    <w:rsid w:val="65EC5BDA"/>
    <w:rsid w:val="666E0E4C"/>
    <w:rsid w:val="673BED3F"/>
    <w:rsid w:val="68455391"/>
    <w:rsid w:val="68A650F9"/>
    <w:rsid w:val="6955F003"/>
    <w:rsid w:val="6972AA2D"/>
    <w:rsid w:val="6A25F752"/>
    <w:rsid w:val="6CBBD6E7"/>
    <w:rsid w:val="6CC069E7"/>
    <w:rsid w:val="6CEC64FC"/>
    <w:rsid w:val="6D48ECA7"/>
    <w:rsid w:val="6E35A853"/>
    <w:rsid w:val="6EA45730"/>
    <w:rsid w:val="6F6292ED"/>
    <w:rsid w:val="6FE3AAD1"/>
    <w:rsid w:val="6FEA2197"/>
    <w:rsid w:val="7026CA6A"/>
    <w:rsid w:val="70A486DD"/>
    <w:rsid w:val="71C2954C"/>
    <w:rsid w:val="71F14FF5"/>
    <w:rsid w:val="72491207"/>
    <w:rsid w:val="72DA5960"/>
    <w:rsid w:val="74A78592"/>
    <w:rsid w:val="74AF61B4"/>
    <w:rsid w:val="74C043BB"/>
    <w:rsid w:val="75E08B79"/>
    <w:rsid w:val="75F97C15"/>
    <w:rsid w:val="76701298"/>
    <w:rsid w:val="76BFCF8B"/>
    <w:rsid w:val="76E22E61"/>
    <w:rsid w:val="76EBF15B"/>
    <w:rsid w:val="771371D7"/>
    <w:rsid w:val="7750FF3C"/>
    <w:rsid w:val="775A687F"/>
    <w:rsid w:val="7778B542"/>
    <w:rsid w:val="77D847D5"/>
    <w:rsid w:val="7868DD44"/>
    <w:rsid w:val="788BAE72"/>
    <w:rsid w:val="78E0A9DF"/>
    <w:rsid w:val="79F84D54"/>
    <w:rsid w:val="79FA693C"/>
    <w:rsid w:val="7A01D95E"/>
    <w:rsid w:val="7AF87BF2"/>
    <w:rsid w:val="7B2C1063"/>
    <w:rsid w:val="7B321706"/>
    <w:rsid w:val="7B515432"/>
    <w:rsid w:val="7CC3AD1D"/>
    <w:rsid w:val="7CCA2669"/>
    <w:rsid w:val="7CFDB48E"/>
    <w:rsid w:val="7DC45193"/>
    <w:rsid w:val="7DED2DB5"/>
    <w:rsid w:val="7EE6D60C"/>
    <w:rsid w:val="7FF214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50037"/>
  <w15:chartTrackingRefBased/>
  <w15:docId w15:val="{E6F3D6AE-BDA5-4F05-97C4-CD132BC8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20C"/>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47D7E"/>
    <w:pPr>
      <w:spacing w:after="0" w:line="240" w:lineRule="auto"/>
    </w:pPr>
  </w:style>
  <w:style w:type="paragraph" w:styleId="CommentSubject">
    <w:name w:val="annotation subject"/>
    <w:basedOn w:val="CommentText"/>
    <w:next w:val="CommentText"/>
    <w:link w:val="CommentSubjectChar"/>
    <w:uiPriority w:val="99"/>
    <w:semiHidden/>
    <w:unhideWhenUsed/>
    <w:rsid w:val="00E36F83"/>
    <w:rPr>
      <w:b/>
      <w:bCs/>
    </w:rPr>
  </w:style>
  <w:style w:type="character" w:customStyle="1" w:styleId="CommentSubjectChar">
    <w:name w:val="Comment Subject Char"/>
    <w:basedOn w:val="CommentTextChar"/>
    <w:link w:val="CommentSubject"/>
    <w:uiPriority w:val="99"/>
    <w:semiHidden/>
    <w:rsid w:val="00E36F83"/>
    <w:rPr>
      <w:b/>
      <w:bCs/>
      <w:sz w:val="20"/>
      <w:szCs w:val="20"/>
    </w:rPr>
  </w:style>
  <w:style w:type="paragraph" w:styleId="Header">
    <w:name w:val="header"/>
    <w:basedOn w:val="Normal"/>
    <w:link w:val="HeaderChar"/>
    <w:uiPriority w:val="99"/>
    <w:unhideWhenUsed/>
    <w:rsid w:val="00E36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F83"/>
  </w:style>
  <w:style w:type="paragraph" w:styleId="Footer">
    <w:name w:val="footer"/>
    <w:basedOn w:val="Normal"/>
    <w:link w:val="FooterChar"/>
    <w:uiPriority w:val="99"/>
    <w:unhideWhenUsed/>
    <w:rsid w:val="00E36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F83"/>
  </w:style>
  <w:style w:type="table" w:styleId="TableGrid">
    <w:name w:val="Table Grid"/>
    <w:basedOn w:val="TableNormal"/>
    <w:uiPriority w:val="59"/>
    <w:rsid w:val="00ED291E"/>
    <w:pPr>
      <w:spacing w:after="0" w:line="240" w:lineRule="auto"/>
    </w:pPr>
    <w:rPr>
      <w:rFonts w:eastAsiaTheme="minorEastAsia"/>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16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4058">
      <w:bodyDiv w:val="1"/>
      <w:marLeft w:val="0"/>
      <w:marRight w:val="0"/>
      <w:marTop w:val="0"/>
      <w:marBottom w:val="0"/>
      <w:divBdr>
        <w:top w:val="none" w:sz="0" w:space="0" w:color="auto"/>
        <w:left w:val="none" w:sz="0" w:space="0" w:color="auto"/>
        <w:bottom w:val="none" w:sz="0" w:space="0" w:color="auto"/>
        <w:right w:val="none" w:sz="0" w:space="0" w:color="auto"/>
      </w:divBdr>
    </w:div>
    <w:div w:id="1814178097">
      <w:bodyDiv w:val="1"/>
      <w:marLeft w:val="0"/>
      <w:marRight w:val="0"/>
      <w:marTop w:val="0"/>
      <w:marBottom w:val="0"/>
      <w:divBdr>
        <w:top w:val="none" w:sz="0" w:space="0" w:color="auto"/>
        <w:left w:val="none" w:sz="0" w:space="0" w:color="auto"/>
        <w:bottom w:val="none" w:sz="0" w:space="0" w:color="auto"/>
        <w:right w:val="none" w:sz="0" w:space="0" w:color="auto"/>
      </w:divBdr>
    </w:div>
    <w:div w:id="1815171284">
      <w:bodyDiv w:val="1"/>
      <w:marLeft w:val="0"/>
      <w:marRight w:val="0"/>
      <w:marTop w:val="0"/>
      <w:marBottom w:val="0"/>
      <w:divBdr>
        <w:top w:val="none" w:sz="0" w:space="0" w:color="auto"/>
        <w:left w:val="none" w:sz="0" w:space="0" w:color="auto"/>
        <w:bottom w:val="none" w:sz="0" w:space="0" w:color="auto"/>
        <w:right w:val="none" w:sz="0" w:space="0" w:color="auto"/>
      </w:divBdr>
    </w:div>
    <w:div w:id="1895194673">
      <w:bodyDiv w:val="1"/>
      <w:marLeft w:val="0"/>
      <w:marRight w:val="0"/>
      <w:marTop w:val="0"/>
      <w:marBottom w:val="0"/>
      <w:divBdr>
        <w:top w:val="none" w:sz="0" w:space="0" w:color="auto"/>
        <w:left w:val="none" w:sz="0" w:space="0" w:color="auto"/>
        <w:bottom w:val="none" w:sz="0" w:space="0" w:color="auto"/>
        <w:right w:val="none" w:sz="0" w:space="0" w:color="auto"/>
      </w:divBdr>
    </w:div>
    <w:div w:id="1930388386">
      <w:bodyDiv w:val="1"/>
      <w:marLeft w:val="0"/>
      <w:marRight w:val="0"/>
      <w:marTop w:val="0"/>
      <w:marBottom w:val="0"/>
      <w:divBdr>
        <w:top w:val="none" w:sz="0" w:space="0" w:color="auto"/>
        <w:left w:val="none" w:sz="0" w:space="0" w:color="auto"/>
        <w:bottom w:val="none" w:sz="0" w:space="0" w:color="auto"/>
        <w:right w:val="none" w:sz="0" w:space="0" w:color="auto"/>
      </w:divBdr>
    </w:div>
    <w:div w:id="19768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celearn.org.nz/resources/3384-kaitiakitanga-o-te-moana-a-context-for-learnin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63DF9-017E-4BC1-A72C-A65792DB58C9}">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customXml/itemProps2.xml><?xml version="1.0" encoding="utf-8"?>
<ds:datastoreItem xmlns:ds="http://schemas.openxmlformats.org/officeDocument/2006/customXml" ds:itemID="{0C74742B-B97D-427D-AA44-A8D64D3BA003}">
  <ds:schemaRefs>
    <ds:schemaRef ds:uri="http://schemas.microsoft.com/sharepoint/v3/contenttype/forms"/>
  </ds:schemaRefs>
</ds:datastoreItem>
</file>

<file path=customXml/itemProps3.xml><?xml version="1.0" encoding="utf-8"?>
<ds:datastoreItem xmlns:ds="http://schemas.openxmlformats.org/officeDocument/2006/customXml" ds:itemID="{E416BD81-9B68-4AC0-9078-FB4B8937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webs in Aotearoa New Zealand’s marine environment – three-level reading guide</dc:title>
  <dc:subject/>
  <dc:creator>Science Learning Hub – Pokapū Akoranga Pūtaiao, The University of Waikato Te Whare Wānanga o Waikato</dc:creator>
  <cp:keywords/>
  <dc:description/>
  <cp:lastModifiedBy>Angela Schipper</cp:lastModifiedBy>
  <cp:revision>2</cp:revision>
  <dcterms:created xsi:type="dcterms:W3CDTF">2025-03-24T03:13:00Z</dcterms:created>
  <dcterms:modified xsi:type="dcterms:W3CDTF">2025-03-24T03:13:00Z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