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5EE5" w14:textId="5BBC4582" w:rsidR="000A6DA4" w:rsidRPr="00F45D2D" w:rsidRDefault="000A6DA4" w:rsidP="00F45D2D">
      <w:pPr>
        <w:spacing w:line="264" w:lineRule="auto"/>
        <w:rPr>
          <w:rFonts w:ascii="Verdana" w:hAnsi="Verdana"/>
          <w:b/>
          <w:bCs/>
          <w:color w:val="E97132" w:themeColor="accent2"/>
          <w:sz w:val="36"/>
          <w:szCs w:val="36"/>
          <w:lang w:val="en-GB"/>
        </w:rPr>
      </w:pPr>
      <w:r w:rsidRPr="00F45D2D">
        <w:rPr>
          <w:rFonts w:ascii="Verdana" w:hAnsi="Verdana"/>
          <w:b/>
          <w:bCs/>
          <w:color w:val="E97132" w:themeColor="accent2"/>
          <w:sz w:val="36"/>
          <w:szCs w:val="36"/>
          <w:lang w:val="en-GB"/>
        </w:rPr>
        <w:t>DNA and inheritance – prior knowledge</w:t>
      </w:r>
    </w:p>
    <w:p w14:paraId="047E4197" w14:textId="416821A5" w:rsidR="007946C9" w:rsidRPr="00F45D2D" w:rsidRDefault="5A3B499E" w:rsidP="00F45D2D">
      <w:pPr>
        <w:spacing w:line="264" w:lineRule="auto"/>
        <w:rPr>
          <w:rFonts w:ascii="Verdana" w:hAnsi="Verdana"/>
          <w:b/>
          <w:bCs/>
          <w:color w:val="E97132" w:themeColor="accent2"/>
          <w:sz w:val="28"/>
          <w:szCs w:val="28"/>
          <w:lang w:val="en-GB"/>
        </w:rPr>
      </w:pPr>
      <w:r w:rsidRPr="00F45D2D">
        <w:rPr>
          <w:rFonts w:ascii="Verdana" w:hAnsi="Verdana"/>
          <w:b/>
          <w:bCs/>
          <w:color w:val="E97132" w:themeColor="accent2"/>
          <w:sz w:val="28"/>
          <w:szCs w:val="28"/>
          <w:lang w:val="en-GB"/>
        </w:rPr>
        <w:t>Ako: Learn about DNA and inheritance</w:t>
      </w:r>
    </w:p>
    <w:p w14:paraId="01BABFCD" w14:textId="04C38A04" w:rsidR="00DC2A64" w:rsidRPr="00DC2A64" w:rsidRDefault="00DC2A64" w:rsidP="00DC2A64">
      <w:pPr>
        <w:spacing w:line="264" w:lineRule="auto"/>
        <w:rPr>
          <w:rFonts w:ascii="Verdana" w:hAnsi="Verdana"/>
          <w:b/>
          <w:bCs/>
          <w:color w:val="E97132" w:themeColor="accent2"/>
          <w:sz w:val="28"/>
          <w:szCs w:val="28"/>
          <w:lang w:val="en-GB"/>
        </w:rPr>
      </w:pPr>
      <w:r w:rsidRPr="00F45D2D">
        <w:rPr>
          <w:rFonts w:ascii="Verdana" w:hAnsi="Verdana"/>
          <w:noProof/>
        </w:rPr>
        <w:drawing>
          <wp:anchor distT="0" distB="0" distL="114300" distR="114300" simplePos="0" relativeHeight="251663360" behindDoc="0" locked="0" layoutInCell="1" allowOverlap="1" wp14:anchorId="7C25B887" wp14:editId="152E764E">
            <wp:simplePos x="0" y="0"/>
            <wp:positionH relativeFrom="rightMargin">
              <wp:posOffset>-1167130</wp:posOffset>
            </wp:positionH>
            <wp:positionV relativeFrom="paragraph">
              <wp:posOffset>100965</wp:posOffset>
            </wp:positionV>
            <wp:extent cx="1894840" cy="227330"/>
            <wp:effectExtent l="0" t="4445" r="5715" b="5715"/>
            <wp:wrapSquare wrapText="bothSides"/>
            <wp:docPr id="9790556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9484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A3B499E" w:rsidRPr="00F45D2D">
        <w:rPr>
          <w:rFonts w:ascii="Verdana" w:hAnsi="Verdana"/>
          <w:b/>
          <w:bCs/>
          <w:color w:val="E97132" w:themeColor="accent2"/>
          <w:sz w:val="28"/>
          <w:szCs w:val="28"/>
          <w:lang w:val="en-GB"/>
        </w:rPr>
        <w:t>Mahi:</w:t>
      </w:r>
      <w:r w:rsidRPr="00DC2A64">
        <w:rPr>
          <w:rFonts w:ascii="Verdana" w:hAnsi="Verdana"/>
          <w:lang w:val="en-GB"/>
        </w:rPr>
        <w:t xml:space="preserve"> </w:t>
      </w:r>
      <w:r w:rsidRPr="00DC2A64">
        <w:rPr>
          <w:rFonts w:ascii="Verdana" w:hAnsi="Verdana"/>
          <w:b/>
          <w:bCs/>
          <w:color w:val="E97132" w:themeColor="accent2"/>
          <w:sz w:val="28"/>
          <w:szCs w:val="28"/>
          <w:lang w:val="en-GB"/>
        </w:rPr>
        <w:t>What do you already know about DNA?</w:t>
      </w:r>
    </w:p>
    <w:p w14:paraId="6452FEF4" w14:textId="0EAC5848" w:rsidR="00F05413" w:rsidRPr="00F45D2D" w:rsidRDefault="000A6DA4" w:rsidP="00DC2A64">
      <w:pPr>
        <w:spacing w:line="264" w:lineRule="auto"/>
        <w:rPr>
          <w:rFonts w:ascii="Verdana" w:hAnsi="Verdana"/>
        </w:rPr>
      </w:pPr>
      <w:r w:rsidRPr="00F45D2D">
        <w:rPr>
          <w:rFonts w:ascii="Verdana" w:hAnsi="Verdana"/>
        </w:rPr>
        <w:t xml:space="preserve">In pairs, use the middle square of the </w:t>
      </w:r>
      <w:r w:rsidR="00F05413" w:rsidRPr="00F45D2D">
        <w:rPr>
          <w:rFonts w:ascii="Verdana" w:hAnsi="Verdana"/>
        </w:rPr>
        <w:t>definition map to brainstorm what you already know about DNA.</w:t>
      </w:r>
      <w:r w:rsidR="00DC2A64">
        <w:rPr>
          <w:rFonts w:ascii="Verdana" w:hAnsi="Verdana"/>
        </w:rPr>
        <w:t xml:space="preserve"> </w:t>
      </w:r>
      <w:r w:rsidR="00F05413" w:rsidRPr="00F45D2D">
        <w:rPr>
          <w:rFonts w:ascii="Verdana" w:hAnsi="Verdana"/>
        </w:rPr>
        <w:t>Be prepared to share one thing you know about DNA with the rest of the class.</w:t>
      </w:r>
      <w:r w:rsidR="00DC2A64">
        <w:rPr>
          <w:rFonts w:ascii="Verdana" w:hAnsi="Verdana"/>
        </w:rPr>
        <w:t xml:space="preserve"> </w:t>
      </w:r>
      <w:r w:rsidR="00F05413" w:rsidRPr="00F45D2D">
        <w:rPr>
          <w:rFonts w:ascii="Verdana" w:hAnsi="Verdana"/>
        </w:rPr>
        <w:t xml:space="preserve">Add information to the outer square as you increase your knowledge about DNA </w:t>
      </w:r>
      <w:r w:rsidR="00707D39" w:rsidRPr="00F45D2D">
        <w:rPr>
          <w:rFonts w:ascii="Verdana" w:hAnsi="Verdana"/>
        </w:rPr>
        <w:t>from listening to others.</w:t>
      </w:r>
    </w:p>
    <w:p w14:paraId="328D6B6F" w14:textId="5A13B496" w:rsidR="00F05413" w:rsidRPr="00DC2A64" w:rsidRDefault="00F05413" w:rsidP="00DC2A64">
      <w:pPr>
        <w:spacing w:line="264" w:lineRule="auto"/>
        <w:rPr>
          <w:rFonts w:ascii="Verdana" w:hAnsi="Verdana"/>
          <w:b/>
          <w:bCs/>
        </w:rPr>
      </w:pPr>
      <w:r w:rsidRPr="00DC2A64">
        <w:rPr>
          <w:rFonts w:ascii="Verdana" w:hAnsi="Verdana"/>
          <w:b/>
          <w:bCs/>
        </w:rPr>
        <w:t xml:space="preserve">Definition </w:t>
      </w:r>
      <w:r w:rsidR="00F45D2D" w:rsidRPr="00DC2A64">
        <w:rPr>
          <w:rFonts w:ascii="Verdana" w:hAnsi="Verdana"/>
          <w:b/>
          <w:bCs/>
        </w:rPr>
        <w:t>m</w:t>
      </w:r>
      <w:r w:rsidRPr="00DC2A64">
        <w:rPr>
          <w:rFonts w:ascii="Verdana" w:hAnsi="Verdana"/>
          <w:b/>
          <w:bCs/>
        </w:rPr>
        <w:t>ap</w:t>
      </w:r>
    </w:p>
    <w:p w14:paraId="5DE2B83E" w14:textId="77777777" w:rsidR="00F45D2D" w:rsidRDefault="00F05413" w:rsidP="00F45D2D">
      <w:pPr>
        <w:spacing w:line="264" w:lineRule="auto"/>
        <w:rPr>
          <w:rFonts w:ascii="Verdana" w:eastAsia="Verdana" w:hAnsi="Verdana" w:cs="Verdana"/>
          <w:b/>
          <w:bCs/>
          <w:i/>
          <w:iCs/>
          <w:color w:val="000000" w:themeColor="text1"/>
          <w:lang w:val="en-US"/>
        </w:rPr>
      </w:pPr>
      <w:r w:rsidRPr="00F45D2D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DC387C" wp14:editId="2EE2FF6B">
                <wp:simplePos x="0" y="0"/>
                <wp:positionH relativeFrom="column">
                  <wp:posOffset>2473150</wp:posOffset>
                </wp:positionH>
                <wp:positionV relativeFrom="paragraph">
                  <wp:posOffset>2627411</wp:posOffset>
                </wp:positionV>
                <wp:extent cx="1050318" cy="723265"/>
                <wp:effectExtent l="0" t="0" r="0" b="635"/>
                <wp:wrapNone/>
                <wp:docPr id="1766345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318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3241F" w14:textId="32C59C7F" w:rsidR="00F05413" w:rsidRPr="000E34DF" w:rsidRDefault="00F05413" w:rsidP="005B445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E97132" w:themeColor="accent2"/>
                                <w:sz w:val="56"/>
                                <w:szCs w:val="56"/>
                              </w:rPr>
                            </w:pPr>
                            <w:r w:rsidRPr="000E34DF">
                              <w:rPr>
                                <w:rFonts w:ascii="Verdana" w:hAnsi="Verdana"/>
                                <w:b/>
                                <w:bCs/>
                                <w:color w:val="E97132" w:themeColor="accent2"/>
                                <w:sz w:val="56"/>
                                <w:szCs w:val="56"/>
                              </w:rPr>
                              <w:t>DNA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C3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75pt;margin-top:206.9pt;width:82.7pt;height:56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" filled="f" stroked="f">
                <v:textbox inset="0,,0">
                  <w:txbxContent>
                    <w:p w14:paraId="5983241F" w14:textId="32C59C7F" w:rsidR="00F05413" w:rsidRPr="000E34DF" w:rsidRDefault="00F05413" w:rsidP="005B4454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E97132" w:themeColor="accent2"/>
                          <w:sz w:val="56"/>
                          <w:szCs w:val="56"/>
                        </w:rPr>
                      </w:pPr>
                      <w:r w:rsidRPr="000E34DF">
                        <w:rPr>
                          <w:rFonts w:ascii="Verdana" w:hAnsi="Verdana"/>
                          <w:b/>
                          <w:bCs/>
                          <w:color w:val="E97132" w:themeColor="accent2"/>
                          <w:sz w:val="56"/>
                          <w:szCs w:val="56"/>
                        </w:rPr>
                        <w:t>DNA</w:t>
                      </w:r>
                    </w:p>
                  </w:txbxContent>
                </v:textbox>
              </v:shape>
            </w:pict>
          </mc:Fallback>
        </mc:AlternateContent>
      </w:r>
      <w:r w:rsidRPr="00F45D2D">
        <w:rPr>
          <w:rFonts w:ascii="Verdana" w:hAnsi="Verdana"/>
          <w:noProof/>
        </w:rPr>
        <w:drawing>
          <wp:inline distT="0" distB="0" distL="0" distR="0" wp14:anchorId="5CE6709F" wp14:editId="4081A688">
            <wp:extent cx="5816447" cy="5923461"/>
            <wp:effectExtent l="0" t="0" r="0" b="1270"/>
            <wp:docPr id="2" name="Picture 2" descr="A blue rectangle with a white rectangle in the midd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rectangle with a white rectangle in the midd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249" cy="594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7E0AE" w14:textId="1DE98A68" w:rsidR="00F05413" w:rsidRPr="001575E3" w:rsidRDefault="001575E3" w:rsidP="001575E3">
      <w:pPr>
        <w:spacing w:line="264" w:lineRule="auto"/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</w:pPr>
      <w:r w:rsidRPr="568188BB">
        <w:rPr>
          <w:rFonts w:ascii="Verdana" w:eastAsia="Verdana" w:hAnsi="Verdana" w:cs="Verdana"/>
          <w:b/>
          <w:bCs/>
          <w:color w:val="000000" w:themeColor="text1"/>
          <w:lang w:val="en-US"/>
        </w:rPr>
        <w:lastRenderedPageBreak/>
        <w:t xml:space="preserve">Acknowledgement: </w:t>
      </w:r>
      <w:r w:rsidRPr="568188BB">
        <w:rPr>
          <w:rFonts w:ascii="Verdana" w:eastAsia="Verdana" w:hAnsi="Verdana" w:cs="Verdana"/>
          <w:color w:val="000000" w:themeColor="text1"/>
          <w:lang w:val="en-US"/>
        </w:rPr>
        <w:t xml:space="preserve">This resource was written by Gerd Banke, Nayland School and is part of </w:t>
      </w:r>
      <w:hyperlink r:id="rId11" w:history="1">
        <w:r w:rsidRPr="00867D41">
          <w:rPr>
            <w:rStyle w:val="Hyperlink"/>
            <w:rFonts w:ascii="Verdana" w:eastAsia="Verdana" w:hAnsi="Verdana" w:cs="Verdana"/>
            <w:lang w:val="en-US"/>
          </w:rPr>
          <w:t>Kaitiakitanga o te moana – a context for learning</w:t>
        </w:r>
      </w:hyperlink>
      <w:r w:rsidRPr="568188BB">
        <w:rPr>
          <w:rFonts w:ascii="Verdana" w:eastAsia="Verdana" w:hAnsi="Verdana" w:cs="Verdana"/>
          <w:color w:val="000000" w:themeColor="text1"/>
          <w:lang w:val="en-US"/>
        </w:rPr>
        <w:t>.</w:t>
      </w:r>
      <w:r w:rsidRPr="568188BB">
        <w:rPr>
          <w:rFonts w:ascii="Verdana" w:eastAsia="Segoe UI" w:hAnsi="Verdana" w:cs="Segoe UI"/>
          <w:color w:val="333333"/>
          <w:sz w:val="18"/>
          <w:szCs w:val="18"/>
          <w:lang w:val="en-US"/>
        </w:rPr>
        <w:t xml:space="preserve"> </w:t>
      </w:r>
    </w:p>
    <w:sectPr w:rsidR="00F05413" w:rsidRPr="001575E3" w:rsidSect="00F45D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CABBB" w14:textId="77777777" w:rsidR="00EE4921" w:rsidRDefault="00EE4921" w:rsidP="00F45D2D">
      <w:pPr>
        <w:spacing w:after="0" w:line="240" w:lineRule="auto"/>
      </w:pPr>
      <w:r>
        <w:separator/>
      </w:r>
    </w:p>
  </w:endnote>
  <w:endnote w:type="continuationSeparator" w:id="0">
    <w:p w14:paraId="12346A4A" w14:textId="77777777" w:rsidR="00EE4921" w:rsidRDefault="00EE4921" w:rsidP="00F4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3923" w14:textId="77777777" w:rsidR="00770664" w:rsidRDefault="00770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621074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8642"/>
          <w:gridCol w:w="374"/>
        </w:tblGrid>
        <w:sdt>
          <w:sdtPr>
            <w:id w:val="370355725"/>
            <w:docPartObj>
              <w:docPartGallery w:val="Page Numbers (Bottom of Page)"/>
              <w:docPartUnique/>
            </w:docPartObj>
          </w:sdtPr>
          <w:sdtEndPr>
            <w:rPr>
              <w:rFonts w:ascii="Verdana" w:hAnsi="Verdana"/>
              <w:color w:val="000000" w:themeColor="text1"/>
              <w:sz w:val="18"/>
              <w:szCs w:val="18"/>
            </w:rPr>
          </w:sdtEndPr>
          <w:sdtContent>
            <w:tr w:rsidR="00770664" w14:paraId="7631EBED" w14:textId="77777777" w:rsidTr="0026446F">
              <w:tc>
                <w:tcPr>
                  <w:tcW w:w="864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B15CA80" w14:textId="2F90EEA6" w:rsidR="00770664" w:rsidRPr="00F40121" w:rsidRDefault="00770664" w:rsidP="00770664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52ACCFFD"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t>© Copyright. Science Learning Hub – Pokapū Akoranga Pūtaiao, The University of Waikato.</w:t>
                  </w:r>
                  <w:r>
                    <w:tab/>
                  </w:r>
                </w:p>
                <w:bookmarkStart w:id="1" w:name="_2et92p0" w:colFirst="0" w:colLast="0"/>
                <w:bookmarkEnd w:id="1"/>
                <w:p w14:paraId="1E0671E9" w14:textId="77777777" w:rsidR="00770664" w:rsidRDefault="00770664" w:rsidP="00770664">
                  <w:pPr>
                    <w:tabs>
                      <w:tab w:val="left" w:pos="2685"/>
                    </w:tabs>
                    <w:spacing w:after="120"/>
                    <w:ind w:right="357"/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  <w:fldChar w:fldCharType="begin"/>
                  </w:r>
                  <w:r w:rsidRPr="00F40121">
                    <w:rPr>
                      <w:rFonts w:ascii="Verdana" w:hAnsi="Verdana"/>
                      <w:sz w:val="18"/>
                      <w:szCs w:val="18"/>
                    </w:rPr>
                    <w:instrText>HYPERLINK "http://www.sciencelearn.org.nz" \h</w:instrText>
                  </w: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</w: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  <w:fldChar w:fldCharType="separate"/>
                  </w:r>
                  <w:r w:rsidRPr="00F40121">
                    <w:rPr>
                      <w:rFonts w:ascii="Verdana" w:hAnsi="Verdana"/>
                      <w:color w:val="0000FF"/>
                      <w:sz w:val="18"/>
                      <w:szCs w:val="18"/>
                      <w:u w:val="single"/>
                    </w:rPr>
                    <w:t>www.sciencelearn.org.nz</w:t>
                  </w:r>
                  <w:r w:rsidRPr="00F40121">
                    <w:rPr>
                      <w:rFonts w:ascii="Verdana" w:hAnsi="Verdana"/>
                      <w:color w:val="0000FF"/>
                      <w:sz w:val="18"/>
                      <w:szCs w:val="18"/>
                      <w:u w:val="single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3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84CB036" w14:textId="77777777" w:rsidR="00770664" w:rsidRPr="0067497E" w:rsidRDefault="00770664" w:rsidP="00770664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instrText xml:space="preserve"> PAGE   \* MERGEFORMAT </w:instrText>
                  </w: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1</w:t>
                  </w:r>
                  <w:r w:rsidRPr="0067497E">
                    <w:rPr>
                      <w:rFonts w:ascii="Verdana" w:hAnsi="Verdana"/>
                      <w:noProof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  <w:p w14:paraId="31110D24" w14:textId="77777777" w:rsidR="00770664" w:rsidRPr="0067497E" w:rsidRDefault="00770664" w:rsidP="00770664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sdtContent>
        </w:sdt>
      </w:tbl>
      <w:p w14:paraId="7434D8BB" w14:textId="77777777" w:rsidR="00770664" w:rsidRPr="009C3A32" w:rsidRDefault="00770664" w:rsidP="00770664">
        <w:pPr>
          <w:spacing w:after="0" w:line="240" w:lineRule="auto"/>
          <w:rPr>
            <w:sz w:val="2"/>
            <w:szCs w:val="2"/>
          </w:rPr>
        </w:pPr>
      </w:p>
      <w:p w14:paraId="6CD302D7" w14:textId="3273374C" w:rsidR="00F45D2D" w:rsidRPr="00770664" w:rsidRDefault="00117082" w:rsidP="00770664">
        <w:pPr>
          <w:pStyle w:val="Footer"/>
          <w:jc w:val="center"/>
          <w:rPr>
            <w:rFonts w:ascii="Verdana" w:hAnsi="Verdana"/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56EF9" w14:textId="77777777" w:rsidR="00770664" w:rsidRDefault="00770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CE475" w14:textId="77777777" w:rsidR="00EE4921" w:rsidRDefault="00EE4921" w:rsidP="00F45D2D">
      <w:pPr>
        <w:spacing w:after="0" w:line="240" w:lineRule="auto"/>
      </w:pPr>
      <w:r>
        <w:separator/>
      </w:r>
    </w:p>
  </w:footnote>
  <w:footnote w:type="continuationSeparator" w:id="0">
    <w:p w14:paraId="0E885F63" w14:textId="77777777" w:rsidR="00EE4921" w:rsidRDefault="00EE4921" w:rsidP="00F4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EE891" w14:textId="77777777" w:rsidR="00770664" w:rsidRDefault="00770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748"/>
    </w:tblGrid>
    <w:tr w:rsidR="00AB4CF2" w14:paraId="7DB62C26" w14:textId="77777777" w:rsidTr="0026446F">
      <w:tc>
        <w:tcPr>
          <w:tcW w:w="2155" w:type="dxa"/>
          <w:tcBorders>
            <w:top w:val="single" w:sz="4" w:space="0" w:color="FFFFFF" w:themeColor="background1"/>
            <w:left w:val="nil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6930C6F" w14:textId="77777777" w:rsidR="00AB4CF2" w:rsidRDefault="00AB4CF2" w:rsidP="00AB4CF2">
          <w:pPr>
            <w:tabs>
              <w:tab w:val="left" w:pos="2093"/>
            </w:tabs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bookmarkStart w:id="0" w:name="_Hlk190517759"/>
        </w:p>
      </w:tc>
      <w:tc>
        <w:tcPr>
          <w:tcW w:w="674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250B82B" w14:textId="77777777" w:rsidR="00AB4CF2" w:rsidRDefault="00AB4CF2" w:rsidP="00AB4CF2">
          <w:pPr>
            <w:tabs>
              <w:tab w:val="left" w:pos="2093"/>
            </w:tabs>
            <w:ind w:left="113"/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r w:rsidRPr="00F40121">
            <w:rPr>
              <w:rFonts w:ascii="Verdana" w:eastAsia="Verdana" w:hAnsi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>Kaitiakitanga o te moana – a context for learning</w:t>
          </w:r>
        </w:p>
      </w:tc>
    </w:tr>
  </w:tbl>
  <w:bookmarkEnd w:id="0"/>
  <w:p w14:paraId="50C8A889" w14:textId="77777777" w:rsidR="00AB4CF2" w:rsidRDefault="00AB4CF2" w:rsidP="00AB4CF2">
    <w:pPr>
      <w:pStyle w:val="Header"/>
    </w:pPr>
    <w:r w:rsidRPr="00F40121">
      <w:rPr>
        <w:rFonts w:ascii="Verdana" w:eastAsia="Verdana" w:hAnsi="Verdana" w:cs="Verdana"/>
        <w:noProof/>
        <w:color w:val="3366FF"/>
        <w:kern w:val="0"/>
        <w:sz w:val="20"/>
        <w:szCs w:val="20"/>
        <w:lang w:val="en-GB" w:eastAsia="ja-JP"/>
        <w14:ligatures w14:val="none"/>
      </w:rPr>
      <w:drawing>
        <wp:anchor distT="0" distB="0" distL="114300" distR="114300" simplePos="0" relativeHeight="251659264" behindDoc="0" locked="0" layoutInCell="1" allowOverlap="1" wp14:anchorId="574C342A" wp14:editId="217A269F">
          <wp:simplePos x="0" y="0"/>
          <wp:positionH relativeFrom="column">
            <wp:posOffset>0</wp:posOffset>
          </wp:positionH>
          <wp:positionV relativeFrom="paragraph">
            <wp:posOffset>-342265</wp:posOffset>
          </wp:positionV>
          <wp:extent cx="1378800" cy="586800"/>
          <wp:effectExtent l="0" t="0" r="0" b="3810"/>
          <wp:wrapNone/>
          <wp:docPr id="162631652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800" cy="58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8A78EA" w14:textId="529A5A9D" w:rsidR="005B103B" w:rsidRPr="00AB4CF2" w:rsidRDefault="005B103B" w:rsidP="00AB4C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8C43" w14:textId="77777777" w:rsidR="00770664" w:rsidRDefault="007706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E0"/>
    <w:rsid w:val="000A6DA4"/>
    <w:rsid w:val="000E34DF"/>
    <w:rsid w:val="00117082"/>
    <w:rsid w:val="001575E3"/>
    <w:rsid w:val="00442757"/>
    <w:rsid w:val="004B16A0"/>
    <w:rsid w:val="005456BB"/>
    <w:rsid w:val="005B103B"/>
    <w:rsid w:val="005B4454"/>
    <w:rsid w:val="006F0FD6"/>
    <w:rsid w:val="006F2813"/>
    <w:rsid w:val="00707D39"/>
    <w:rsid w:val="007511E0"/>
    <w:rsid w:val="00770664"/>
    <w:rsid w:val="007946C9"/>
    <w:rsid w:val="00AB4CF2"/>
    <w:rsid w:val="00B654E5"/>
    <w:rsid w:val="00C64228"/>
    <w:rsid w:val="00CF2E3F"/>
    <w:rsid w:val="00D07DC5"/>
    <w:rsid w:val="00DC2A64"/>
    <w:rsid w:val="00E02B82"/>
    <w:rsid w:val="00EE4921"/>
    <w:rsid w:val="00F05413"/>
    <w:rsid w:val="00F45D2D"/>
    <w:rsid w:val="00FC447B"/>
    <w:rsid w:val="0F2E5373"/>
    <w:rsid w:val="1E2D150D"/>
    <w:rsid w:val="3510F56C"/>
    <w:rsid w:val="3786FB83"/>
    <w:rsid w:val="447F40AF"/>
    <w:rsid w:val="4EDFAD72"/>
    <w:rsid w:val="52C456B2"/>
    <w:rsid w:val="556E6A1F"/>
    <w:rsid w:val="5A3B499E"/>
    <w:rsid w:val="5C5C16D7"/>
    <w:rsid w:val="5C836C02"/>
    <w:rsid w:val="5CAEE453"/>
    <w:rsid w:val="733C1C37"/>
    <w:rsid w:val="7A783415"/>
    <w:rsid w:val="7BA6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0FBE4"/>
  <w15:chartTrackingRefBased/>
  <w15:docId w15:val="{CC3C1D0D-ED6F-409A-AC4A-E94592EB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1E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F05413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05413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42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7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5D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5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D2D"/>
  </w:style>
  <w:style w:type="paragraph" w:styleId="Footer">
    <w:name w:val="footer"/>
    <w:basedOn w:val="Normal"/>
    <w:link w:val="FooterChar"/>
    <w:uiPriority w:val="99"/>
    <w:unhideWhenUsed/>
    <w:rsid w:val="00F45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D2D"/>
  </w:style>
  <w:style w:type="table" w:styleId="TableGrid">
    <w:name w:val="Table Grid"/>
    <w:basedOn w:val="TableNormal"/>
    <w:uiPriority w:val="59"/>
    <w:rsid w:val="005B10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575E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iencelearn.org.nz/resources/3384-kaitiakitanga-o-te-moana-a-context-for-learnin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B6ED01-2FC4-4351-B35E-52ECA2BC4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BC1A9-6569-482E-A767-DB632CC4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5B270-E3E3-4EC5-B174-9D08DC31D9D0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DNA and inheritance – prior knowledge</dc:title>
  <dc:subject/>
  <dc:creator>Science Learning Hub – Pokapū Akoranga Pūtaiao, The University of Waikato Te Whare Wānanga o Waikato</dc:creator>
  <cp:keywords/>
  <dc:description/>
  <cp:lastModifiedBy>Vanya Bootham</cp:lastModifiedBy>
  <cp:revision>2</cp:revision>
  <dcterms:created xsi:type="dcterms:W3CDTF">2025-03-21T04:21:00Z</dcterms:created>
  <dcterms:modified xsi:type="dcterms:W3CDTF">2025-03-21T04:21:00Z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