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8EF6" w14:textId="5FFD3DF9" w:rsidR="006256CC" w:rsidRPr="00B76705" w:rsidRDefault="006256CC" w:rsidP="6F171865">
      <w:pPr>
        <w:spacing w:line="264" w:lineRule="auto"/>
        <w:rPr>
          <w:rFonts w:ascii="Verdana" w:hAnsi="Verdana"/>
          <w:b/>
          <w:bCs/>
          <w:color w:val="E97132"/>
          <w:sz w:val="36"/>
          <w:szCs w:val="36"/>
        </w:rPr>
      </w:pPr>
      <w:r w:rsidRPr="6F171865">
        <w:rPr>
          <w:rFonts w:ascii="Verdana" w:hAnsi="Verdana"/>
          <w:b/>
          <w:bCs/>
          <w:color w:val="E97132" w:themeColor="accent2"/>
          <w:sz w:val="36"/>
          <w:szCs w:val="36"/>
        </w:rPr>
        <w:t>Pest management and biosecurity – Tame Malco</w:t>
      </w:r>
      <w:r w:rsidR="2D63D8FE" w:rsidRPr="6F171865">
        <w:rPr>
          <w:rFonts w:ascii="Verdana" w:hAnsi="Verdana"/>
          <w:b/>
          <w:bCs/>
          <w:color w:val="E97132" w:themeColor="accent2"/>
          <w:sz w:val="36"/>
          <w:szCs w:val="36"/>
        </w:rPr>
        <w:t>l</w:t>
      </w:r>
      <w:r w:rsidRPr="6F171865">
        <w:rPr>
          <w:rFonts w:ascii="Verdana" w:hAnsi="Verdana"/>
          <w:b/>
          <w:bCs/>
          <w:color w:val="E97132" w:themeColor="accent2"/>
          <w:sz w:val="36"/>
          <w:szCs w:val="36"/>
        </w:rPr>
        <w:t>m webinar</w:t>
      </w:r>
    </w:p>
    <w:p w14:paraId="141C29C6" w14:textId="1BA3C6D6" w:rsidR="70547436" w:rsidRPr="00174C1B" w:rsidRDefault="70547436" w:rsidP="00174C1B">
      <w:pPr>
        <w:spacing w:line="264" w:lineRule="auto"/>
        <w:rPr>
          <w:rFonts w:ascii="Verdana" w:eastAsia="Verdana" w:hAnsi="Verdana" w:cs="Verdana"/>
          <w:sz w:val="28"/>
          <w:szCs w:val="28"/>
        </w:rPr>
      </w:pPr>
      <w:r w:rsidRPr="00174C1B">
        <w:rPr>
          <w:rFonts w:ascii="Verdana" w:eastAsia="Verdana" w:hAnsi="Verdana" w:cs="Verdana"/>
          <w:b/>
          <w:bCs/>
          <w:color w:val="ED7D31"/>
          <w:sz w:val="28"/>
          <w:szCs w:val="28"/>
        </w:rPr>
        <w:t>Ako: Learn about biosecurity and pest management</w:t>
      </w:r>
    </w:p>
    <w:p w14:paraId="5B81C726" w14:textId="56FE8108" w:rsidR="00D00270" w:rsidRPr="00174C1B" w:rsidRDefault="00D00270" w:rsidP="00174C1B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174C1B">
        <w:rPr>
          <w:rFonts w:ascii="Verdana" w:hAnsi="Verdana"/>
          <w:b/>
          <w:bCs/>
          <w:color w:val="E97132" w:themeColor="accent2"/>
          <w:sz w:val="28"/>
          <w:szCs w:val="28"/>
        </w:rPr>
        <w:t xml:space="preserve">Hua: I am </w:t>
      </w:r>
      <w:r w:rsidR="7D89F202" w:rsidRPr="00174C1B">
        <w:rPr>
          <w:rFonts w:ascii="Verdana" w:hAnsi="Verdana"/>
          <w:b/>
          <w:bCs/>
          <w:color w:val="E97132" w:themeColor="accent2"/>
          <w:sz w:val="28"/>
          <w:szCs w:val="28"/>
        </w:rPr>
        <w:t>learning</w:t>
      </w:r>
      <w:r w:rsidRPr="00174C1B">
        <w:rPr>
          <w:rFonts w:ascii="Verdana" w:hAnsi="Verdana"/>
          <w:b/>
          <w:bCs/>
          <w:color w:val="E97132" w:themeColor="accent2"/>
          <w:sz w:val="28"/>
          <w:szCs w:val="28"/>
        </w:rPr>
        <w:t xml:space="preserve"> what biosecurity is/what it means</w:t>
      </w:r>
    </w:p>
    <w:p w14:paraId="01E4C70C" w14:textId="44CE6A86" w:rsidR="001D018C" w:rsidRPr="00174C1B" w:rsidRDefault="001D018C" w:rsidP="6F171865">
      <w:pPr>
        <w:spacing w:line="264" w:lineRule="auto"/>
        <w:rPr>
          <w:rFonts w:ascii="Verdana" w:hAnsi="Verdana"/>
          <w:sz w:val="24"/>
          <w:szCs w:val="24"/>
        </w:rPr>
      </w:pPr>
      <w:r w:rsidRPr="6F171865">
        <w:rPr>
          <w:rFonts w:ascii="Verdana" w:hAnsi="Verdana"/>
          <w:sz w:val="24"/>
          <w:szCs w:val="24"/>
        </w:rPr>
        <w:t xml:space="preserve">Tame Malcom (Te waka o Te Arawa, Ngāti </w:t>
      </w:r>
      <w:proofErr w:type="spellStart"/>
      <w:r w:rsidRPr="6F171865">
        <w:rPr>
          <w:rFonts w:ascii="Verdana" w:hAnsi="Verdana"/>
          <w:sz w:val="24"/>
          <w:szCs w:val="24"/>
        </w:rPr>
        <w:t>Tarāwhai</w:t>
      </w:r>
      <w:proofErr w:type="spellEnd"/>
      <w:r w:rsidRPr="6F171865">
        <w:rPr>
          <w:rFonts w:ascii="Verdana" w:hAnsi="Verdana"/>
          <w:sz w:val="24"/>
          <w:szCs w:val="24"/>
        </w:rPr>
        <w:t xml:space="preserve">, Ngāti </w:t>
      </w:r>
      <w:proofErr w:type="spellStart"/>
      <w:r w:rsidRPr="6F171865">
        <w:rPr>
          <w:rFonts w:ascii="Verdana" w:hAnsi="Verdana"/>
          <w:sz w:val="24"/>
          <w:szCs w:val="24"/>
        </w:rPr>
        <w:t>Pikiao</w:t>
      </w:r>
      <w:proofErr w:type="spellEnd"/>
      <w:r w:rsidRPr="6F171865">
        <w:rPr>
          <w:rFonts w:ascii="Verdana" w:hAnsi="Verdana"/>
          <w:sz w:val="24"/>
          <w:szCs w:val="24"/>
        </w:rPr>
        <w:t xml:space="preserve">, Ngāti </w:t>
      </w:r>
      <w:proofErr w:type="spellStart"/>
      <w:r w:rsidRPr="6F171865">
        <w:rPr>
          <w:rFonts w:ascii="Verdana" w:hAnsi="Verdana"/>
          <w:sz w:val="24"/>
          <w:szCs w:val="24"/>
        </w:rPr>
        <w:t>Ngararanui</w:t>
      </w:r>
      <w:proofErr w:type="spellEnd"/>
      <w:r w:rsidRPr="6F171865">
        <w:rPr>
          <w:rFonts w:ascii="Verdana" w:hAnsi="Verdana"/>
          <w:sz w:val="24"/>
          <w:szCs w:val="24"/>
        </w:rPr>
        <w:t xml:space="preserve">, Ngāti </w:t>
      </w:r>
      <w:proofErr w:type="spellStart"/>
      <w:r w:rsidRPr="6F171865">
        <w:rPr>
          <w:rFonts w:ascii="Verdana" w:hAnsi="Verdana"/>
          <w:sz w:val="24"/>
          <w:szCs w:val="24"/>
        </w:rPr>
        <w:t>Whakaue</w:t>
      </w:r>
      <w:proofErr w:type="spellEnd"/>
      <w:r w:rsidRPr="6F171865">
        <w:rPr>
          <w:rFonts w:ascii="Verdana" w:hAnsi="Verdana"/>
          <w:sz w:val="24"/>
          <w:szCs w:val="24"/>
        </w:rPr>
        <w:t>) has lots of experience in biosecurity and biodiversity management.</w:t>
      </w:r>
      <w:r w:rsidR="00D00270" w:rsidRPr="6F171865">
        <w:rPr>
          <w:rFonts w:ascii="Verdana" w:hAnsi="Verdana"/>
          <w:sz w:val="24"/>
          <w:szCs w:val="24"/>
        </w:rPr>
        <w:t xml:space="preserve"> Tame is interested in indigenous pest management.</w:t>
      </w:r>
    </w:p>
    <w:p w14:paraId="400EEB03" w14:textId="70174A93" w:rsidR="00D00270" w:rsidRPr="00174C1B" w:rsidRDefault="005E00F2" w:rsidP="00174C1B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174C1B">
        <w:rPr>
          <w:rFonts w:ascii="Verdana" w:hAnsi="Verdana"/>
          <w:b/>
          <w:bCs/>
          <w:color w:val="E97132" w:themeColor="accent2"/>
          <w:sz w:val="28"/>
          <w:szCs w:val="28"/>
        </w:rPr>
        <w:t>Mahi</w:t>
      </w:r>
      <w:r w:rsidR="41372BC9" w:rsidRPr="00174C1B">
        <w:rPr>
          <w:rFonts w:ascii="Verdana" w:hAnsi="Verdana"/>
          <w:b/>
          <w:bCs/>
          <w:color w:val="E97132" w:themeColor="accent2"/>
          <w:sz w:val="28"/>
          <w:szCs w:val="28"/>
        </w:rPr>
        <w:t>:</w:t>
      </w:r>
    </w:p>
    <w:p w14:paraId="5008FA21" w14:textId="0747B85B" w:rsidR="007946C9" w:rsidRPr="00174C1B" w:rsidRDefault="00D00270" w:rsidP="6F171865">
      <w:pPr>
        <w:spacing w:line="264" w:lineRule="auto"/>
        <w:rPr>
          <w:rFonts w:ascii="Verdana" w:hAnsi="Verdana"/>
          <w:sz w:val="24"/>
          <w:szCs w:val="24"/>
        </w:rPr>
      </w:pPr>
      <w:r w:rsidRPr="6F171865">
        <w:rPr>
          <w:rFonts w:ascii="Verdana" w:hAnsi="Verdana"/>
          <w:sz w:val="24"/>
          <w:szCs w:val="24"/>
        </w:rPr>
        <w:t xml:space="preserve">Watch the </w:t>
      </w:r>
      <w:r w:rsidR="00232B2D" w:rsidRPr="6F171865">
        <w:rPr>
          <w:rFonts w:ascii="Verdana" w:hAnsi="Verdana"/>
          <w:sz w:val="24"/>
          <w:szCs w:val="24"/>
        </w:rPr>
        <w:t>Toi Ako webinar</w:t>
      </w:r>
      <w:r w:rsidRPr="6F171865">
        <w:rPr>
          <w:rFonts w:ascii="Verdana" w:hAnsi="Verdana"/>
          <w:sz w:val="24"/>
          <w:szCs w:val="24"/>
        </w:rPr>
        <w:t xml:space="preserve"> </w:t>
      </w:r>
      <w:hyperlink r:id="rId10">
        <w:r w:rsidR="006256CC" w:rsidRPr="6F171865">
          <w:rPr>
            <w:rStyle w:val="Hyperlink"/>
            <w:rFonts w:ascii="Verdana" w:hAnsi="Verdana"/>
            <w:sz w:val="24"/>
            <w:szCs w:val="24"/>
          </w:rPr>
          <w:t>Tame Malcolm – How te ao Māori philosophies, protocols and practices can reform pest management in Aotearoa</w:t>
        </w:r>
      </w:hyperlink>
      <w:r w:rsidRPr="6F171865">
        <w:rPr>
          <w:rFonts w:ascii="Verdana" w:hAnsi="Verdana"/>
          <w:sz w:val="24"/>
          <w:szCs w:val="24"/>
        </w:rPr>
        <w:t>. Use the information from this video to answer</w:t>
      </w:r>
      <w:r w:rsidR="00E1498D" w:rsidRPr="6F171865">
        <w:rPr>
          <w:rFonts w:ascii="Verdana" w:hAnsi="Verdana"/>
          <w:sz w:val="24"/>
          <w:szCs w:val="24"/>
        </w:rPr>
        <w:t>/explain</w:t>
      </w:r>
      <w:r w:rsidRPr="6F171865">
        <w:rPr>
          <w:rFonts w:ascii="Verdana" w:hAnsi="Verdana"/>
          <w:sz w:val="24"/>
          <w:szCs w:val="24"/>
        </w:rPr>
        <w:t xml:space="preserve"> the following.</w:t>
      </w:r>
    </w:p>
    <w:p w14:paraId="2ACA8C7A" w14:textId="377BF492" w:rsidR="00D00270" w:rsidRPr="00174C1B" w:rsidRDefault="00D00270" w:rsidP="00174C1B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174C1B">
        <w:rPr>
          <w:rFonts w:ascii="Verdana" w:hAnsi="Verdana"/>
        </w:rPr>
        <w:t>What is Tame’s definition of a pest?</w:t>
      </w:r>
    </w:p>
    <w:p w14:paraId="489D71BA" w14:textId="77777777" w:rsidR="00E1498D" w:rsidRPr="00174C1B" w:rsidRDefault="00E1498D" w:rsidP="00174C1B">
      <w:pPr>
        <w:spacing w:line="264" w:lineRule="auto"/>
        <w:rPr>
          <w:rFonts w:ascii="Verdana" w:hAnsi="Verdana"/>
        </w:rPr>
      </w:pPr>
    </w:p>
    <w:p w14:paraId="6CBFCFFB" w14:textId="03062E52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233C57F9" w14:textId="77777777" w:rsidR="00D00270" w:rsidRPr="00174C1B" w:rsidRDefault="00D00270" w:rsidP="00174C1B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174C1B">
        <w:rPr>
          <w:rFonts w:ascii="Verdana" w:hAnsi="Verdana"/>
        </w:rPr>
        <w:t>What are some of the issues that Tame raises about this definition of what a pest is?</w:t>
      </w:r>
    </w:p>
    <w:p w14:paraId="731D1AC3" w14:textId="77777777" w:rsidR="00E1498D" w:rsidRPr="00174C1B" w:rsidRDefault="00E1498D" w:rsidP="00174C1B">
      <w:pPr>
        <w:spacing w:line="264" w:lineRule="auto"/>
        <w:rPr>
          <w:rFonts w:ascii="Verdana" w:hAnsi="Verdana"/>
        </w:rPr>
      </w:pPr>
    </w:p>
    <w:p w14:paraId="3AF7411B" w14:textId="4B7BEF8C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40734EFC" w14:textId="69998E8E" w:rsidR="00D00270" w:rsidRPr="00174C1B" w:rsidRDefault="00D00270" w:rsidP="00174C1B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174C1B">
        <w:rPr>
          <w:rFonts w:ascii="Verdana" w:hAnsi="Verdana"/>
        </w:rPr>
        <w:t>In which country are possums considered a taonga?</w:t>
      </w:r>
    </w:p>
    <w:p w14:paraId="4CEA9A42" w14:textId="77777777" w:rsidR="00E1498D" w:rsidRPr="00174C1B" w:rsidRDefault="00E1498D" w:rsidP="00174C1B">
      <w:pPr>
        <w:spacing w:line="264" w:lineRule="auto"/>
        <w:rPr>
          <w:rFonts w:ascii="Verdana" w:hAnsi="Verdana"/>
        </w:rPr>
      </w:pPr>
    </w:p>
    <w:p w14:paraId="56A2BB56" w14:textId="3F8F97A7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02D6E474" w14:textId="03D1D0F9" w:rsidR="00D00270" w:rsidRPr="00174C1B" w:rsidRDefault="00D00270" w:rsidP="00174C1B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174C1B">
        <w:rPr>
          <w:rFonts w:ascii="Verdana" w:hAnsi="Verdana"/>
        </w:rPr>
        <w:t xml:space="preserve">In which country is </w:t>
      </w:r>
      <w:r w:rsidR="00484433" w:rsidRPr="00174C1B">
        <w:rPr>
          <w:rFonts w:ascii="Verdana" w:hAnsi="Verdana"/>
        </w:rPr>
        <w:t xml:space="preserve">pōhutukawa </w:t>
      </w:r>
      <w:r w:rsidRPr="00174C1B">
        <w:rPr>
          <w:rFonts w:ascii="Verdana" w:hAnsi="Verdana"/>
        </w:rPr>
        <w:t>considered a pest?</w:t>
      </w:r>
    </w:p>
    <w:p w14:paraId="09DD8A2D" w14:textId="77777777" w:rsidR="00E1498D" w:rsidRPr="00174C1B" w:rsidRDefault="00E1498D" w:rsidP="00174C1B">
      <w:pPr>
        <w:spacing w:line="264" w:lineRule="auto"/>
        <w:rPr>
          <w:rFonts w:ascii="Verdana" w:hAnsi="Verdana"/>
        </w:rPr>
      </w:pPr>
    </w:p>
    <w:p w14:paraId="07CCE0C0" w14:textId="0DABD84B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06B2ECC6" w14:textId="77777777" w:rsidR="00D00270" w:rsidRPr="00174C1B" w:rsidRDefault="00D00270" w:rsidP="00174C1B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174C1B">
        <w:rPr>
          <w:rFonts w:ascii="Verdana" w:hAnsi="Verdana"/>
        </w:rPr>
        <w:t>When is New Zealand planning to be predator free?</w:t>
      </w:r>
    </w:p>
    <w:p w14:paraId="4D20EEFF" w14:textId="77777777" w:rsidR="00E1498D" w:rsidRPr="00174C1B" w:rsidRDefault="00E1498D" w:rsidP="00174C1B">
      <w:pPr>
        <w:spacing w:line="264" w:lineRule="auto"/>
        <w:rPr>
          <w:rFonts w:ascii="Verdana" w:hAnsi="Verdana"/>
        </w:rPr>
      </w:pPr>
    </w:p>
    <w:p w14:paraId="16E2F719" w14:textId="77777777" w:rsidR="00E1498D" w:rsidRPr="00174C1B" w:rsidRDefault="00E1498D" w:rsidP="00174C1B">
      <w:pPr>
        <w:spacing w:line="264" w:lineRule="auto"/>
        <w:rPr>
          <w:rFonts w:ascii="Verdana" w:hAnsi="Verdana"/>
        </w:rPr>
      </w:pPr>
    </w:p>
    <w:p w14:paraId="4462F8BD" w14:textId="6D6B70E8" w:rsidR="00C70631" w:rsidRPr="00174C1B" w:rsidRDefault="00D00270" w:rsidP="6F17186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6F171865">
        <w:rPr>
          <w:rFonts w:ascii="Verdana" w:hAnsi="Verdana"/>
        </w:rPr>
        <w:t xml:space="preserve">What is the Māori atua named </w:t>
      </w:r>
      <w:proofErr w:type="spellStart"/>
      <w:r w:rsidRPr="6F171865">
        <w:rPr>
          <w:rFonts w:ascii="Verdana" w:hAnsi="Verdana"/>
        </w:rPr>
        <w:t>Tūmatauenga</w:t>
      </w:r>
      <w:proofErr w:type="spellEnd"/>
      <w:r w:rsidRPr="6F171865">
        <w:rPr>
          <w:rFonts w:ascii="Verdana" w:hAnsi="Verdana"/>
        </w:rPr>
        <w:t xml:space="preserve"> in charge of?</w:t>
      </w:r>
    </w:p>
    <w:p w14:paraId="5D6BAD11" w14:textId="77777777" w:rsidR="00C70631" w:rsidRPr="00174C1B" w:rsidRDefault="00C70631" w:rsidP="00174C1B">
      <w:pPr>
        <w:spacing w:line="264" w:lineRule="auto"/>
        <w:rPr>
          <w:rFonts w:ascii="Verdana" w:hAnsi="Verdana"/>
        </w:rPr>
      </w:pPr>
    </w:p>
    <w:p w14:paraId="4CFF060A" w14:textId="4DFF3F46" w:rsidR="00C70631" w:rsidRPr="00174C1B" w:rsidRDefault="00D00270" w:rsidP="6F17186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6F171865">
        <w:rPr>
          <w:rFonts w:ascii="Verdana" w:hAnsi="Verdana"/>
        </w:rPr>
        <w:lastRenderedPageBreak/>
        <w:t>Anuhe (kūmara moth caterpillar) was sen</w:t>
      </w:r>
      <w:r w:rsidR="00C70631" w:rsidRPr="6F171865">
        <w:rPr>
          <w:rFonts w:ascii="Verdana" w:hAnsi="Verdana"/>
        </w:rPr>
        <w:t>t</w:t>
      </w:r>
      <w:r w:rsidRPr="6F171865">
        <w:rPr>
          <w:rFonts w:ascii="Verdana" w:hAnsi="Verdana"/>
        </w:rPr>
        <w:t xml:space="preserve"> to Earth </w:t>
      </w:r>
      <w:r w:rsidR="00C70631" w:rsidRPr="6F171865">
        <w:rPr>
          <w:rFonts w:ascii="Verdana" w:hAnsi="Verdana"/>
        </w:rPr>
        <w:t>to avenge</w:t>
      </w:r>
      <w:r w:rsidRPr="6F171865">
        <w:rPr>
          <w:rFonts w:ascii="Verdana" w:hAnsi="Verdana"/>
        </w:rPr>
        <w:t xml:space="preserve"> the kūmara </w:t>
      </w:r>
      <w:r w:rsidR="00C70631" w:rsidRPr="6F171865">
        <w:rPr>
          <w:rFonts w:ascii="Verdana" w:hAnsi="Verdana"/>
        </w:rPr>
        <w:t>being</w:t>
      </w:r>
      <w:r w:rsidRPr="6F171865">
        <w:rPr>
          <w:rFonts w:ascii="Verdana" w:hAnsi="Verdana"/>
        </w:rPr>
        <w:t xml:space="preserve"> stolen by Rongo-</w:t>
      </w:r>
      <w:proofErr w:type="spellStart"/>
      <w:r w:rsidRPr="6F171865">
        <w:rPr>
          <w:rFonts w:ascii="Verdana" w:hAnsi="Verdana"/>
        </w:rPr>
        <w:t>māui</w:t>
      </w:r>
      <w:proofErr w:type="spellEnd"/>
      <w:r w:rsidRPr="6F171865">
        <w:rPr>
          <w:rFonts w:ascii="Verdana" w:hAnsi="Verdana"/>
        </w:rPr>
        <w:t xml:space="preserve"> from </w:t>
      </w:r>
      <w:proofErr w:type="spellStart"/>
      <w:r w:rsidRPr="6F171865">
        <w:rPr>
          <w:rFonts w:ascii="Verdana" w:hAnsi="Verdana"/>
        </w:rPr>
        <w:t>Whānui</w:t>
      </w:r>
      <w:proofErr w:type="spellEnd"/>
      <w:r w:rsidRPr="6F171865">
        <w:rPr>
          <w:rFonts w:ascii="Verdana" w:hAnsi="Verdana"/>
        </w:rPr>
        <w:t>. Which atua does Māori call upon to protect kūmara from the caterpillar?</w:t>
      </w:r>
    </w:p>
    <w:p w14:paraId="27FD3B99" w14:textId="2E8E0CC4" w:rsidR="31146846" w:rsidRPr="00174C1B" w:rsidRDefault="31146846" w:rsidP="00B76705">
      <w:pPr>
        <w:spacing w:line="264" w:lineRule="auto"/>
        <w:rPr>
          <w:rFonts w:ascii="Verdana" w:hAnsi="Verdana"/>
        </w:rPr>
      </w:pPr>
    </w:p>
    <w:p w14:paraId="6E9785E5" w14:textId="77777777" w:rsidR="00C70631" w:rsidRPr="00174C1B" w:rsidRDefault="00C70631" w:rsidP="00B76705">
      <w:pPr>
        <w:spacing w:line="264" w:lineRule="auto"/>
        <w:rPr>
          <w:rFonts w:ascii="Verdana" w:hAnsi="Verdana"/>
        </w:rPr>
      </w:pPr>
    </w:p>
    <w:p w14:paraId="1BC65D2D" w14:textId="2CABF5D8" w:rsidR="00E1498D" w:rsidRPr="00174C1B" w:rsidRDefault="00D00270" w:rsidP="00174C1B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174C1B">
        <w:rPr>
          <w:rFonts w:ascii="Verdana" w:hAnsi="Verdana"/>
        </w:rPr>
        <w:t xml:space="preserve">Tāne is the atua of forests and birds. Kawa means ceremonies. Explain how the tikanga around chopping down a tree minimises the impact on the surrounding forest. Include the role of the tapping on the bark and </w:t>
      </w:r>
      <w:r w:rsidR="00C70631" w:rsidRPr="00174C1B">
        <w:rPr>
          <w:rFonts w:ascii="Verdana" w:hAnsi="Verdana"/>
        </w:rPr>
        <w:t>fire.</w:t>
      </w:r>
    </w:p>
    <w:p w14:paraId="7FB6C41D" w14:textId="74921689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4251B484" w14:textId="446430F3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0F6E81BE" w14:textId="395F6446" w:rsidR="00E1498D" w:rsidRPr="00174C1B" w:rsidRDefault="00C70631" w:rsidP="6F17186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6F171865">
        <w:rPr>
          <w:rFonts w:ascii="Verdana" w:hAnsi="Verdana"/>
        </w:rPr>
        <w:t>Tame talks about p</w:t>
      </w:r>
      <w:r w:rsidR="00D00270" w:rsidRPr="6F171865">
        <w:rPr>
          <w:rFonts w:ascii="Verdana" w:hAnsi="Verdana"/>
        </w:rPr>
        <w:t xml:space="preserve">laying the sound of a healthy forest to our dying forest. Explain how waiata and </w:t>
      </w:r>
      <w:proofErr w:type="spellStart"/>
      <w:r w:rsidR="00D00270" w:rsidRPr="6F171865">
        <w:rPr>
          <w:rFonts w:ascii="Verdana" w:hAnsi="Verdana"/>
        </w:rPr>
        <w:t>karakia</w:t>
      </w:r>
      <w:proofErr w:type="spellEnd"/>
      <w:r w:rsidR="00D00270" w:rsidRPr="6F171865">
        <w:rPr>
          <w:rFonts w:ascii="Verdana" w:hAnsi="Verdana"/>
        </w:rPr>
        <w:t xml:space="preserve"> can help restore the mauri of the forest.</w:t>
      </w:r>
    </w:p>
    <w:p w14:paraId="14784621" w14:textId="77777777" w:rsidR="00C70631" w:rsidRPr="00174C1B" w:rsidRDefault="00C70631" w:rsidP="00174C1B">
      <w:pPr>
        <w:spacing w:line="264" w:lineRule="auto"/>
        <w:rPr>
          <w:rFonts w:ascii="Verdana" w:hAnsi="Verdana"/>
        </w:rPr>
      </w:pPr>
    </w:p>
    <w:p w14:paraId="2C44D3AC" w14:textId="4D442925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3D3AB9B2" w14:textId="48818D84" w:rsidR="00E1498D" w:rsidRPr="00174C1B" w:rsidRDefault="00D00270" w:rsidP="6F17186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6F171865">
        <w:rPr>
          <w:rFonts w:ascii="Verdana" w:hAnsi="Verdana"/>
        </w:rPr>
        <w:t xml:space="preserve">Tame follows the trapping methods that his </w:t>
      </w:r>
      <w:proofErr w:type="spellStart"/>
      <w:r w:rsidRPr="6F171865">
        <w:rPr>
          <w:rFonts w:ascii="Verdana" w:hAnsi="Verdana"/>
        </w:rPr>
        <w:t>tūpuna</w:t>
      </w:r>
      <w:proofErr w:type="spellEnd"/>
      <w:r w:rsidRPr="6F171865">
        <w:rPr>
          <w:rFonts w:ascii="Verdana" w:hAnsi="Verdana"/>
        </w:rPr>
        <w:t xml:space="preserve"> taught him. How does Tame’s trapping of pests differ from more conventional trapping methods</w:t>
      </w:r>
      <w:r w:rsidR="00C70631" w:rsidRPr="6F171865">
        <w:rPr>
          <w:rFonts w:ascii="Verdana" w:hAnsi="Verdana"/>
        </w:rPr>
        <w:t>?</w:t>
      </w:r>
      <w:r w:rsidRPr="6F171865">
        <w:rPr>
          <w:rFonts w:ascii="Verdana" w:hAnsi="Verdana"/>
        </w:rPr>
        <w:t xml:space="preserve"> </w:t>
      </w:r>
      <w:r w:rsidR="00C70631" w:rsidRPr="6F171865">
        <w:rPr>
          <w:rFonts w:ascii="Verdana" w:hAnsi="Verdana"/>
        </w:rPr>
        <w:t>W</w:t>
      </w:r>
      <w:r w:rsidRPr="6F171865">
        <w:rPr>
          <w:rFonts w:ascii="Verdana" w:hAnsi="Verdana"/>
        </w:rPr>
        <w:t>hat benefits are there to Tame’s methods?</w:t>
      </w:r>
    </w:p>
    <w:p w14:paraId="1DB6A15F" w14:textId="77777777" w:rsidR="00C70631" w:rsidRPr="00174C1B" w:rsidRDefault="00C70631" w:rsidP="00174C1B">
      <w:pPr>
        <w:spacing w:line="264" w:lineRule="auto"/>
        <w:rPr>
          <w:rFonts w:ascii="Verdana" w:hAnsi="Verdana"/>
        </w:rPr>
      </w:pPr>
    </w:p>
    <w:p w14:paraId="14B6ECF4" w14:textId="78B92605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056D0A0A" w14:textId="6B5A4B9E" w:rsidR="00D00270" w:rsidRPr="00174C1B" w:rsidRDefault="00C70631" w:rsidP="6F17186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proofErr w:type="spellStart"/>
      <w:r w:rsidRPr="6F171865">
        <w:rPr>
          <w:rFonts w:ascii="Verdana" w:hAnsi="Verdana"/>
        </w:rPr>
        <w:t>T</w:t>
      </w:r>
      <w:r w:rsidR="00D00270" w:rsidRPr="6F171865">
        <w:rPr>
          <w:rFonts w:ascii="Verdana" w:hAnsi="Verdana"/>
        </w:rPr>
        <w:t>ūpuna</w:t>
      </w:r>
      <w:proofErr w:type="spellEnd"/>
      <w:r w:rsidR="00D00270" w:rsidRPr="6F171865">
        <w:rPr>
          <w:rFonts w:ascii="Verdana" w:hAnsi="Verdana"/>
        </w:rPr>
        <w:t xml:space="preserve"> placed </w:t>
      </w:r>
      <w:proofErr w:type="spellStart"/>
      <w:r w:rsidRPr="6F171865">
        <w:rPr>
          <w:rFonts w:ascii="Verdana" w:hAnsi="Verdana"/>
        </w:rPr>
        <w:t>k</w:t>
      </w:r>
      <w:r w:rsidR="00D00270" w:rsidRPr="6F171865">
        <w:rPr>
          <w:rFonts w:ascii="Verdana" w:hAnsi="Verdana"/>
        </w:rPr>
        <w:t>iore</w:t>
      </w:r>
      <w:proofErr w:type="spellEnd"/>
      <w:r w:rsidR="00D00270" w:rsidRPr="6F171865">
        <w:rPr>
          <w:rFonts w:ascii="Verdana" w:hAnsi="Verdana"/>
        </w:rPr>
        <w:t xml:space="preserve"> (Polynesian rat) trapping lines where D</w:t>
      </w:r>
      <w:r w:rsidRPr="6F171865">
        <w:rPr>
          <w:rFonts w:ascii="Verdana" w:hAnsi="Verdana"/>
        </w:rPr>
        <w:t xml:space="preserve">epartment </w:t>
      </w:r>
      <w:r w:rsidR="00D00270" w:rsidRPr="6F171865">
        <w:rPr>
          <w:rFonts w:ascii="Verdana" w:hAnsi="Verdana"/>
        </w:rPr>
        <w:t>o</w:t>
      </w:r>
      <w:r w:rsidRPr="6F171865">
        <w:rPr>
          <w:rFonts w:ascii="Verdana" w:hAnsi="Verdana"/>
        </w:rPr>
        <w:t xml:space="preserve">f </w:t>
      </w:r>
      <w:r w:rsidR="00D00270" w:rsidRPr="6F171865">
        <w:rPr>
          <w:rFonts w:ascii="Verdana" w:hAnsi="Verdana"/>
        </w:rPr>
        <w:t>C</w:t>
      </w:r>
      <w:r w:rsidRPr="6F171865">
        <w:rPr>
          <w:rFonts w:ascii="Verdana" w:hAnsi="Verdana"/>
        </w:rPr>
        <w:t>onservation</w:t>
      </w:r>
      <w:r w:rsidR="00D00270" w:rsidRPr="6F171865">
        <w:rPr>
          <w:rFonts w:ascii="Verdana" w:hAnsi="Verdana"/>
        </w:rPr>
        <w:t xml:space="preserve"> today </w:t>
      </w:r>
      <w:r w:rsidRPr="6F171865">
        <w:rPr>
          <w:rFonts w:ascii="Verdana" w:hAnsi="Verdana"/>
        </w:rPr>
        <w:t>places</w:t>
      </w:r>
      <w:r w:rsidR="00D00270" w:rsidRPr="6F171865">
        <w:rPr>
          <w:rFonts w:ascii="Verdana" w:hAnsi="Verdana"/>
        </w:rPr>
        <w:t xml:space="preserve"> possum trapping lines. Explain how early Māori decided where would be good places to put their trapping lines.</w:t>
      </w:r>
    </w:p>
    <w:p w14:paraId="70F0BF98" w14:textId="42BC826B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0A60FFCF" w14:textId="1E33DDF9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12C71BBA" w14:textId="36E48B9B" w:rsidR="31146846" w:rsidRPr="00174C1B" w:rsidRDefault="31146846" w:rsidP="00174C1B">
      <w:pPr>
        <w:spacing w:line="264" w:lineRule="auto"/>
        <w:rPr>
          <w:rFonts w:ascii="Verdana" w:hAnsi="Verdana"/>
        </w:rPr>
      </w:pPr>
    </w:p>
    <w:p w14:paraId="370CCF10" w14:textId="77777777" w:rsidR="007D5C52" w:rsidRDefault="007D5C52" w:rsidP="007D5C52">
      <w:pPr>
        <w:spacing w:line="264" w:lineRule="auto"/>
        <w:rPr>
          <w:rFonts w:ascii="Verdana" w:eastAsia="Verdana" w:hAnsi="Verdana" w:cs="Verdana"/>
          <w:b/>
          <w:bCs/>
          <w:color w:val="000000" w:themeColor="text1"/>
          <w:lang w:val="en-US"/>
        </w:rPr>
      </w:pPr>
    </w:p>
    <w:p w14:paraId="01706BFD" w14:textId="77777777" w:rsidR="007D5C52" w:rsidRDefault="007D5C52" w:rsidP="007D5C52">
      <w:pPr>
        <w:spacing w:line="264" w:lineRule="auto"/>
        <w:rPr>
          <w:rFonts w:ascii="Verdana" w:eastAsia="Verdana" w:hAnsi="Verdana" w:cs="Verdana"/>
          <w:b/>
          <w:bCs/>
          <w:color w:val="000000" w:themeColor="text1"/>
          <w:lang w:val="en-US"/>
        </w:rPr>
      </w:pPr>
    </w:p>
    <w:p w14:paraId="67E8BC97" w14:textId="3F26C915" w:rsidR="358FB7D9" w:rsidRPr="007D5C52" w:rsidRDefault="007D5C52" w:rsidP="007D5C52">
      <w:pPr>
        <w:spacing w:line="264" w:lineRule="auto"/>
        <w:rPr>
          <w:rFonts w:ascii="Verdana" w:eastAsia="Segoe UI" w:hAnsi="Verdana" w:cs="Segoe UI"/>
          <w:color w:val="000000" w:themeColor="text1"/>
          <w:sz w:val="20"/>
          <w:szCs w:val="20"/>
          <w:lang w:val="en-US"/>
        </w:rPr>
      </w:pPr>
      <w:r w:rsidRPr="007D5C52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-US"/>
        </w:rPr>
        <w:t xml:space="preserve">Acknowledgement: </w:t>
      </w:r>
      <w:r w:rsidRPr="007D5C52">
        <w:rPr>
          <w:rFonts w:ascii="Verdana" w:eastAsia="Verdana" w:hAnsi="Verdana" w:cs="Verdana"/>
          <w:color w:val="000000" w:themeColor="text1"/>
          <w:sz w:val="24"/>
          <w:szCs w:val="24"/>
          <w:lang w:val="en-US"/>
        </w:rPr>
        <w:t xml:space="preserve">This resource was written by Gerd Banke, Nayland School and is part of </w:t>
      </w:r>
      <w:hyperlink r:id="rId11" w:history="1">
        <w:r w:rsidRPr="007D5C52">
          <w:rPr>
            <w:rStyle w:val="Hyperlink"/>
            <w:rFonts w:ascii="Verdana" w:eastAsia="Verdana" w:hAnsi="Verdana" w:cs="Verdana"/>
            <w:sz w:val="24"/>
            <w:szCs w:val="24"/>
            <w:lang w:val="en-US"/>
          </w:rPr>
          <w:t>Kaitiakitanga o te moana – a context for learning</w:t>
        </w:r>
      </w:hyperlink>
      <w:r w:rsidRPr="007D5C52">
        <w:rPr>
          <w:rFonts w:ascii="Verdana" w:eastAsia="Verdana" w:hAnsi="Verdana" w:cs="Verdana"/>
          <w:color w:val="000000" w:themeColor="text1"/>
          <w:sz w:val="24"/>
          <w:szCs w:val="24"/>
          <w:lang w:val="en-US"/>
        </w:rPr>
        <w:t>.</w:t>
      </w:r>
      <w:r w:rsidRPr="007D5C52">
        <w:rPr>
          <w:rFonts w:ascii="Verdana" w:eastAsia="Segoe UI" w:hAnsi="Verdana" w:cs="Segoe UI"/>
          <w:color w:val="333333"/>
          <w:sz w:val="20"/>
          <w:szCs w:val="20"/>
          <w:lang w:val="en-US"/>
        </w:rPr>
        <w:t xml:space="preserve"> </w:t>
      </w:r>
    </w:p>
    <w:sectPr w:rsidR="358FB7D9" w:rsidRPr="007D5C5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6479A" w14:textId="77777777" w:rsidR="000741A7" w:rsidRDefault="000741A7" w:rsidP="00174C1B">
      <w:pPr>
        <w:spacing w:after="0" w:line="240" w:lineRule="auto"/>
      </w:pPr>
      <w:r>
        <w:separator/>
      </w:r>
    </w:p>
  </w:endnote>
  <w:endnote w:type="continuationSeparator" w:id="0">
    <w:p w14:paraId="1C526B69" w14:textId="77777777" w:rsidR="000741A7" w:rsidRDefault="000741A7" w:rsidP="0017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sdt>
          <w:sdtPr>
            <w:id w:val="370355725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color w:val="000000" w:themeColor="text1"/>
              <w:sz w:val="18"/>
              <w:szCs w:val="18"/>
            </w:rPr>
          </w:sdtEndPr>
          <w:sdtContent>
            <w:tr w:rsidR="00CD3BC5" w14:paraId="346671C8" w14:textId="77777777" w:rsidTr="0026446F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DA79E0" w14:textId="77777777" w:rsidR="00CD3BC5" w:rsidRPr="00F40121" w:rsidRDefault="00CD3BC5" w:rsidP="00CD3BC5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>
                    <w:tab/>
                  </w:r>
                </w:p>
                <w:bookmarkStart w:id="1" w:name="_2et92p0" w:colFirst="0" w:colLast="0"/>
                <w:bookmarkEnd w:id="1"/>
                <w:p w14:paraId="5F824D68" w14:textId="77777777" w:rsidR="00CD3BC5" w:rsidRDefault="00CD3BC5" w:rsidP="00CD3BC5">
                  <w:pPr>
                    <w:tabs>
                      <w:tab w:val="left" w:pos="2685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4E0701D" w14:textId="77777777" w:rsidR="00CD3BC5" w:rsidRPr="0067497E" w:rsidRDefault="00CD3BC5" w:rsidP="00CD3BC5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5139E080" w14:textId="77777777" w:rsidR="00CD3BC5" w:rsidRPr="0067497E" w:rsidRDefault="00CD3BC5" w:rsidP="00CD3BC5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sdtContent>
        </w:sdt>
      </w:tbl>
      <w:p w14:paraId="5927D2FB" w14:textId="77777777" w:rsidR="00CD3BC5" w:rsidRPr="009C3A32" w:rsidRDefault="00CD3BC5" w:rsidP="00CD3BC5">
        <w:pPr>
          <w:spacing w:after="0" w:line="240" w:lineRule="auto"/>
          <w:rPr>
            <w:sz w:val="2"/>
            <w:szCs w:val="2"/>
          </w:rPr>
        </w:pPr>
      </w:p>
      <w:p w14:paraId="1D68214F" w14:textId="7FD81C5C" w:rsidR="00174C1B" w:rsidRPr="00CD3BC5" w:rsidRDefault="00CD3BC5" w:rsidP="00CD3BC5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CB38" w14:textId="77777777" w:rsidR="000741A7" w:rsidRDefault="000741A7" w:rsidP="00174C1B">
      <w:pPr>
        <w:spacing w:after="0" w:line="240" w:lineRule="auto"/>
      </w:pPr>
      <w:r>
        <w:separator/>
      </w:r>
    </w:p>
  </w:footnote>
  <w:footnote w:type="continuationSeparator" w:id="0">
    <w:p w14:paraId="1174C5CE" w14:textId="77777777" w:rsidR="000741A7" w:rsidRDefault="000741A7" w:rsidP="0017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FD00B7" w14:paraId="2978B8A7" w14:textId="77777777" w:rsidTr="0026446F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5711014" w14:textId="77777777" w:rsidR="00FD00B7" w:rsidRDefault="00FD00B7" w:rsidP="00FD00B7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D82AECC" w14:textId="77777777" w:rsidR="00FD00B7" w:rsidRDefault="00FD00B7" w:rsidP="00FD00B7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  <w:r w:rsidRPr="00F40121">
            <w:rPr>
              <w:rFonts w:ascii="Verdana" w:eastAsia="Verdana" w:hAnsi="Verdana" w:cs="Verdana"/>
              <w:color w:val="3366FF"/>
              <w:sz w:val="20"/>
              <w:szCs w:val="20"/>
              <w:lang w:val="en-GB" w:eastAsia="ja-JP"/>
            </w:rPr>
            <w:t>Kaitiakitanga o te moana – a context for learning</w:t>
          </w:r>
        </w:p>
      </w:tc>
    </w:tr>
  </w:tbl>
  <w:bookmarkEnd w:id="0"/>
  <w:p w14:paraId="1750B1C4" w14:textId="77777777" w:rsidR="00FD00B7" w:rsidRDefault="00FD00B7" w:rsidP="00FD00B7">
    <w:pPr>
      <w:pStyle w:val="Header"/>
      <w:tabs>
        <w:tab w:val="clear" w:pos="4513"/>
        <w:tab w:val="clear" w:pos="9026"/>
        <w:tab w:val="left" w:pos="2175"/>
      </w:tabs>
    </w:pPr>
    <w:r w:rsidRPr="00F40121">
      <w:rPr>
        <w:rFonts w:ascii="Verdana" w:eastAsia="Verdana" w:hAnsi="Verdana" w:cs="Verdana"/>
        <w:noProof/>
        <w:color w:val="3366FF"/>
        <w:sz w:val="20"/>
        <w:szCs w:val="20"/>
        <w:lang w:val="en-GB" w:eastAsia="ja-JP"/>
      </w:rPr>
      <w:drawing>
        <wp:anchor distT="0" distB="0" distL="114300" distR="114300" simplePos="0" relativeHeight="251658240" behindDoc="0" locked="0" layoutInCell="1" allowOverlap="1" wp14:anchorId="2AAA2AC9" wp14:editId="5D3833E4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E9507B2" w14:textId="20A6AE15" w:rsidR="00174C1B" w:rsidRPr="00FD00B7" w:rsidRDefault="00174C1B" w:rsidP="00FD0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3B34"/>
    <w:multiLevelType w:val="hybridMultilevel"/>
    <w:tmpl w:val="90662C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7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B8"/>
    <w:rsid w:val="00046461"/>
    <w:rsid w:val="000741A7"/>
    <w:rsid w:val="00174C1B"/>
    <w:rsid w:val="001767CC"/>
    <w:rsid w:val="001B1DB8"/>
    <w:rsid w:val="001D018C"/>
    <w:rsid w:val="0021705F"/>
    <w:rsid w:val="00232B2D"/>
    <w:rsid w:val="002B4AF8"/>
    <w:rsid w:val="0037399D"/>
    <w:rsid w:val="00481A40"/>
    <w:rsid w:val="00484433"/>
    <w:rsid w:val="005456BB"/>
    <w:rsid w:val="005E00F2"/>
    <w:rsid w:val="006256CC"/>
    <w:rsid w:val="006F0FD6"/>
    <w:rsid w:val="007946C9"/>
    <w:rsid w:val="007B1E2A"/>
    <w:rsid w:val="007D5C52"/>
    <w:rsid w:val="00860389"/>
    <w:rsid w:val="009E7C54"/>
    <w:rsid w:val="00B76705"/>
    <w:rsid w:val="00C64228"/>
    <w:rsid w:val="00C70631"/>
    <w:rsid w:val="00CD3BC5"/>
    <w:rsid w:val="00D00270"/>
    <w:rsid w:val="00DB5728"/>
    <w:rsid w:val="00E1498D"/>
    <w:rsid w:val="00FC447B"/>
    <w:rsid w:val="00FD00B7"/>
    <w:rsid w:val="065D6B48"/>
    <w:rsid w:val="08CB5B0B"/>
    <w:rsid w:val="1B4DBFE5"/>
    <w:rsid w:val="241968FB"/>
    <w:rsid w:val="2D63D8FE"/>
    <w:rsid w:val="31146846"/>
    <w:rsid w:val="358FB7D9"/>
    <w:rsid w:val="41372BC9"/>
    <w:rsid w:val="4B426599"/>
    <w:rsid w:val="4BB0E971"/>
    <w:rsid w:val="5EAFC63D"/>
    <w:rsid w:val="6180ED23"/>
    <w:rsid w:val="65676C10"/>
    <w:rsid w:val="6F171865"/>
    <w:rsid w:val="70547436"/>
    <w:rsid w:val="7C67F7C9"/>
    <w:rsid w:val="7D89F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FEF72"/>
  <w15:chartTrackingRefBased/>
  <w15:docId w15:val="{5959BEE5-043B-4354-9CEF-FB47989E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B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D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D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D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D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D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D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D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D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D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D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DB8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DB8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D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1B1DB8"/>
    <w:rPr>
      <w:color w:val="467886" w:themeColor="hyperlink"/>
      <w:u w:val="single"/>
    </w:rPr>
  </w:style>
  <w:style w:type="character" w:customStyle="1" w:styleId="introduction-text">
    <w:name w:val="introduction-text"/>
    <w:basedOn w:val="DefaultParagraphFont"/>
    <w:rsid w:val="001B1DB8"/>
  </w:style>
  <w:style w:type="character" w:customStyle="1" w:styleId="icon">
    <w:name w:val="icon"/>
    <w:basedOn w:val="DefaultParagraphFont"/>
    <w:rsid w:val="001B1DB8"/>
  </w:style>
  <w:style w:type="character" w:styleId="FollowedHyperlink">
    <w:name w:val="FollowedHyperlink"/>
    <w:basedOn w:val="DefaultParagraphFont"/>
    <w:uiPriority w:val="99"/>
    <w:semiHidden/>
    <w:unhideWhenUsed/>
    <w:rsid w:val="001B1DB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B2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1B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1B"/>
    <w:rPr>
      <w:rFonts w:eastAsiaTheme="minorHAnsi"/>
      <w:kern w:val="0"/>
      <w:sz w:val="22"/>
      <w:szCs w:val="22"/>
      <w:lang w:eastAsia="en-US"/>
      <w14:ligatures w14:val="none"/>
    </w:rPr>
  </w:style>
  <w:style w:type="table" w:styleId="TableGrid">
    <w:name w:val="Table Grid"/>
    <w:basedOn w:val="TableNormal"/>
    <w:uiPriority w:val="59"/>
    <w:rsid w:val="00174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7670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learn.org.nz/resources/3384-kaitiakitanga-o-te-moana-a-context-for-learn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njyDkf_vqU&amp;t=1195s&amp;ab_channel=ToiTang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5522E-5882-4765-B683-BA67E3181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B4B90-E87F-4072-8CB2-37A572E54B17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03F654A0-062C-4BE9-B925-8C1501776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 management and biosecurity – Tame Malcolm webinar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2025-03-21T05:09:00Z</dcterms:created>
  <dcterms:modified xsi:type="dcterms:W3CDTF">2025-03-21T05:09:00Z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