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7126"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OBVESTILO UREDNIŠTVOM</w:t>
      </w:r>
    </w:p>
    <w:p w14:paraId="2FC47FF6" w14:textId="77777777" w:rsidR="0043580C" w:rsidRDefault="0043580C" w:rsidP="00C25652">
      <w:pPr>
        <w:spacing w:after="0" w:line="240" w:lineRule="auto"/>
        <w:jc w:val="both"/>
        <w:rPr>
          <w:rFonts w:ascii="Times New Roman" w:hAnsi="Times New Roman" w:cs="Times New Roman"/>
          <w:b/>
          <w:bCs/>
        </w:rPr>
      </w:pPr>
    </w:p>
    <w:p w14:paraId="301143AC" w14:textId="77777777" w:rsidR="0043580C" w:rsidRDefault="0043580C" w:rsidP="00C25652">
      <w:pPr>
        <w:spacing w:after="0" w:line="240" w:lineRule="auto"/>
        <w:jc w:val="both"/>
        <w:rPr>
          <w:rFonts w:ascii="Times New Roman" w:hAnsi="Times New Roman" w:cs="Times New Roman"/>
          <w:b/>
          <w:bCs/>
        </w:rPr>
      </w:pPr>
    </w:p>
    <w:p w14:paraId="287F2F86" w14:textId="77777777" w:rsidR="0043580C" w:rsidRDefault="0043580C" w:rsidP="00C25652">
      <w:pPr>
        <w:spacing w:after="0" w:line="240" w:lineRule="auto"/>
        <w:jc w:val="both"/>
        <w:rPr>
          <w:rFonts w:ascii="Times New Roman" w:hAnsi="Times New Roman" w:cs="Times New Roman"/>
          <w:b/>
          <w:bCs/>
        </w:rPr>
      </w:pPr>
    </w:p>
    <w:p w14:paraId="0BCDA22A" w14:textId="215DD9F4" w:rsidR="00C25652" w:rsidRPr="00C25652" w:rsidRDefault="0043580C" w:rsidP="00C25652">
      <w:pPr>
        <w:spacing w:after="0" w:line="240" w:lineRule="auto"/>
        <w:jc w:val="both"/>
        <w:rPr>
          <w:rFonts w:ascii="Times New Roman" w:hAnsi="Times New Roman" w:cs="Times New Roman"/>
          <w:b/>
          <w:bCs/>
          <w:sz w:val="48"/>
          <w:szCs w:val="52"/>
        </w:rPr>
      </w:pPr>
      <w:r w:rsidRPr="0043580C">
        <w:rPr>
          <w:rFonts w:ascii="Times New Roman" w:hAnsi="Times New Roman" w:cs="Times New Roman"/>
          <w:b/>
          <w:bCs/>
          <w:sz w:val="48"/>
          <w:szCs w:val="52"/>
        </w:rPr>
        <w:t>Gostovanji hrvaških gledališč na 61. Festivalu Borštnikovo srečanje</w:t>
      </w:r>
    </w:p>
    <w:p w14:paraId="4113A572" w14:textId="77777777" w:rsidR="00C25652" w:rsidRDefault="00C25652" w:rsidP="00C25652">
      <w:pPr>
        <w:spacing w:after="0" w:line="240" w:lineRule="auto"/>
        <w:jc w:val="both"/>
        <w:rPr>
          <w:rFonts w:ascii="Times New Roman" w:hAnsi="Times New Roman" w:cs="Times New Roman"/>
        </w:rPr>
      </w:pPr>
    </w:p>
    <w:p w14:paraId="6AD2D330" w14:textId="6C176C53" w:rsidR="00C25652" w:rsidRPr="00C25652" w:rsidRDefault="00C25652" w:rsidP="00C25652">
      <w:pPr>
        <w:spacing w:after="0" w:line="240" w:lineRule="auto"/>
        <w:jc w:val="both"/>
        <w:rPr>
          <w:rFonts w:ascii="Times New Roman" w:hAnsi="Times New Roman" w:cs="Times New Roman"/>
          <w:b/>
          <w:bCs/>
        </w:rPr>
      </w:pPr>
      <w:r>
        <w:rPr>
          <w:rFonts w:ascii="Times New Roman" w:hAnsi="Times New Roman" w:cs="Times New Roman"/>
          <w:b/>
          <w:bCs/>
        </w:rPr>
        <w:t xml:space="preserve">61. </w:t>
      </w:r>
      <w:r w:rsidRPr="00C25652">
        <w:rPr>
          <w:rFonts w:ascii="Times New Roman" w:hAnsi="Times New Roman" w:cs="Times New Roman"/>
          <w:b/>
          <w:bCs/>
        </w:rPr>
        <w:t xml:space="preserve">Festival Borštnikovo srečanje bo junija v Mariboru gostil tudi dve odmevni uprizoritvi hrvaških gledališč, ki vsaka na svoj način odpirata vprašanja sodobne identitete, časa, spomina, gledališkega jezika in človeške izkušnje. Na festivalskem programu bosta gostovali predstava </w:t>
      </w:r>
      <w:r w:rsidRPr="00C25652">
        <w:rPr>
          <w:rFonts w:ascii="Times New Roman" w:hAnsi="Times New Roman" w:cs="Times New Roman"/>
          <w:b/>
          <w:bCs/>
          <w:i/>
          <w:iCs/>
        </w:rPr>
        <w:t xml:space="preserve">Max, </w:t>
      </w:r>
      <w:proofErr w:type="spellStart"/>
      <w:r w:rsidRPr="00C25652">
        <w:rPr>
          <w:rFonts w:ascii="Times New Roman" w:hAnsi="Times New Roman" w:cs="Times New Roman"/>
          <w:b/>
          <w:bCs/>
          <w:i/>
          <w:iCs/>
        </w:rPr>
        <w:t>Mischa</w:t>
      </w:r>
      <w:proofErr w:type="spellEnd"/>
      <w:r w:rsidRPr="00C25652">
        <w:rPr>
          <w:rFonts w:ascii="Times New Roman" w:hAnsi="Times New Roman" w:cs="Times New Roman"/>
          <w:b/>
          <w:bCs/>
          <w:i/>
          <w:iCs/>
        </w:rPr>
        <w:t xml:space="preserve"> </w:t>
      </w:r>
      <w:r w:rsidRPr="00401306">
        <w:rPr>
          <w:rFonts w:ascii="Times New Roman" w:hAnsi="Times New Roman" w:cs="Times New Roman"/>
          <w:b/>
          <w:bCs/>
        </w:rPr>
        <w:t>in</w:t>
      </w:r>
      <w:r w:rsidRPr="00C25652">
        <w:rPr>
          <w:rFonts w:ascii="Times New Roman" w:hAnsi="Times New Roman" w:cs="Times New Roman"/>
          <w:b/>
          <w:bCs/>
          <w:i/>
          <w:iCs/>
        </w:rPr>
        <w:t xml:space="preserve"> Tetovska ofenziva</w:t>
      </w:r>
      <w:r w:rsidRPr="00C25652">
        <w:rPr>
          <w:rFonts w:ascii="Times New Roman" w:hAnsi="Times New Roman" w:cs="Times New Roman"/>
          <w:b/>
          <w:bCs/>
        </w:rPr>
        <w:t xml:space="preserve"> v izvedbi Zagrebškega gledališča mladih ter avtorski projekt </w:t>
      </w:r>
      <w:r w:rsidRPr="00C25652">
        <w:rPr>
          <w:rFonts w:ascii="Times New Roman" w:hAnsi="Times New Roman" w:cs="Times New Roman"/>
          <w:b/>
          <w:bCs/>
          <w:i/>
          <w:iCs/>
        </w:rPr>
        <w:t>Zares</w:t>
      </w:r>
      <w:r w:rsidRPr="00C25652">
        <w:rPr>
          <w:rFonts w:ascii="Times New Roman" w:hAnsi="Times New Roman" w:cs="Times New Roman"/>
          <w:b/>
          <w:bCs/>
        </w:rPr>
        <w:t xml:space="preserve"> v izvedbi Hrvaškega narodnega gledališča v Zagrebu. </w:t>
      </w:r>
    </w:p>
    <w:p w14:paraId="7B56418D" w14:textId="77777777" w:rsidR="00C25652" w:rsidRDefault="00C25652" w:rsidP="00C25652">
      <w:pPr>
        <w:spacing w:after="0" w:line="240" w:lineRule="auto"/>
        <w:jc w:val="both"/>
        <w:rPr>
          <w:rFonts w:ascii="Times New Roman" w:hAnsi="Times New Roman" w:cs="Times New Roman"/>
        </w:rPr>
      </w:pPr>
    </w:p>
    <w:p w14:paraId="0B0DEE20" w14:textId="59A3AC0E"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Prva med njima, monumentalna odrska priredba romana norveškega pisatelja Johana </w:t>
      </w:r>
      <w:proofErr w:type="spellStart"/>
      <w:r w:rsidRPr="00C25652">
        <w:rPr>
          <w:rFonts w:ascii="Times New Roman" w:hAnsi="Times New Roman" w:cs="Times New Roman"/>
        </w:rPr>
        <w:t>Harstada</w:t>
      </w:r>
      <w:proofErr w:type="spellEnd"/>
      <w:r w:rsidRPr="00C25652">
        <w:rPr>
          <w:rFonts w:ascii="Times New Roman" w:hAnsi="Times New Roman" w:cs="Times New Roman"/>
        </w:rPr>
        <w:t xml:space="preserve"> v režiji Ivice </w:t>
      </w:r>
      <w:proofErr w:type="spellStart"/>
      <w:r w:rsidRPr="00C25652">
        <w:rPr>
          <w:rFonts w:ascii="Times New Roman" w:hAnsi="Times New Roman" w:cs="Times New Roman"/>
        </w:rPr>
        <w:t>Buljana</w:t>
      </w:r>
      <w:proofErr w:type="spellEnd"/>
      <w:r w:rsidRPr="00C25652">
        <w:rPr>
          <w:rFonts w:ascii="Times New Roman" w:hAnsi="Times New Roman" w:cs="Times New Roman"/>
        </w:rPr>
        <w:t xml:space="preserve">, je velika pripoved o odraščanju, migracijah, izgubah, vojni, umetnosti in času, ki človeka nenehno potiska med preteklost in prihodnost. </w:t>
      </w:r>
    </w:p>
    <w:p w14:paraId="2C3FFD0B" w14:textId="77777777" w:rsidR="009D458D" w:rsidRDefault="009D458D" w:rsidP="00C25652">
      <w:pPr>
        <w:spacing w:after="0" w:line="240" w:lineRule="auto"/>
        <w:jc w:val="both"/>
        <w:rPr>
          <w:rFonts w:ascii="Times New Roman" w:hAnsi="Times New Roman" w:cs="Times New Roman"/>
        </w:rPr>
      </w:pPr>
    </w:p>
    <w:p w14:paraId="5F4CE893" w14:textId="049B3C8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Druga, intimnejša in konceptualno izbrušena predstava Tomislava </w:t>
      </w:r>
      <w:proofErr w:type="spellStart"/>
      <w:r w:rsidRPr="00C25652">
        <w:rPr>
          <w:rFonts w:ascii="Times New Roman" w:hAnsi="Times New Roman" w:cs="Times New Roman"/>
        </w:rPr>
        <w:t>Šobana</w:t>
      </w:r>
      <w:proofErr w:type="spellEnd"/>
      <w:r w:rsidRPr="00C25652">
        <w:rPr>
          <w:rFonts w:ascii="Times New Roman" w:hAnsi="Times New Roman" w:cs="Times New Roman"/>
        </w:rPr>
        <w:t xml:space="preserve"> pa izhaja iz ideje eksperimenta in raziskuje, kaj se zgodi, ko gledališče prevzame logiko znanstvenega opazovanja, a jo hkrati izmakne ponovljivosti in gotovosti.</w:t>
      </w:r>
      <w:r w:rsidR="00401306">
        <w:rPr>
          <w:rFonts w:ascii="Times New Roman" w:hAnsi="Times New Roman" w:cs="Times New Roman"/>
        </w:rPr>
        <w:t xml:space="preserve"> </w:t>
      </w:r>
      <w:r w:rsidRPr="00C25652">
        <w:rPr>
          <w:rFonts w:ascii="Times New Roman" w:hAnsi="Times New Roman" w:cs="Times New Roman"/>
        </w:rPr>
        <w:t>Obe gostovanji potrjujeta ustvarjalno moč sodobnega hrvaškega gledališča in njegovo sposobnost, da z raznolikimi estetikami odpira kompleksna vprašanja današnjega časa.</w:t>
      </w:r>
    </w:p>
    <w:p w14:paraId="10DAA468" w14:textId="77777777" w:rsidR="00C25652" w:rsidRDefault="00C25652" w:rsidP="00C25652">
      <w:pPr>
        <w:spacing w:after="0" w:line="240" w:lineRule="auto"/>
        <w:jc w:val="both"/>
        <w:rPr>
          <w:rFonts w:ascii="Times New Roman" w:hAnsi="Times New Roman" w:cs="Times New Roman"/>
        </w:rPr>
      </w:pPr>
    </w:p>
    <w:p w14:paraId="74C34E1E" w14:textId="77777777" w:rsidR="00C25652" w:rsidRDefault="00C25652">
      <w:pPr>
        <w:rPr>
          <w:rFonts w:ascii="Times New Roman" w:hAnsi="Times New Roman" w:cs="Times New Roman"/>
        </w:rPr>
      </w:pPr>
      <w:r>
        <w:rPr>
          <w:rFonts w:ascii="Times New Roman" w:hAnsi="Times New Roman" w:cs="Times New Roman"/>
        </w:rPr>
        <w:br w:type="page"/>
      </w:r>
    </w:p>
    <w:p w14:paraId="56ACA2E0" w14:textId="64F060ED"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lastRenderedPageBreak/>
        <w:t>JOHAN HARSTAD</w:t>
      </w:r>
    </w:p>
    <w:p w14:paraId="37F153FA"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MAX, MISCHA IN TETOVSKA OFENZIVA</w:t>
      </w:r>
    </w:p>
    <w:p w14:paraId="402F672D"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Zagrebško gledališče mladih (HR)</w:t>
      </w:r>
    </w:p>
    <w:p w14:paraId="71645D70" w14:textId="77777777" w:rsidR="00C25652" w:rsidRDefault="00C25652" w:rsidP="00C25652">
      <w:pPr>
        <w:spacing w:after="0" w:line="240" w:lineRule="auto"/>
        <w:jc w:val="both"/>
        <w:rPr>
          <w:rFonts w:ascii="Times New Roman" w:hAnsi="Times New Roman" w:cs="Times New Roman"/>
        </w:rPr>
      </w:pPr>
    </w:p>
    <w:p w14:paraId="68FDF2DE" w14:textId="36157CE0"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Torek, 9. junij 2026, ob 19.00</w:t>
      </w:r>
    </w:p>
    <w:p w14:paraId="7595FC84" w14:textId="2B0E91D9"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SNG Maribor, tribuna na odru Dvorane </w:t>
      </w:r>
      <w:proofErr w:type="spellStart"/>
      <w:r w:rsidRPr="00C25652">
        <w:rPr>
          <w:rFonts w:ascii="Times New Roman" w:hAnsi="Times New Roman" w:cs="Times New Roman"/>
        </w:rPr>
        <w:t>Ondine</w:t>
      </w:r>
      <w:proofErr w:type="spellEnd"/>
      <w:r w:rsidRPr="00C25652">
        <w:rPr>
          <w:rFonts w:ascii="Times New Roman" w:hAnsi="Times New Roman" w:cs="Times New Roman"/>
        </w:rPr>
        <w:t xml:space="preserve"> Otta Klasinc</w:t>
      </w:r>
    </w:p>
    <w:p w14:paraId="18B3A597" w14:textId="77777777" w:rsidR="00C25652" w:rsidRDefault="00C25652" w:rsidP="00C25652">
      <w:pPr>
        <w:spacing w:after="0" w:line="240" w:lineRule="auto"/>
        <w:jc w:val="both"/>
        <w:rPr>
          <w:rFonts w:ascii="Times New Roman" w:hAnsi="Times New Roman" w:cs="Times New Roman"/>
        </w:rPr>
      </w:pPr>
    </w:p>
    <w:p w14:paraId="67FD52B9" w14:textId="08C8C17E"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Premiera: 17. oktober 2025, Dvorana ISTRA, Zagrebško gledališče mladih</w:t>
      </w:r>
    </w:p>
    <w:p w14:paraId="593E1952"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Trajanje: 3 ure in 35 minut, en odmor</w:t>
      </w:r>
    </w:p>
    <w:p w14:paraId="56C8D99A" w14:textId="77777777" w:rsidR="00C25652" w:rsidRDefault="00C25652" w:rsidP="00C25652">
      <w:pPr>
        <w:spacing w:after="0" w:line="240" w:lineRule="auto"/>
        <w:jc w:val="both"/>
        <w:rPr>
          <w:rFonts w:ascii="Times New Roman" w:hAnsi="Times New Roman" w:cs="Times New Roman"/>
        </w:rPr>
      </w:pPr>
    </w:p>
    <w:p w14:paraId="4324A254" w14:textId="3EE448C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Nadnapisi: slovenski</w:t>
      </w:r>
    </w:p>
    <w:p w14:paraId="634CAD5E" w14:textId="3E5E4FB5"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Naslov izvirnika: </w:t>
      </w:r>
      <w:r w:rsidRPr="00C25652">
        <w:rPr>
          <w:rFonts w:ascii="Times New Roman" w:hAnsi="Times New Roman" w:cs="Times New Roman"/>
          <w:i/>
          <w:iCs/>
        </w:rPr>
        <w:t xml:space="preserve">Max,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 ofenziva Tet</w:t>
      </w:r>
    </w:p>
    <w:p w14:paraId="1F926797" w14:textId="77777777" w:rsidR="00C25652" w:rsidRDefault="00C25652" w:rsidP="00C25652">
      <w:pPr>
        <w:spacing w:after="0" w:line="240" w:lineRule="auto"/>
        <w:jc w:val="both"/>
        <w:rPr>
          <w:rFonts w:ascii="Times New Roman" w:hAnsi="Times New Roman" w:cs="Times New Roman"/>
        </w:rPr>
      </w:pPr>
    </w:p>
    <w:p w14:paraId="3AA0BA0B" w14:textId="77777777" w:rsidR="00C25652" w:rsidRDefault="00C25652" w:rsidP="00C25652">
      <w:pPr>
        <w:spacing w:after="0" w:line="240" w:lineRule="auto"/>
        <w:jc w:val="both"/>
        <w:rPr>
          <w:rFonts w:ascii="Times New Roman" w:hAnsi="Times New Roman" w:cs="Times New Roman"/>
        </w:rPr>
      </w:pPr>
    </w:p>
    <w:p w14:paraId="70C65622"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Velika pripoved o času, spominu in nemogoči vrnitvi</w:t>
      </w:r>
    </w:p>
    <w:p w14:paraId="15F335F9" w14:textId="3687120A"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V torek, 9. junija 2026, ob 19.00 bo v okviru 61. Festivala Borštnikovo srečanje na tribuni odra Dvorane </w:t>
      </w:r>
      <w:proofErr w:type="spellStart"/>
      <w:r w:rsidRPr="00C25652">
        <w:rPr>
          <w:rFonts w:ascii="Times New Roman" w:hAnsi="Times New Roman" w:cs="Times New Roman"/>
        </w:rPr>
        <w:t>Ondine</w:t>
      </w:r>
      <w:proofErr w:type="spellEnd"/>
      <w:r w:rsidRPr="00C25652">
        <w:rPr>
          <w:rFonts w:ascii="Times New Roman" w:hAnsi="Times New Roman" w:cs="Times New Roman"/>
        </w:rPr>
        <w:t xml:space="preserve"> Otta Klasinc gostovala predstava </w:t>
      </w:r>
      <w:r w:rsidRPr="00C25652">
        <w:rPr>
          <w:rFonts w:ascii="Times New Roman" w:hAnsi="Times New Roman" w:cs="Times New Roman"/>
          <w:i/>
          <w:iCs/>
        </w:rPr>
        <w:t xml:space="preserve">Max,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in Tetovska ofenziva</w:t>
      </w:r>
      <w:r w:rsidRPr="00C25652">
        <w:rPr>
          <w:rFonts w:ascii="Times New Roman" w:hAnsi="Times New Roman" w:cs="Times New Roman"/>
        </w:rPr>
        <w:t xml:space="preserve"> v izvedbi </w:t>
      </w:r>
      <w:r w:rsidR="002504A1">
        <w:rPr>
          <w:rFonts w:ascii="Times New Roman" w:hAnsi="Times New Roman" w:cs="Times New Roman"/>
        </w:rPr>
        <w:t xml:space="preserve">ZKM </w:t>
      </w:r>
      <w:r w:rsidR="009D458D">
        <w:rPr>
          <w:rFonts w:ascii="Times New Roman" w:hAnsi="Times New Roman" w:cs="Times New Roman"/>
        </w:rPr>
        <w:t xml:space="preserve">– </w:t>
      </w:r>
      <w:r w:rsidRPr="00C25652">
        <w:rPr>
          <w:rFonts w:ascii="Times New Roman" w:hAnsi="Times New Roman" w:cs="Times New Roman"/>
        </w:rPr>
        <w:t xml:space="preserve">Zagrebškega gledališča mladih, nastala po znamenitem romanu norveškega avtorja Johana </w:t>
      </w:r>
      <w:proofErr w:type="spellStart"/>
      <w:r w:rsidRPr="00C25652">
        <w:rPr>
          <w:rFonts w:ascii="Times New Roman" w:hAnsi="Times New Roman" w:cs="Times New Roman"/>
        </w:rPr>
        <w:t>Harstada</w:t>
      </w:r>
      <w:proofErr w:type="spellEnd"/>
      <w:r w:rsidRPr="00C25652">
        <w:rPr>
          <w:rFonts w:ascii="Times New Roman" w:hAnsi="Times New Roman" w:cs="Times New Roman"/>
        </w:rPr>
        <w:t>. Režijo podpisuje Ivica Buljan, dramatizacijo in dramaturgijo pa Vid Hribar.</w:t>
      </w:r>
    </w:p>
    <w:p w14:paraId="0791C2BE" w14:textId="77777777" w:rsidR="009D458D" w:rsidRPr="00C25652" w:rsidRDefault="009D458D" w:rsidP="00C25652">
      <w:pPr>
        <w:spacing w:after="0" w:line="240" w:lineRule="auto"/>
        <w:jc w:val="both"/>
        <w:rPr>
          <w:rFonts w:ascii="Times New Roman" w:hAnsi="Times New Roman" w:cs="Times New Roman"/>
        </w:rPr>
      </w:pPr>
    </w:p>
    <w:p w14:paraId="2E6A618F"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Gre za veliko odrsko pripoved o odraščanju, družini, migracijah, razseljenosti, vojni, umetnosti in času, ki iz osebne zgodbe gledališkega režiserja Maxa </w:t>
      </w:r>
      <w:proofErr w:type="spellStart"/>
      <w:r w:rsidRPr="00C25652">
        <w:rPr>
          <w:rFonts w:ascii="Times New Roman" w:hAnsi="Times New Roman" w:cs="Times New Roman"/>
        </w:rPr>
        <w:t>Hansena</w:t>
      </w:r>
      <w:proofErr w:type="spellEnd"/>
      <w:r w:rsidRPr="00C25652">
        <w:rPr>
          <w:rFonts w:ascii="Times New Roman" w:hAnsi="Times New Roman" w:cs="Times New Roman"/>
        </w:rPr>
        <w:t xml:space="preserve"> izriše široko in pretresljivo sliko sodobnega sveta. Predstava odpira vprašanje, ki si ga postavi vsak človek, ki je kdaj odšel: koliko časa moraš biti odsoten, da postane prepozno za vrnitev domov.</w:t>
      </w:r>
    </w:p>
    <w:p w14:paraId="63CC3133" w14:textId="77777777" w:rsidR="009D458D" w:rsidRPr="00C25652" w:rsidRDefault="009D458D" w:rsidP="00C25652">
      <w:pPr>
        <w:spacing w:after="0" w:line="240" w:lineRule="auto"/>
        <w:jc w:val="both"/>
        <w:rPr>
          <w:rFonts w:ascii="Times New Roman" w:hAnsi="Times New Roman" w:cs="Times New Roman"/>
        </w:rPr>
      </w:pPr>
    </w:p>
    <w:p w14:paraId="28341DC7" w14:textId="44B754C1" w:rsidR="00C25652" w:rsidRDefault="00C25652" w:rsidP="00C25652">
      <w:pPr>
        <w:spacing w:after="0" w:line="240" w:lineRule="auto"/>
        <w:jc w:val="both"/>
        <w:rPr>
          <w:rFonts w:ascii="Times New Roman" w:hAnsi="Times New Roman" w:cs="Times New Roman"/>
        </w:rPr>
      </w:pPr>
      <w:r w:rsidRPr="009D458D">
        <w:rPr>
          <w:rFonts w:ascii="Times New Roman" w:hAnsi="Times New Roman" w:cs="Times New Roman"/>
          <w:i/>
          <w:iCs/>
        </w:rPr>
        <w:t>Max</w:t>
      </w:r>
      <w:r w:rsidRPr="00C25652">
        <w:rPr>
          <w:rFonts w:ascii="Times New Roman" w:hAnsi="Times New Roman" w:cs="Times New Roman"/>
          <w:i/>
          <w:iCs/>
        </w:rPr>
        <w:t xml:space="preserve">,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in Tetovska ofenziva</w:t>
      </w:r>
      <w:r w:rsidRPr="00C25652">
        <w:rPr>
          <w:rFonts w:ascii="Times New Roman" w:hAnsi="Times New Roman" w:cs="Times New Roman"/>
        </w:rPr>
        <w:t xml:space="preserve"> je predstava epskega diha, zgrajena na intimni notranji izkušnji človeka, ki živi med državami, jeziki, spomini in možnostmi samega sebe. V njenem središču je Max </w:t>
      </w:r>
      <w:proofErr w:type="spellStart"/>
      <w:r w:rsidRPr="00C25652">
        <w:rPr>
          <w:rFonts w:ascii="Times New Roman" w:hAnsi="Times New Roman" w:cs="Times New Roman"/>
        </w:rPr>
        <w:t>Hansen</w:t>
      </w:r>
      <w:proofErr w:type="spellEnd"/>
      <w:r w:rsidRPr="00C25652">
        <w:rPr>
          <w:rFonts w:ascii="Times New Roman" w:hAnsi="Times New Roman" w:cs="Times New Roman"/>
        </w:rPr>
        <w:t>, gledališki režiser, nekdanji Norvežan in sodobni nomad, človek, ki je v gibanju izgubil trdnost doma, vendar ne tudi potrebe, da bi ga še naprej iskal.</w:t>
      </w:r>
    </w:p>
    <w:p w14:paraId="2C186943" w14:textId="77777777" w:rsidR="009D458D" w:rsidRPr="00C25652" w:rsidRDefault="009D458D" w:rsidP="00C25652">
      <w:pPr>
        <w:spacing w:after="0" w:line="240" w:lineRule="auto"/>
        <w:jc w:val="both"/>
        <w:rPr>
          <w:rFonts w:ascii="Times New Roman" w:hAnsi="Times New Roman" w:cs="Times New Roman"/>
        </w:rPr>
      </w:pPr>
    </w:p>
    <w:p w14:paraId="72672086" w14:textId="7106DC53"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izhaja iz romana norveškega pisatelja Johana </w:t>
      </w:r>
      <w:proofErr w:type="spellStart"/>
      <w:r w:rsidRPr="00C25652">
        <w:rPr>
          <w:rFonts w:ascii="Times New Roman" w:hAnsi="Times New Roman" w:cs="Times New Roman"/>
        </w:rPr>
        <w:t>Harstada</w:t>
      </w:r>
      <w:proofErr w:type="spellEnd"/>
      <w:r w:rsidRPr="00C25652">
        <w:rPr>
          <w:rFonts w:ascii="Times New Roman" w:hAnsi="Times New Roman" w:cs="Times New Roman"/>
        </w:rPr>
        <w:t>, a literarn</w:t>
      </w:r>
      <w:r w:rsidR="009D458D">
        <w:rPr>
          <w:rFonts w:ascii="Times New Roman" w:hAnsi="Times New Roman" w:cs="Times New Roman"/>
        </w:rPr>
        <w:t>e</w:t>
      </w:r>
      <w:r w:rsidRPr="00C25652">
        <w:rPr>
          <w:rFonts w:ascii="Times New Roman" w:hAnsi="Times New Roman" w:cs="Times New Roman"/>
        </w:rPr>
        <w:t xml:space="preserve"> širin</w:t>
      </w:r>
      <w:r w:rsidR="009D458D">
        <w:rPr>
          <w:rFonts w:ascii="Times New Roman" w:hAnsi="Times New Roman" w:cs="Times New Roman"/>
        </w:rPr>
        <w:t>e</w:t>
      </w:r>
      <w:r w:rsidRPr="00C25652">
        <w:rPr>
          <w:rFonts w:ascii="Times New Roman" w:hAnsi="Times New Roman" w:cs="Times New Roman"/>
        </w:rPr>
        <w:t xml:space="preserve"> ne prevaja zgolj v pripoved, temveč v odrsko izkušnjo razpiranja časa. Čas tu ni le linearni tok, temveč sila, ki človeka raznaša, vrača, preizkuša in preoblikuje. Teče naprej, a obenem vedno znova udarja nazaj – kot nevihta, ki je hkrati zgodovinska, politična in intimna. Selitve, vojne, gospodarske krize, prijateljstva, ljubezni, razpadi, odhodi in neuspele vrnitve se v predstavi stapljajo v gosto tkanino spomina.</w:t>
      </w:r>
    </w:p>
    <w:p w14:paraId="531744F4" w14:textId="77777777" w:rsidR="009D458D" w:rsidRPr="00C25652" w:rsidRDefault="009D458D" w:rsidP="00C25652">
      <w:pPr>
        <w:spacing w:after="0" w:line="240" w:lineRule="auto"/>
        <w:jc w:val="both"/>
        <w:rPr>
          <w:rFonts w:ascii="Times New Roman" w:hAnsi="Times New Roman" w:cs="Times New Roman"/>
        </w:rPr>
      </w:pPr>
    </w:p>
    <w:p w14:paraId="7957AE96"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Maxovo življenje je razpeto med ameriške avtoceste, gledališko turnejo, notranje monologe in preteklost, ki se ne pusti odložiti. Njegov pogled je </w:t>
      </w:r>
      <w:proofErr w:type="spellStart"/>
      <w:r w:rsidRPr="00C25652">
        <w:rPr>
          <w:rFonts w:ascii="Times New Roman" w:hAnsi="Times New Roman" w:cs="Times New Roman"/>
        </w:rPr>
        <w:t>proustovski</w:t>
      </w:r>
      <w:proofErr w:type="spellEnd"/>
      <w:r w:rsidRPr="00C25652">
        <w:rPr>
          <w:rFonts w:ascii="Times New Roman" w:hAnsi="Times New Roman" w:cs="Times New Roman"/>
        </w:rPr>
        <w:t>: življenje razpira v vseh smereh, prek asociacij, spominskih sunkov in čustvenih prelomov. Dom v tej predstavi ni kraj, temveč vprašanje. Je nekaj, kar je morda že izgubljeno, še preden se človek tega zave. In prav v tem tiči ena osrednjih moči uprizoritve: ne govori le o geografski migraciji, temveč o eksistencialni razseljenosti sodobnega človeka.</w:t>
      </w:r>
    </w:p>
    <w:p w14:paraId="77EB2A7E" w14:textId="77777777" w:rsidR="009D458D" w:rsidRPr="00C25652" w:rsidRDefault="009D458D" w:rsidP="00C25652">
      <w:pPr>
        <w:spacing w:after="0" w:line="240" w:lineRule="auto"/>
        <w:jc w:val="both"/>
        <w:rPr>
          <w:rFonts w:ascii="Times New Roman" w:hAnsi="Times New Roman" w:cs="Times New Roman"/>
        </w:rPr>
      </w:pPr>
    </w:p>
    <w:p w14:paraId="33D19EB6"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lastRenderedPageBreak/>
        <w:t xml:space="preserve">V režiji Ivice </w:t>
      </w:r>
      <w:proofErr w:type="spellStart"/>
      <w:r w:rsidRPr="00C25652">
        <w:rPr>
          <w:rFonts w:ascii="Times New Roman" w:hAnsi="Times New Roman" w:cs="Times New Roman"/>
        </w:rPr>
        <w:t>Buljana</w:t>
      </w:r>
      <w:proofErr w:type="spellEnd"/>
      <w:r w:rsidRPr="00C25652">
        <w:rPr>
          <w:rFonts w:ascii="Times New Roman" w:hAnsi="Times New Roman" w:cs="Times New Roman"/>
        </w:rPr>
        <w:t xml:space="preserve"> se material razpira kot mogočna odrska pokrajina, v kateri se prepletajo osebno, politično in umetniško. Predstava ne skriva svoje širine, temveč jo zavestno gradi: kot tok spominov, podob, odnosov in premikov, ki se upirajo redukciji. V tej gostoti pa ohranja izrazito človeško jedro – vprašanje, kako živeti z izgubo kraja, pripadnosti in časa, ki ga ni mogoče več ujeti.</w:t>
      </w:r>
    </w:p>
    <w:p w14:paraId="4985E597" w14:textId="77777777" w:rsidR="009D458D" w:rsidRPr="00C25652" w:rsidRDefault="009D458D" w:rsidP="00C25652">
      <w:pPr>
        <w:spacing w:after="0" w:line="240" w:lineRule="auto"/>
        <w:jc w:val="both"/>
        <w:rPr>
          <w:rFonts w:ascii="Times New Roman" w:hAnsi="Times New Roman" w:cs="Times New Roman"/>
        </w:rPr>
      </w:pPr>
    </w:p>
    <w:p w14:paraId="0BC28D74"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i/>
          <w:iCs/>
        </w:rPr>
        <w:t xml:space="preserve">Max,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in Tetovska ofenziva</w:t>
      </w:r>
      <w:r w:rsidRPr="00C25652">
        <w:rPr>
          <w:rFonts w:ascii="Times New Roman" w:hAnsi="Times New Roman" w:cs="Times New Roman"/>
        </w:rPr>
        <w:t xml:space="preserve"> je predstava o tistih, ki odhajajo, o tistih, ki ostajajo, in o tistih, ki se nikoli več ne morejo zares vrniti. Je velika sodobna gledališka freska o nemiru sveta in notranjem nemiru posameznika.</w:t>
      </w:r>
    </w:p>
    <w:p w14:paraId="22F32573" w14:textId="77777777" w:rsidR="00C25652" w:rsidRDefault="00C25652" w:rsidP="00C25652">
      <w:pPr>
        <w:spacing w:after="0" w:line="240" w:lineRule="auto"/>
        <w:jc w:val="both"/>
        <w:rPr>
          <w:rFonts w:ascii="Times New Roman" w:hAnsi="Times New Roman" w:cs="Times New Roman"/>
        </w:rPr>
      </w:pPr>
    </w:p>
    <w:p w14:paraId="7CC1F84D" w14:textId="483B387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USTVARJALNA EKIPA</w:t>
      </w:r>
    </w:p>
    <w:p w14:paraId="5AC59D32"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Režiser: </w:t>
      </w:r>
      <w:r w:rsidRPr="00C25652">
        <w:rPr>
          <w:rFonts w:ascii="Times New Roman" w:hAnsi="Times New Roman" w:cs="Times New Roman"/>
          <w:b/>
          <w:bCs/>
        </w:rPr>
        <w:t>Ivica Buljan</w:t>
      </w:r>
    </w:p>
    <w:p w14:paraId="45A31D3D"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Prevajalka romana: </w:t>
      </w:r>
      <w:r w:rsidRPr="00C25652">
        <w:rPr>
          <w:rFonts w:ascii="Times New Roman" w:hAnsi="Times New Roman" w:cs="Times New Roman"/>
          <w:b/>
          <w:bCs/>
        </w:rPr>
        <w:t xml:space="preserve">Anja </w:t>
      </w:r>
      <w:proofErr w:type="spellStart"/>
      <w:r w:rsidRPr="00C25652">
        <w:rPr>
          <w:rFonts w:ascii="Times New Roman" w:hAnsi="Times New Roman" w:cs="Times New Roman"/>
          <w:b/>
          <w:bCs/>
        </w:rPr>
        <w:t>Majnarić</w:t>
      </w:r>
      <w:proofErr w:type="spellEnd"/>
    </w:p>
    <w:p w14:paraId="73808DED"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Avtor dramatizacije in dramaturg: </w:t>
      </w:r>
      <w:r w:rsidRPr="00C25652">
        <w:rPr>
          <w:rFonts w:ascii="Times New Roman" w:hAnsi="Times New Roman" w:cs="Times New Roman"/>
          <w:b/>
          <w:bCs/>
        </w:rPr>
        <w:t>Vid Hribar</w:t>
      </w:r>
    </w:p>
    <w:p w14:paraId="78DC95CA"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Scenograf: </w:t>
      </w:r>
      <w:r w:rsidRPr="00C25652">
        <w:rPr>
          <w:rFonts w:ascii="Times New Roman" w:hAnsi="Times New Roman" w:cs="Times New Roman"/>
          <w:b/>
          <w:bCs/>
        </w:rPr>
        <w:t xml:space="preserve">Aleksandar </w:t>
      </w:r>
      <w:proofErr w:type="spellStart"/>
      <w:r w:rsidRPr="00C25652">
        <w:rPr>
          <w:rFonts w:ascii="Times New Roman" w:hAnsi="Times New Roman" w:cs="Times New Roman"/>
          <w:b/>
          <w:bCs/>
        </w:rPr>
        <w:t>Denić</w:t>
      </w:r>
      <w:proofErr w:type="spellEnd"/>
    </w:p>
    <w:p w14:paraId="4C8E2561" w14:textId="69EF21DD"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Kostumograf</w:t>
      </w:r>
      <w:r w:rsidR="009D458D">
        <w:rPr>
          <w:rFonts w:ascii="Times New Roman" w:hAnsi="Times New Roman" w:cs="Times New Roman"/>
        </w:rPr>
        <w:t>inj</w:t>
      </w:r>
      <w:r w:rsidRPr="00C25652">
        <w:rPr>
          <w:rFonts w:ascii="Times New Roman" w:hAnsi="Times New Roman" w:cs="Times New Roman"/>
        </w:rPr>
        <w:t xml:space="preserve">a: </w:t>
      </w:r>
      <w:r w:rsidRPr="00C25652">
        <w:rPr>
          <w:rFonts w:ascii="Times New Roman" w:hAnsi="Times New Roman" w:cs="Times New Roman"/>
          <w:b/>
          <w:bCs/>
        </w:rPr>
        <w:t xml:space="preserve">Ana Savić </w:t>
      </w:r>
      <w:proofErr w:type="spellStart"/>
      <w:r w:rsidRPr="00C25652">
        <w:rPr>
          <w:rFonts w:ascii="Times New Roman" w:hAnsi="Times New Roman" w:cs="Times New Roman"/>
          <w:b/>
          <w:bCs/>
        </w:rPr>
        <w:t>Gecan</w:t>
      </w:r>
      <w:proofErr w:type="spellEnd"/>
    </w:p>
    <w:p w14:paraId="2D55ECCB"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Skladatelj: </w:t>
      </w:r>
      <w:r w:rsidRPr="00C25652">
        <w:rPr>
          <w:rFonts w:ascii="Times New Roman" w:hAnsi="Times New Roman" w:cs="Times New Roman"/>
          <w:b/>
          <w:bCs/>
        </w:rPr>
        <w:t xml:space="preserve">Darko </w:t>
      </w:r>
      <w:proofErr w:type="spellStart"/>
      <w:r w:rsidRPr="00C25652">
        <w:rPr>
          <w:rFonts w:ascii="Times New Roman" w:hAnsi="Times New Roman" w:cs="Times New Roman"/>
          <w:b/>
          <w:bCs/>
        </w:rPr>
        <w:t>Rundek</w:t>
      </w:r>
      <w:proofErr w:type="spellEnd"/>
    </w:p>
    <w:p w14:paraId="7D50BCC3"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Umetniški sodelavec: </w:t>
      </w:r>
      <w:r w:rsidRPr="00C25652">
        <w:rPr>
          <w:rFonts w:ascii="Times New Roman" w:hAnsi="Times New Roman" w:cs="Times New Roman"/>
          <w:b/>
          <w:bCs/>
        </w:rPr>
        <w:t>Robert Waltl</w:t>
      </w:r>
    </w:p>
    <w:p w14:paraId="002D72C8"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Oblikovalka videa: </w:t>
      </w:r>
      <w:r w:rsidRPr="00C25652">
        <w:rPr>
          <w:rFonts w:ascii="Times New Roman" w:hAnsi="Times New Roman" w:cs="Times New Roman"/>
          <w:b/>
          <w:bCs/>
        </w:rPr>
        <w:t xml:space="preserve">Toni </w:t>
      </w:r>
      <w:proofErr w:type="spellStart"/>
      <w:r w:rsidRPr="00C25652">
        <w:rPr>
          <w:rFonts w:ascii="Times New Roman" w:hAnsi="Times New Roman" w:cs="Times New Roman"/>
          <w:b/>
          <w:bCs/>
        </w:rPr>
        <w:t>Soprano</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Meneglejte</w:t>
      </w:r>
      <w:proofErr w:type="spellEnd"/>
    </w:p>
    <w:p w14:paraId="0BC820FD"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Oblikovalec luči: </w:t>
      </w:r>
      <w:r w:rsidRPr="00C25652">
        <w:rPr>
          <w:rFonts w:ascii="Times New Roman" w:hAnsi="Times New Roman" w:cs="Times New Roman"/>
          <w:b/>
          <w:bCs/>
        </w:rPr>
        <w:t>Sonda 13</w:t>
      </w:r>
    </w:p>
    <w:p w14:paraId="601AAA4C"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Asistent dramaturgije: </w:t>
      </w:r>
      <w:r w:rsidRPr="00C25652">
        <w:rPr>
          <w:rFonts w:ascii="Times New Roman" w:hAnsi="Times New Roman" w:cs="Times New Roman"/>
          <w:b/>
          <w:bCs/>
        </w:rPr>
        <w:t>Patrik Sečen</w:t>
      </w:r>
    </w:p>
    <w:p w14:paraId="0A962079" w14:textId="77777777"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rPr>
        <w:t xml:space="preserve">Asistentke kostumografije: </w:t>
      </w:r>
      <w:r w:rsidRPr="00C25652">
        <w:rPr>
          <w:rFonts w:ascii="Times New Roman" w:hAnsi="Times New Roman" w:cs="Times New Roman"/>
          <w:b/>
          <w:bCs/>
        </w:rPr>
        <w:t xml:space="preserve">Tina Spahija, Nika </w:t>
      </w:r>
      <w:proofErr w:type="spellStart"/>
      <w:r w:rsidRPr="00C25652">
        <w:rPr>
          <w:rFonts w:ascii="Times New Roman" w:hAnsi="Times New Roman" w:cs="Times New Roman"/>
          <w:b/>
          <w:bCs/>
        </w:rPr>
        <w:t>Čuić</w:t>
      </w:r>
      <w:proofErr w:type="spellEnd"/>
      <w:r w:rsidRPr="00C25652">
        <w:rPr>
          <w:rFonts w:ascii="Times New Roman" w:hAnsi="Times New Roman" w:cs="Times New Roman"/>
          <w:b/>
          <w:bCs/>
        </w:rPr>
        <w:t>, Marija Čop</w:t>
      </w:r>
    </w:p>
    <w:p w14:paraId="0F372BF2"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Kondicijski trener in mentor za odrski boj: </w:t>
      </w:r>
      <w:r w:rsidRPr="00C25652">
        <w:rPr>
          <w:rFonts w:ascii="Times New Roman" w:hAnsi="Times New Roman" w:cs="Times New Roman"/>
          <w:b/>
          <w:bCs/>
        </w:rPr>
        <w:t xml:space="preserve">Antonio </w:t>
      </w:r>
      <w:proofErr w:type="spellStart"/>
      <w:r w:rsidRPr="00C25652">
        <w:rPr>
          <w:rFonts w:ascii="Times New Roman" w:hAnsi="Times New Roman" w:cs="Times New Roman"/>
          <w:b/>
          <w:bCs/>
        </w:rPr>
        <w:t>Grabić</w:t>
      </w:r>
      <w:proofErr w:type="spellEnd"/>
    </w:p>
    <w:p w14:paraId="385F95AA" w14:textId="3C687AA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Založnik hrvaške izdaje romana: </w:t>
      </w:r>
      <w:r w:rsidRPr="00C25652">
        <w:rPr>
          <w:rFonts w:ascii="Times New Roman" w:hAnsi="Times New Roman" w:cs="Times New Roman"/>
          <w:b/>
          <w:bCs/>
        </w:rPr>
        <w:t xml:space="preserve">Naklada </w:t>
      </w:r>
      <w:proofErr w:type="spellStart"/>
      <w:r w:rsidRPr="00C25652">
        <w:rPr>
          <w:rFonts w:ascii="Times New Roman" w:hAnsi="Times New Roman" w:cs="Times New Roman"/>
          <w:b/>
          <w:bCs/>
        </w:rPr>
        <w:t>OceanMore</w:t>
      </w:r>
      <w:proofErr w:type="spellEnd"/>
    </w:p>
    <w:p w14:paraId="1953B6D9" w14:textId="77777777" w:rsidR="00C25652" w:rsidRDefault="00C25652" w:rsidP="00C25652">
      <w:pPr>
        <w:spacing w:after="0" w:line="240" w:lineRule="auto"/>
        <w:jc w:val="both"/>
        <w:rPr>
          <w:rFonts w:ascii="Times New Roman" w:hAnsi="Times New Roman" w:cs="Times New Roman"/>
        </w:rPr>
      </w:pPr>
    </w:p>
    <w:p w14:paraId="244A0778" w14:textId="0398D5E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ZASEDBA</w:t>
      </w:r>
    </w:p>
    <w:p w14:paraId="470D3C9E" w14:textId="77777777" w:rsidR="00C25652" w:rsidRPr="00C25652" w:rsidRDefault="00C25652" w:rsidP="00C25652">
      <w:pPr>
        <w:spacing w:after="0" w:line="240" w:lineRule="auto"/>
        <w:jc w:val="both"/>
        <w:rPr>
          <w:rFonts w:ascii="Times New Roman" w:hAnsi="Times New Roman" w:cs="Times New Roman"/>
          <w:b/>
          <w:bCs/>
        </w:rPr>
      </w:pPr>
      <w:proofErr w:type="spellStart"/>
      <w:r w:rsidRPr="00C25652">
        <w:rPr>
          <w:rFonts w:ascii="Times New Roman" w:hAnsi="Times New Roman" w:cs="Times New Roman"/>
          <w:b/>
          <w:bCs/>
        </w:rPr>
        <w:t>Ugo</w:t>
      </w:r>
      <w:proofErr w:type="spellEnd"/>
      <w:r w:rsidRPr="00C25652">
        <w:rPr>
          <w:rFonts w:ascii="Times New Roman" w:hAnsi="Times New Roman" w:cs="Times New Roman"/>
          <w:b/>
          <w:bCs/>
        </w:rPr>
        <w:t xml:space="preserve"> Korani, </w:t>
      </w:r>
      <w:proofErr w:type="spellStart"/>
      <w:r w:rsidRPr="00C25652">
        <w:rPr>
          <w:rFonts w:ascii="Times New Roman" w:hAnsi="Times New Roman" w:cs="Times New Roman"/>
          <w:b/>
          <w:bCs/>
        </w:rPr>
        <w:t>Hrvojka</w:t>
      </w:r>
      <w:proofErr w:type="spellEnd"/>
      <w:r w:rsidRPr="00C25652">
        <w:rPr>
          <w:rFonts w:ascii="Times New Roman" w:hAnsi="Times New Roman" w:cs="Times New Roman"/>
          <w:b/>
          <w:bCs/>
        </w:rPr>
        <w:t xml:space="preserve"> Begović, Ivan Jurković, </w:t>
      </w:r>
      <w:proofErr w:type="spellStart"/>
      <w:r w:rsidRPr="00C25652">
        <w:rPr>
          <w:rFonts w:ascii="Times New Roman" w:hAnsi="Times New Roman" w:cs="Times New Roman"/>
          <w:b/>
          <w:bCs/>
        </w:rPr>
        <w:t>Rakan</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Rushaidat</w:t>
      </w:r>
      <w:proofErr w:type="spellEnd"/>
      <w:r w:rsidRPr="00C25652">
        <w:rPr>
          <w:rFonts w:ascii="Times New Roman" w:hAnsi="Times New Roman" w:cs="Times New Roman"/>
          <w:b/>
          <w:bCs/>
        </w:rPr>
        <w:t xml:space="preserve">, Lucija </w:t>
      </w:r>
      <w:proofErr w:type="spellStart"/>
      <w:r w:rsidRPr="00C25652">
        <w:rPr>
          <w:rFonts w:ascii="Times New Roman" w:hAnsi="Times New Roman" w:cs="Times New Roman"/>
          <w:b/>
          <w:bCs/>
        </w:rPr>
        <w:t>Šerbedžija</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Frano</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Mašković</w:t>
      </w:r>
      <w:proofErr w:type="spellEnd"/>
      <w:r w:rsidRPr="00C25652">
        <w:rPr>
          <w:rFonts w:ascii="Times New Roman" w:hAnsi="Times New Roman" w:cs="Times New Roman"/>
          <w:b/>
          <w:bCs/>
        </w:rPr>
        <w:t xml:space="preserve">, Sreten </w:t>
      </w:r>
      <w:proofErr w:type="spellStart"/>
      <w:r w:rsidRPr="00C25652">
        <w:rPr>
          <w:rFonts w:ascii="Times New Roman" w:hAnsi="Times New Roman" w:cs="Times New Roman"/>
          <w:b/>
          <w:bCs/>
        </w:rPr>
        <w:t>Mokrović</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Vedran</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Živolić</w:t>
      </w:r>
      <w:proofErr w:type="spellEnd"/>
      <w:r w:rsidRPr="00C25652">
        <w:rPr>
          <w:rFonts w:ascii="Times New Roman" w:hAnsi="Times New Roman" w:cs="Times New Roman"/>
          <w:b/>
          <w:bCs/>
        </w:rPr>
        <w:t xml:space="preserve">, Nataša </w:t>
      </w:r>
      <w:proofErr w:type="spellStart"/>
      <w:r w:rsidRPr="00C25652">
        <w:rPr>
          <w:rFonts w:ascii="Times New Roman" w:hAnsi="Times New Roman" w:cs="Times New Roman"/>
          <w:b/>
          <w:bCs/>
        </w:rPr>
        <w:t>Dangubić</w:t>
      </w:r>
      <w:proofErr w:type="spellEnd"/>
      <w:r w:rsidRPr="00C25652">
        <w:rPr>
          <w:rFonts w:ascii="Times New Roman" w:hAnsi="Times New Roman" w:cs="Times New Roman"/>
          <w:b/>
          <w:bCs/>
        </w:rPr>
        <w:t xml:space="preserve">, Dado Ćosić, Barbara </w:t>
      </w:r>
      <w:proofErr w:type="spellStart"/>
      <w:r w:rsidRPr="00C25652">
        <w:rPr>
          <w:rFonts w:ascii="Times New Roman" w:hAnsi="Times New Roman" w:cs="Times New Roman"/>
          <w:b/>
          <w:bCs/>
        </w:rPr>
        <w:t>Prpić</w:t>
      </w:r>
      <w:proofErr w:type="spellEnd"/>
      <w:r w:rsidRPr="00C25652">
        <w:rPr>
          <w:rFonts w:ascii="Times New Roman" w:hAnsi="Times New Roman" w:cs="Times New Roman"/>
          <w:b/>
          <w:bCs/>
        </w:rPr>
        <w:t xml:space="preserve">, Milivoj </w:t>
      </w:r>
      <w:proofErr w:type="spellStart"/>
      <w:r w:rsidRPr="00C25652">
        <w:rPr>
          <w:rFonts w:ascii="Times New Roman" w:hAnsi="Times New Roman" w:cs="Times New Roman"/>
          <w:b/>
          <w:bCs/>
        </w:rPr>
        <w:t>Beader</w:t>
      </w:r>
      <w:proofErr w:type="spellEnd"/>
      <w:r w:rsidRPr="00C25652">
        <w:rPr>
          <w:rFonts w:ascii="Times New Roman" w:hAnsi="Times New Roman" w:cs="Times New Roman"/>
          <w:b/>
          <w:bCs/>
        </w:rPr>
        <w:t xml:space="preserve">, Milica Manojlović, Rok </w:t>
      </w:r>
      <w:proofErr w:type="spellStart"/>
      <w:r w:rsidRPr="00C25652">
        <w:rPr>
          <w:rFonts w:ascii="Times New Roman" w:hAnsi="Times New Roman" w:cs="Times New Roman"/>
          <w:b/>
          <w:bCs/>
        </w:rPr>
        <w:t>Juričić</w:t>
      </w:r>
      <w:proofErr w:type="spellEnd"/>
      <w:r w:rsidRPr="00C25652">
        <w:rPr>
          <w:rFonts w:ascii="Times New Roman" w:hAnsi="Times New Roman" w:cs="Times New Roman"/>
          <w:b/>
          <w:bCs/>
        </w:rPr>
        <w:t>, Luka Knez, Toma Medvešek</w:t>
      </w:r>
    </w:p>
    <w:p w14:paraId="2BE7FB1F" w14:textId="77777777" w:rsidR="00C25652" w:rsidRDefault="00C25652" w:rsidP="00C25652">
      <w:pPr>
        <w:spacing w:after="0" w:line="240" w:lineRule="auto"/>
        <w:jc w:val="both"/>
        <w:rPr>
          <w:rFonts w:ascii="Times New Roman" w:hAnsi="Times New Roman" w:cs="Times New Roman"/>
        </w:rPr>
      </w:pPr>
    </w:p>
    <w:p w14:paraId="09AAE4CA" w14:textId="77777777" w:rsidR="00C25652" w:rsidRDefault="00C25652">
      <w:pPr>
        <w:rPr>
          <w:rFonts w:ascii="Times New Roman" w:hAnsi="Times New Roman" w:cs="Times New Roman"/>
        </w:rPr>
      </w:pPr>
      <w:r>
        <w:rPr>
          <w:rFonts w:ascii="Times New Roman" w:hAnsi="Times New Roman" w:cs="Times New Roman"/>
        </w:rPr>
        <w:br w:type="page"/>
      </w:r>
    </w:p>
    <w:p w14:paraId="35DE7F4A" w14:textId="7C17BF5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lastRenderedPageBreak/>
        <w:t>TOMISLAV ŠOBAN</w:t>
      </w:r>
    </w:p>
    <w:p w14:paraId="33C614D9"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ZARES</w:t>
      </w:r>
    </w:p>
    <w:p w14:paraId="511A8FF0"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Hrvaško narodno gledališče v Zagrebu (HR)</w:t>
      </w:r>
    </w:p>
    <w:p w14:paraId="602477D1" w14:textId="77777777" w:rsidR="00C25652" w:rsidRDefault="00C25652" w:rsidP="00C25652">
      <w:pPr>
        <w:spacing w:after="0" w:line="240" w:lineRule="auto"/>
        <w:jc w:val="both"/>
        <w:rPr>
          <w:rFonts w:ascii="Times New Roman" w:hAnsi="Times New Roman" w:cs="Times New Roman"/>
        </w:rPr>
      </w:pPr>
    </w:p>
    <w:p w14:paraId="05512CF7" w14:textId="32617724"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Četrtek, 18. junij 2026, ob 20.00</w:t>
      </w:r>
    </w:p>
    <w:p w14:paraId="0310D27E" w14:textId="529DA85F"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SNG Maribor, Mali oder</w:t>
      </w:r>
    </w:p>
    <w:p w14:paraId="3E1C3073" w14:textId="77777777" w:rsidR="00C25652" w:rsidRDefault="00C25652" w:rsidP="00C25652">
      <w:pPr>
        <w:spacing w:after="0" w:line="240" w:lineRule="auto"/>
        <w:jc w:val="both"/>
        <w:rPr>
          <w:rFonts w:ascii="Times New Roman" w:hAnsi="Times New Roman" w:cs="Times New Roman"/>
        </w:rPr>
      </w:pPr>
    </w:p>
    <w:p w14:paraId="0F885922" w14:textId="721581A9"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Premiera: 15. oktober 2023, Hrvaško narodno gledališče v Zagrebu</w:t>
      </w:r>
    </w:p>
    <w:p w14:paraId="56F87D27"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Naslov izvirnika: </w:t>
      </w:r>
      <w:proofErr w:type="spellStart"/>
      <w:r w:rsidRPr="00C25652">
        <w:rPr>
          <w:rFonts w:ascii="Times New Roman" w:hAnsi="Times New Roman" w:cs="Times New Roman"/>
          <w:i/>
          <w:iCs/>
        </w:rPr>
        <w:t>Zbilja</w:t>
      </w:r>
      <w:proofErr w:type="spellEnd"/>
    </w:p>
    <w:p w14:paraId="26067646" w14:textId="7CD01D14"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Trajanje: 1 ura, brez odmora</w:t>
      </w:r>
    </w:p>
    <w:p w14:paraId="4C74B617" w14:textId="77777777" w:rsidR="00C25652" w:rsidRDefault="00C25652" w:rsidP="00C25652">
      <w:pPr>
        <w:spacing w:after="0" w:line="240" w:lineRule="auto"/>
        <w:jc w:val="both"/>
        <w:rPr>
          <w:rFonts w:ascii="Times New Roman" w:hAnsi="Times New Roman" w:cs="Times New Roman"/>
        </w:rPr>
      </w:pPr>
    </w:p>
    <w:p w14:paraId="0AA474E3" w14:textId="77777777" w:rsidR="00C25652" w:rsidRDefault="00C25652" w:rsidP="00C25652">
      <w:pPr>
        <w:spacing w:after="0" w:line="240" w:lineRule="auto"/>
        <w:jc w:val="both"/>
        <w:rPr>
          <w:rFonts w:ascii="Times New Roman" w:hAnsi="Times New Roman" w:cs="Times New Roman"/>
        </w:rPr>
      </w:pPr>
    </w:p>
    <w:p w14:paraId="3CB46B9A" w14:textId="77777777" w:rsidR="00C25652" w:rsidRDefault="00C25652" w:rsidP="00C25652">
      <w:pPr>
        <w:spacing w:after="0" w:line="240" w:lineRule="auto"/>
        <w:jc w:val="both"/>
        <w:rPr>
          <w:rFonts w:ascii="Times New Roman" w:hAnsi="Times New Roman" w:cs="Times New Roman"/>
        </w:rPr>
      </w:pPr>
    </w:p>
    <w:p w14:paraId="21C9D9C9"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Gledališče kot eksperiment, ki uspe prav takrat, ko se ne ponovi</w:t>
      </w:r>
    </w:p>
    <w:p w14:paraId="4D4D4DF9" w14:textId="77777777" w:rsidR="00C25652" w:rsidRDefault="00C25652" w:rsidP="00C25652">
      <w:pPr>
        <w:spacing w:after="0" w:line="240" w:lineRule="auto"/>
        <w:jc w:val="both"/>
        <w:rPr>
          <w:rFonts w:ascii="Times New Roman" w:hAnsi="Times New Roman" w:cs="Times New Roman"/>
          <w:b/>
          <w:bCs/>
        </w:rPr>
      </w:pPr>
    </w:p>
    <w:p w14:paraId="5B2200DC" w14:textId="57B4C744"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b/>
          <w:bCs/>
        </w:rPr>
        <w:t xml:space="preserve">V četrtek, 18. junija 2026, ob 20.00 bo na Malem odru SNG Maribor v okviru 61. Festivala Borštnikovo srečanje gostovala predstava </w:t>
      </w:r>
      <w:r w:rsidRPr="00C25652">
        <w:rPr>
          <w:rFonts w:ascii="Times New Roman" w:hAnsi="Times New Roman" w:cs="Times New Roman"/>
          <w:b/>
          <w:bCs/>
          <w:i/>
          <w:iCs/>
        </w:rPr>
        <w:t>Zares</w:t>
      </w:r>
      <w:r w:rsidRPr="00C25652">
        <w:rPr>
          <w:rFonts w:ascii="Times New Roman" w:hAnsi="Times New Roman" w:cs="Times New Roman"/>
          <w:b/>
          <w:bCs/>
        </w:rPr>
        <w:t xml:space="preserve"> Hrvaškega narodnega gledališča v Zagrebu, avtorski projekt Tomislava </w:t>
      </w:r>
      <w:proofErr w:type="spellStart"/>
      <w:r w:rsidRPr="00C25652">
        <w:rPr>
          <w:rFonts w:ascii="Times New Roman" w:hAnsi="Times New Roman" w:cs="Times New Roman"/>
          <w:b/>
          <w:bCs/>
        </w:rPr>
        <w:t>Šobana</w:t>
      </w:r>
      <w:proofErr w:type="spellEnd"/>
      <w:r w:rsidRPr="00C25652">
        <w:rPr>
          <w:rFonts w:ascii="Times New Roman" w:hAnsi="Times New Roman" w:cs="Times New Roman"/>
          <w:b/>
          <w:bCs/>
        </w:rPr>
        <w:t>, ki raziskuje razmerje med gledališčem, eksperimentom, ponavljanjem in neponovljivostjo.</w:t>
      </w:r>
    </w:p>
    <w:p w14:paraId="27A18F0E" w14:textId="77777777" w:rsidR="00C25652" w:rsidRDefault="00C25652" w:rsidP="00C25652">
      <w:pPr>
        <w:spacing w:after="0" w:line="240" w:lineRule="auto"/>
        <w:jc w:val="both"/>
        <w:rPr>
          <w:rFonts w:ascii="Times New Roman" w:hAnsi="Times New Roman" w:cs="Times New Roman"/>
        </w:rPr>
      </w:pPr>
    </w:p>
    <w:p w14:paraId="4287E8FD" w14:textId="29B5343B"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je nastala v skupnem ustvarjalnem procesu z dramaturgom Marinom Lisjakom, igralkama in igralcema ter avtorsko ekipo, v središče pa postavlja vprašanje, kako bi bil videti gledališki eksperiment, če bi ga mislili skozi logiko znanosti, a ga hkrati prepustili odprtosti umetniškega dogodka. </w:t>
      </w:r>
      <w:r w:rsidRPr="00C25652">
        <w:rPr>
          <w:rFonts w:ascii="Times New Roman" w:hAnsi="Times New Roman" w:cs="Times New Roman"/>
          <w:i/>
          <w:iCs/>
        </w:rPr>
        <w:t>Zares</w:t>
      </w:r>
      <w:r w:rsidRPr="00C25652">
        <w:rPr>
          <w:rFonts w:ascii="Times New Roman" w:hAnsi="Times New Roman" w:cs="Times New Roman"/>
        </w:rPr>
        <w:t xml:space="preserve"> je bila za svojo izvirnost, režijo in igralske dosežke nagrajena z več pomembnimi priznanji.</w:t>
      </w:r>
    </w:p>
    <w:p w14:paraId="764E4248" w14:textId="77777777" w:rsidR="00197443" w:rsidRPr="00C25652" w:rsidRDefault="00197443" w:rsidP="00C25652">
      <w:pPr>
        <w:spacing w:after="0" w:line="240" w:lineRule="auto"/>
        <w:jc w:val="both"/>
        <w:rPr>
          <w:rFonts w:ascii="Times New Roman" w:hAnsi="Times New Roman" w:cs="Times New Roman"/>
        </w:rPr>
      </w:pPr>
    </w:p>
    <w:p w14:paraId="7F43B027"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w:t>
      </w:r>
      <w:r w:rsidRPr="00C25652">
        <w:rPr>
          <w:rFonts w:ascii="Times New Roman" w:hAnsi="Times New Roman" w:cs="Times New Roman"/>
          <w:i/>
          <w:iCs/>
        </w:rPr>
        <w:t>Zares</w:t>
      </w:r>
      <w:r w:rsidRPr="00C25652">
        <w:rPr>
          <w:rFonts w:ascii="Times New Roman" w:hAnsi="Times New Roman" w:cs="Times New Roman"/>
        </w:rPr>
        <w:t xml:space="preserve"> izhaja iz preprostega, a izjemno produktivnega vprašanja: kaj se zgodi, ko gledališče začne razmišljati o sebi skozi pojem eksperimenta? V naravoslovju je eksperiment uspešen, kadar je ponovljiv, kadar vedno znova potrdi isti rezultat. Gledališče pa deluje po nasprotnem principu. Njegova resnica je živa, izmuzljiva, neponovljiva. Učinkuje ravno zato, ker se vsak večer zgodi na novo.</w:t>
      </w:r>
    </w:p>
    <w:p w14:paraId="5FC1F361" w14:textId="77777777" w:rsidR="00197443" w:rsidRPr="00C25652" w:rsidRDefault="00197443" w:rsidP="00C25652">
      <w:pPr>
        <w:spacing w:after="0" w:line="240" w:lineRule="auto"/>
        <w:jc w:val="both"/>
        <w:rPr>
          <w:rFonts w:ascii="Times New Roman" w:hAnsi="Times New Roman" w:cs="Times New Roman"/>
        </w:rPr>
      </w:pPr>
    </w:p>
    <w:p w14:paraId="62C9C96B"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Prav to napetost raziskuje avtorski projekt Tomislava </w:t>
      </w:r>
      <w:proofErr w:type="spellStart"/>
      <w:r w:rsidRPr="00C25652">
        <w:rPr>
          <w:rFonts w:ascii="Times New Roman" w:hAnsi="Times New Roman" w:cs="Times New Roman"/>
        </w:rPr>
        <w:t>Šobana</w:t>
      </w:r>
      <w:proofErr w:type="spellEnd"/>
      <w:r w:rsidRPr="00C25652">
        <w:rPr>
          <w:rFonts w:ascii="Times New Roman" w:hAnsi="Times New Roman" w:cs="Times New Roman"/>
        </w:rPr>
        <w:t>, ki na oder postavi igralko in igralca v prostoru, namenjenem predvsem tonskemu snemanju. Ta prostor ni le scenografska kulisa, temveč natančno izbran okvir: modernistični ambient petdesetih let v zgradbi iz časa Avstro-Ogrske monarhije vzpostavlja atmosfero laboratorija spomina, zaznave in igre. V njem se gledališki dogodek začne obnašati kot poskus opazovanja, preverjanja, premikanja meja.</w:t>
      </w:r>
    </w:p>
    <w:p w14:paraId="32D0A284" w14:textId="77777777" w:rsidR="00197443" w:rsidRPr="00C25652" w:rsidRDefault="00197443" w:rsidP="00C25652">
      <w:pPr>
        <w:spacing w:after="0" w:line="240" w:lineRule="auto"/>
        <w:jc w:val="both"/>
        <w:rPr>
          <w:rFonts w:ascii="Times New Roman" w:hAnsi="Times New Roman" w:cs="Times New Roman"/>
        </w:rPr>
      </w:pPr>
    </w:p>
    <w:p w14:paraId="7240F472"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Navdih za predstavo izhaja iz predavanj fizika Richarda Feynmana, vendar </w:t>
      </w:r>
      <w:r w:rsidRPr="00C25652">
        <w:rPr>
          <w:rFonts w:ascii="Times New Roman" w:hAnsi="Times New Roman" w:cs="Times New Roman"/>
          <w:i/>
          <w:iCs/>
        </w:rPr>
        <w:t>Zares</w:t>
      </w:r>
      <w:r w:rsidRPr="00C25652">
        <w:rPr>
          <w:rFonts w:ascii="Times New Roman" w:hAnsi="Times New Roman" w:cs="Times New Roman"/>
        </w:rPr>
        <w:t xml:space="preserve"> znanstvenih konceptov ne ilustrira. Namesto tega si od njih izposodi metodo dvoma, radovednosti in preverjanja. Kaj je bistveno? Kaj je naključno? Kaj se zgodi, če znane pojave pogledamo drugače? In predvsem: ali je mogoče v gledališču sploh priti do rezultata, ali pa je njegov pravi smisel prav v tem, da rezultat vselej uhaja?</w:t>
      </w:r>
    </w:p>
    <w:p w14:paraId="40EEACCE"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vzpostavi subtilno, inteligentno in igrivo razmerje med </w:t>
      </w:r>
      <w:proofErr w:type="spellStart"/>
      <w:r w:rsidRPr="00C25652">
        <w:rPr>
          <w:rFonts w:ascii="Times New Roman" w:hAnsi="Times New Roman" w:cs="Times New Roman"/>
        </w:rPr>
        <w:t>performerjema</w:t>
      </w:r>
      <w:proofErr w:type="spellEnd"/>
      <w:r w:rsidRPr="00C25652">
        <w:rPr>
          <w:rFonts w:ascii="Times New Roman" w:hAnsi="Times New Roman" w:cs="Times New Roman"/>
        </w:rPr>
        <w:t xml:space="preserve">, prostorom in občinstvom. To ni gledališče velikega spektakla, temveč zgoščene </w:t>
      </w:r>
      <w:r w:rsidRPr="00C25652">
        <w:rPr>
          <w:rFonts w:ascii="Times New Roman" w:hAnsi="Times New Roman" w:cs="Times New Roman"/>
        </w:rPr>
        <w:lastRenderedPageBreak/>
        <w:t>pozornosti. V njem se pomen ne gradi skozi monumentalnost, temveč skozi natančnost, ritem, prisotnost in neprestano preverjanje meja med realnim in uprizorjenim. Vsak trenutek na odru deluje kot poskus, a tudi kot vprašanje o naravi samega gledališkega medija.</w:t>
      </w:r>
    </w:p>
    <w:p w14:paraId="1F682A30"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Prav v tej konceptualni strogosti pa se skriva tudi njegova svoboda. </w:t>
      </w:r>
      <w:r w:rsidRPr="00C25652">
        <w:rPr>
          <w:rFonts w:ascii="Times New Roman" w:hAnsi="Times New Roman" w:cs="Times New Roman"/>
          <w:i/>
          <w:iCs/>
        </w:rPr>
        <w:t>Zares</w:t>
      </w:r>
      <w:r w:rsidRPr="00C25652">
        <w:rPr>
          <w:rFonts w:ascii="Times New Roman" w:hAnsi="Times New Roman" w:cs="Times New Roman"/>
        </w:rPr>
        <w:t xml:space="preserve"> ni hladna intelektualna vaja, ampak živa uprizoritev, ki odpira prostor za humor, bližino, nepričakovane premike in igralsko ranljivost. Inovativen režijski pristop Tomislava </w:t>
      </w:r>
      <w:proofErr w:type="spellStart"/>
      <w:r w:rsidRPr="00C25652">
        <w:rPr>
          <w:rFonts w:ascii="Times New Roman" w:hAnsi="Times New Roman" w:cs="Times New Roman"/>
        </w:rPr>
        <w:t>Šobana</w:t>
      </w:r>
      <w:proofErr w:type="spellEnd"/>
      <w:r w:rsidRPr="00C25652">
        <w:rPr>
          <w:rFonts w:ascii="Times New Roman" w:hAnsi="Times New Roman" w:cs="Times New Roman"/>
        </w:rPr>
        <w:t>, podprt z izčiščeno izvedbo in močno igralsko prisotnostjo, gledalca vodi skozi predstavo, ki je hkrati formalno natančna in čutno odprta.</w:t>
      </w:r>
    </w:p>
    <w:p w14:paraId="7A27349F"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Ni naključje, da je predstava prejela več pomembnih nagrad. </w:t>
      </w:r>
      <w:r w:rsidRPr="00C25652">
        <w:rPr>
          <w:rFonts w:ascii="Times New Roman" w:hAnsi="Times New Roman" w:cs="Times New Roman"/>
          <w:i/>
          <w:iCs/>
        </w:rPr>
        <w:t>Zares</w:t>
      </w:r>
      <w:r w:rsidRPr="00C25652">
        <w:rPr>
          <w:rFonts w:ascii="Times New Roman" w:hAnsi="Times New Roman" w:cs="Times New Roman"/>
        </w:rPr>
        <w:t xml:space="preserve"> dokazuje, da je mogoče z minimalnimi sredstvi in jasno mislijo ustvariti gledališki dogodek velike moči. To je predstava, ki ne išče enega odgovora, temveč občinstvo povabi v proces opazovanja, mišljenja in doživljanja – v prostor, kjer umetnost postane resnična prav zato, ker je nikoli ni mogoče povsem ponoviti.</w:t>
      </w:r>
    </w:p>
    <w:p w14:paraId="3B4D19E9" w14:textId="77777777" w:rsidR="00C25652" w:rsidRDefault="00C25652" w:rsidP="00C25652">
      <w:pPr>
        <w:spacing w:after="0" w:line="240" w:lineRule="auto"/>
        <w:jc w:val="both"/>
        <w:rPr>
          <w:rFonts w:ascii="Times New Roman" w:hAnsi="Times New Roman" w:cs="Times New Roman"/>
        </w:rPr>
      </w:pPr>
    </w:p>
    <w:p w14:paraId="15388EAB" w14:textId="7BF9DAD5"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USTVARJALNA EKIPA</w:t>
      </w:r>
    </w:p>
    <w:p w14:paraId="39B7D59A"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Avtor besedila: </w:t>
      </w:r>
      <w:r w:rsidRPr="00C25652">
        <w:rPr>
          <w:rFonts w:ascii="Times New Roman" w:hAnsi="Times New Roman" w:cs="Times New Roman"/>
          <w:b/>
          <w:bCs/>
        </w:rPr>
        <w:t xml:space="preserve">Tomislav </w:t>
      </w:r>
      <w:proofErr w:type="spellStart"/>
      <w:r w:rsidRPr="00C25652">
        <w:rPr>
          <w:rFonts w:ascii="Times New Roman" w:hAnsi="Times New Roman" w:cs="Times New Roman"/>
          <w:b/>
          <w:bCs/>
        </w:rPr>
        <w:t>Šoban</w:t>
      </w:r>
      <w:proofErr w:type="spellEnd"/>
    </w:p>
    <w:p w14:paraId="4244F7F3"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Soavtor besedila in dramaturg: </w:t>
      </w:r>
      <w:r w:rsidRPr="00C25652">
        <w:rPr>
          <w:rFonts w:ascii="Times New Roman" w:hAnsi="Times New Roman" w:cs="Times New Roman"/>
          <w:b/>
          <w:bCs/>
        </w:rPr>
        <w:t>Marin Lisjak</w:t>
      </w:r>
    </w:p>
    <w:p w14:paraId="061484A5"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Režiser in scenograf: </w:t>
      </w:r>
      <w:r w:rsidRPr="00C25652">
        <w:rPr>
          <w:rFonts w:ascii="Times New Roman" w:hAnsi="Times New Roman" w:cs="Times New Roman"/>
          <w:b/>
          <w:bCs/>
        </w:rPr>
        <w:t xml:space="preserve">Tomislav </w:t>
      </w:r>
      <w:proofErr w:type="spellStart"/>
      <w:r w:rsidRPr="00C25652">
        <w:rPr>
          <w:rFonts w:ascii="Times New Roman" w:hAnsi="Times New Roman" w:cs="Times New Roman"/>
          <w:b/>
          <w:bCs/>
        </w:rPr>
        <w:t>Šoban</w:t>
      </w:r>
      <w:proofErr w:type="spellEnd"/>
    </w:p>
    <w:p w14:paraId="6E700C29"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Kostumografka: </w:t>
      </w:r>
      <w:r w:rsidRPr="00C25652">
        <w:rPr>
          <w:rFonts w:ascii="Times New Roman" w:hAnsi="Times New Roman" w:cs="Times New Roman"/>
          <w:b/>
          <w:bCs/>
        </w:rPr>
        <w:t xml:space="preserve">Gabrijela </w:t>
      </w:r>
      <w:proofErr w:type="spellStart"/>
      <w:r w:rsidRPr="00C25652">
        <w:rPr>
          <w:rFonts w:ascii="Times New Roman" w:hAnsi="Times New Roman" w:cs="Times New Roman"/>
          <w:b/>
          <w:bCs/>
        </w:rPr>
        <w:t>Krešić</w:t>
      </w:r>
      <w:proofErr w:type="spellEnd"/>
    </w:p>
    <w:p w14:paraId="28AC4C9C"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Skladatelj: </w:t>
      </w:r>
      <w:r w:rsidRPr="00C25652">
        <w:rPr>
          <w:rFonts w:ascii="Times New Roman" w:hAnsi="Times New Roman" w:cs="Times New Roman"/>
          <w:b/>
          <w:bCs/>
        </w:rPr>
        <w:t>Miro Manojlović</w:t>
      </w:r>
    </w:p>
    <w:p w14:paraId="2DC522B9"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Oblikovalec luči: </w:t>
      </w:r>
      <w:r w:rsidRPr="00C25652">
        <w:rPr>
          <w:rFonts w:ascii="Times New Roman" w:hAnsi="Times New Roman" w:cs="Times New Roman"/>
          <w:b/>
          <w:bCs/>
        </w:rPr>
        <w:t>Luka Matić</w:t>
      </w:r>
    </w:p>
    <w:p w14:paraId="539458A8"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Sodelavka za odrski gib: </w:t>
      </w:r>
      <w:r w:rsidRPr="00C25652">
        <w:rPr>
          <w:rFonts w:ascii="Times New Roman" w:hAnsi="Times New Roman" w:cs="Times New Roman"/>
          <w:b/>
          <w:bCs/>
        </w:rPr>
        <w:t>Natalija Manojlović</w:t>
      </w:r>
    </w:p>
    <w:p w14:paraId="68E087DB"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Asistentki kostumografije: </w:t>
      </w:r>
      <w:r w:rsidRPr="00C25652">
        <w:rPr>
          <w:rFonts w:ascii="Times New Roman" w:hAnsi="Times New Roman" w:cs="Times New Roman"/>
          <w:b/>
          <w:bCs/>
        </w:rPr>
        <w:t xml:space="preserve">Suzana </w:t>
      </w:r>
      <w:proofErr w:type="spellStart"/>
      <w:r w:rsidRPr="00C25652">
        <w:rPr>
          <w:rFonts w:ascii="Times New Roman" w:hAnsi="Times New Roman" w:cs="Times New Roman"/>
          <w:b/>
          <w:bCs/>
        </w:rPr>
        <w:t>Tkalčec</w:t>
      </w:r>
      <w:proofErr w:type="spellEnd"/>
      <w:r w:rsidRPr="00C25652">
        <w:rPr>
          <w:rFonts w:ascii="Times New Roman" w:hAnsi="Times New Roman" w:cs="Times New Roman"/>
          <w:b/>
          <w:bCs/>
        </w:rPr>
        <w:t>, Nina Kovačević</w:t>
      </w:r>
    </w:p>
    <w:p w14:paraId="35C60326" w14:textId="7D19FBDF"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rPr>
        <w:t xml:space="preserve">Vodja predstave: </w:t>
      </w:r>
      <w:r w:rsidRPr="00C25652">
        <w:rPr>
          <w:rFonts w:ascii="Times New Roman" w:hAnsi="Times New Roman" w:cs="Times New Roman"/>
          <w:b/>
          <w:bCs/>
        </w:rPr>
        <w:t xml:space="preserve">Antonio </w:t>
      </w:r>
      <w:proofErr w:type="spellStart"/>
      <w:r w:rsidRPr="00C25652">
        <w:rPr>
          <w:rFonts w:ascii="Times New Roman" w:hAnsi="Times New Roman" w:cs="Times New Roman"/>
          <w:b/>
          <w:bCs/>
        </w:rPr>
        <w:t>Mrzlić</w:t>
      </w:r>
      <w:proofErr w:type="spellEnd"/>
    </w:p>
    <w:p w14:paraId="33EE42F6" w14:textId="77777777" w:rsidR="00C25652" w:rsidRDefault="00C25652" w:rsidP="00C25652">
      <w:pPr>
        <w:spacing w:after="0" w:line="240" w:lineRule="auto"/>
        <w:jc w:val="both"/>
        <w:rPr>
          <w:rFonts w:ascii="Times New Roman" w:hAnsi="Times New Roman" w:cs="Times New Roman"/>
        </w:rPr>
      </w:pPr>
    </w:p>
    <w:p w14:paraId="55A0F7B8" w14:textId="17E7D54A"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ZASEDBA</w:t>
      </w:r>
    </w:p>
    <w:p w14:paraId="1B4C28BC" w14:textId="77777777"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b/>
          <w:bCs/>
        </w:rPr>
        <w:t xml:space="preserve">Nina </w:t>
      </w:r>
      <w:proofErr w:type="spellStart"/>
      <w:r w:rsidRPr="00C25652">
        <w:rPr>
          <w:rFonts w:ascii="Times New Roman" w:hAnsi="Times New Roman" w:cs="Times New Roman"/>
          <w:b/>
          <w:bCs/>
        </w:rPr>
        <w:t>Violić</w:t>
      </w:r>
      <w:proofErr w:type="spellEnd"/>
      <w:r w:rsidRPr="00C25652">
        <w:rPr>
          <w:rFonts w:ascii="Times New Roman" w:hAnsi="Times New Roman" w:cs="Times New Roman"/>
          <w:b/>
          <w:bCs/>
        </w:rPr>
        <w:t xml:space="preserve">, Livio </w:t>
      </w:r>
      <w:proofErr w:type="spellStart"/>
      <w:r w:rsidRPr="00C25652">
        <w:rPr>
          <w:rFonts w:ascii="Times New Roman" w:hAnsi="Times New Roman" w:cs="Times New Roman"/>
          <w:b/>
          <w:bCs/>
        </w:rPr>
        <w:t>Badurina</w:t>
      </w:r>
      <w:proofErr w:type="spellEnd"/>
    </w:p>
    <w:p w14:paraId="481FCFAB" w14:textId="77777777" w:rsidR="00C25652" w:rsidRDefault="00C25652" w:rsidP="00C25652">
      <w:pPr>
        <w:spacing w:after="0" w:line="240" w:lineRule="auto"/>
        <w:jc w:val="both"/>
        <w:rPr>
          <w:rFonts w:ascii="Times New Roman" w:hAnsi="Times New Roman" w:cs="Times New Roman"/>
        </w:rPr>
      </w:pPr>
    </w:p>
    <w:p w14:paraId="0C56B2C0" w14:textId="568BB15B"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NAGRADE</w:t>
      </w:r>
    </w:p>
    <w:p w14:paraId="75141CDB"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Nagrada za najboljšo predstavo na 34. </w:t>
      </w:r>
      <w:proofErr w:type="spellStart"/>
      <w:r w:rsidRPr="00C25652">
        <w:rPr>
          <w:rFonts w:ascii="Times New Roman" w:hAnsi="Times New Roman" w:cs="Times New Roman"/>
        </w:rPr>
        <w:t>Marulićevih</w:t>
      </w:r>
      <w:proofErr w:type="spellEnd"/>
      <w:r w:rsidRPr="00C25652">
        <w:rPr>
          <w:rFonts w:ascii="Times New Roman" w:hAnsi="Times New Roman" w:cs="Times New Roman"/>
        </w:rPr>
        <w:t xml:space="preserve"> dnevih (2024) </w:t>
      </w:r>
    </w:p>
    <w:p w14:paraId="1FA3E4BD"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Nina </w:t>
      </w:r>
      <w:proofErr w:type="spellStart"/>
      <w:r w:rsidRPr="00C25652">
        <w:rPr>
          <w:rFonts w:ascii="Times New Roman" w:hAnsi="Times New Roman" w:cs="Times New Roman"/>
        </w:rPr>
        <w:t>Violić</w:t>
      </w:r>
      <w:proofErr w:type="spellEnd"/>
      <w:r w:rsidRPr="00C25652">
        <w:rPr>
          <w:rFonts w:ascii="Times New Roman" w:hAnsi="Times New Roman" w:cs="Times New Roman"/>
        </w:rPr>
        <w:t xml:space="preserve"> – nagrada za najboljši igralski dosežek na 34. </w:t>
      </w:r>
      <w:proofErr w:type="spellStart"/>
      <w:r w:rsidRPr="00C25652">
        <w:rPr>
          <w:rFonts w:ascii="Times New Roman" w:hAnsi="Times New Roman" w:cs="Times New Roman"/>
        </w:rPr>
        <w:t>Marulićevih</w:t>
      </w:r>
      <w:proofErr w:type="spellEnd"/>
      <w:r w:rsidRPr="00C25652">
        <w:rPr>
          <w:rFonts w:ascii="Times New Roman" w:hAnsi="Times New Roman" w:cs="Times New Roman"/>
        </w:rPr>
        <w:t xml:space="preserve"> dnevih (2024) </w:t>
      </w:r>
    </w:p>
    <w:p w14:paraId="6D8ADEC7"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Livio </w:t>
      </w:r>
      <w:proofErr w:type="spellStart"/>
      <w:r w:rsidRPr="00C25652">
        <w:rPr>
          <w:rFonts w:ascii="Times New Roman" w:hAnsi="Times New Roman" w:cs="Times New Roman"/>
        </w:rPr>
        <w:t>Badurina</w:t>
      </w:r>
      <w:proofErr w:type="spellEnd"/>
      <w:r w:rsidRPr="00C25652">
        <w:rPr>
          <w:rFonts w:ascii="Times New Roman" w:hAnsi="Times New Roman" w:cs="Times New Roman"/>
        </w:rPr>
        <w:t xml:space="preserve"> – nagrada Mladen Crnobrnja za vlogo na 48. dnevih satire </w:t>
      </w:r>
      <w:proofErr w:type="spellStart"/>
      <w:r w:rsidRPr="00C25652">
        <w:rPr>
          <w:rFonts w:ascii="Times New Roman" w:hAnsi="Times New Roman" w:cs="Times New Roman"/>
        </w:rPr>
        <w:t>Fadil</w:t>
      </w:r>
      <w:proofErr w:type="spellEnd"/>
      <w:r w:rsidRPr="00C25652">
        <w:rPr>
          <w:rFonts w:ascii="Times New Roman" w:hAnsi="Times New Roman" w:cs="Times New Roman"/>
        </w:rPr>
        <w:t xml:space="preserve"> Hadžić (2024) </w:t>
      </w:r>
    </w:p>
    <w:p w14:paraId="03917A5F"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Nagrada za najboljšo režijo na 48. dnevih satire </w:t>
      </w:r>
      <w:proofErr w:type="spellStart"/>
      <w:r w:rsidRPr="00C25652">
        <w:rPr>
          <w:rFonts w:ascii="Times New Roman" w:hAnsi="Times New Roman" w:cs="Times New Roman"/>
        </w:rPr>
        <w:t>Fadil</w:t>
      </w:r>
      <w:proofErr w:type="spellEnd"/>
      <w:r w:rsidRPr="00C25652">
        <w:rPr>
          <w:rFonts w:ascii="Times New Roman" w:hAnsi="Times New Roman" w:cs="Times New Roman"/>
        </w:rPr>
        <w:t xml:space="preserve"> Hadžić (2024) </w:t>
      </w:r>
    </w:p>
    <w:p w14:paraId="7F104E92"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Velika nagrada na bienalu </w:t>
      </w:r>
      <w:proofErr w:type="spellStart"/>
      <w:r w:rsidRPr="00C25652">
        <w:rPr>
          <w:rFonts w:ascii="Times New Roman" w:hAnsi="Times New Roman" w:cs="Times New Roman"/>
        </w:rPr>
        <w:t>Stage</w:t>
      </w:r>
      <w:proofErr w:type="spellEnd"/>
      <w:r w:rsidRPr="00C25652">
        <w:rPr>
          <w:rFonts w:ascii="Times New Roman" w:hAnsi="Times New Roman" w:cs="Times New Roman"/>
        </w:rPr>
        <w:t xml:space="preserve"> Design – </w:t>
      </w:r>
      <w:proofErr w:type="spellStart"/>
      <w:r w:rsidRPr="00C25652">
        <w:rPr>
          <w:rFonts w:ascii="Times New Roman" w:hAnsi="Times New Roman" w:cs="Times New Roman"/>
        </w:rPr>
        <w:t>BiSD</w:t>
      </w:r>
      <w:proofErr w:type="spellEnd"/>
      <w:r w:rsidRPr="00C25652">
        <w:rPr>
          <w:rFonts w:ascii="Times New Roman" w:hAnsi="Times New Roman" w:cs="Times New Roman"/>
        </w:rPr>
        <w:t xml:space="preserve"> (2024)</w:t>
      </w:r>
    </w:p>
    <w:p w14:paraId="2670E95D" w14:textId="77777777" w:rsidR="00D5260D" w:rsidRPr="00C25652" w:rsidRDefault="00D5260D" w:rsidP="00C25652">
      <w:pPr>
        <w:spacing w:after="0" w:line="240" w:lineRule="auto"/>
        <w:jc w:val="both"/>
      </w:pPr>
    </w:p>
    <w:sectPr w:rsidR="00D5260D" w:rsidRPr="00C25652" w:rsidSect="00D5260D">
      <w:headerReference w:type="default" r:id="rId8"/>
      <w:footerReference w:type="default" r:id="rId9"/>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3EF7" w14:textId="77777777" w:rsidR="00866309" w:rsidRDefault="00866309" w:rsidP="00F25DB0">
      <w:pPr>
        <w:spacing w:after="0" w:line="240" w:lineRule="auto"/>
      </w:pPr>
      <w:r>
        <w:separator/>
      </w:r>
    </w:p>
  </w:endnote>
  <w:endnote w:type="continuationSeparator" w:id="0">
    <w:p w14:paraId="0EDD25EC" w14:textId="77777777" w:rsidR="00866309" w:rsidRDefault="00866309" w:rsidP="00F2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2046102121"/>
      <w:docPartObj>
        <w:docPartGallery w:val="Page Numbers (Bottom of Page)"/>
        <w:docPartUnique/>
      </w:docPartObj>
    </w:sdtPr>
    <w:sdtContent>
      <w:p w14:paraId="1CD5A108" w14:textId="69004240" w:rsidR="00F25DB0" w:rsidRPr="00F25DB0" w:rsidRDefault="00F25DB0" w:rsidP="00F25DB0">
        <w:pPr>
          <w:pStyle w:val="Noga"/>
          <w:jc w:val="right"/>
          <w:rPr>
            <w:rFonts w:ascii="Aptos" w:hAnsi="Aptos"/>
            <w:sz w:val="16"/>
            <w:szCs w:val="16"/>
          </w:rPr>
        </w:pPr>
        <w:r w:rsidRPr="00F25DB0">
          <w:rPr>
            <w:rFonts w:ascii="Aptos" w:hAnsi="Aptos"/>
            <w:sz w:val="16"/>
            <w:szCs w:val="16"/>
          </w:rPr>
          <w:fldChar w:fldCharType="begin"/>
        </w:r>
        <w:r w:rsidRPr="00F25DB0">
          <w:rPr>
            <w:rFonts w:ascii="Aptos" w:hAnsi="Aptos"/>
            <w:sz w:val="16"/>
            <w:szCs w:val="16"/>
          </w:rPr>
          <w:instrText>PAGE   \* MERGEFORMAT</w:instrText>
        </w:r>
        <w:r w:rsidRPr="00F25DB0">
          <w:rPr>
            <w:rFonts w:ascii="Aptos" w:hAnsi="Aptos"/>
            <w:sz w:val="16"/>
            <w:szCs w:val="16"/>
          </w:rPr>
          <w:fldChar w:fldCharType="separate"/>
        </w:r>
        <w:r w:rsidRPr="00F25DB0">
          <w:rPr>
            <w:rFonts w:ascii="Aptos" w:hAnsi="Aptos"/>
            <w:sz w:val="16"/>
            <w:szCs w:val="16"/>
          </w:rPr>
          <w:t>2</w:t>
        </w:r>
        <w:r w:rsidRPr="00F25DB0">
          <w:rPr>
            <w:rFonts w:ascii="Aptos" w:hAnsi="Apto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154A" w14:textId="77777777" w:rsidR="00866309" w:rsidRDefault="00866309" w:rsidP="00F25DB0">
      <w:pPr>
        <w:spacing w:after="0" w:line="240" w:lineRule="auto"/>
      </w:pPr>
      <w:r>
        <w:separator/>
      </w:r>
    </w:p>
  </w:footnote>
  <w:footnote w:type="continuationSeparator" w:id="0">
    <w:p w14:paraId="7BE60926" w14:textId="77777777" w:rsidR="00866309" w:rsidRDefault="00866309" w:rsidP="00F2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C883" w14:textId="17C44151" w:rsidR="00F25DB0" w:rsidRDefault="00F25DB0">
    <w:pPr>
      <w:pStyle w:val="Glava"/>
    </w:pPr>
    <w:r>
      <w:rPr>
        <w:noProof/>
      </w:rPr>
      <w:drawing>
        <wp:anchor distT="0" distB="0" distL="114300" distR="114300" simplePos="0" relativeHeight="251659264" behindDoc="0" locked="0" layoutInCell="1" allowOverlap="1" wp14:anchorId="50F14BAD" wp14:editId="45977A11">
          <wp:simplePos x="0" y="0"/>
          <wp:positionH relativeFrom="column">
            <wp:posOffset>-721995</wp:posOffset>
          </wp:positionH>
          <wp:positionV relativeFrom="paragraph">
            <wp:posOffset>83185</wp:posOffset>
          </wp:positionV>
          <wp:extent cx="1165860" cy="903605"/>
          <wp:effectExtent l="0" t="0" r="0" b="0"/>
          <wp:wrapNone/>
          <wp:docPr id="7037246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24641" name="Slika 703724641"/>
                  <pic:cNvPicPr/>
                </pic:nvPicPr>
                <pic:blipFill>
                  <a:blip r:embed="rId1">
                    <a:extLst>
                      <a:ext uri="{28A0092B-C50C-407E-A947-70E740481C1C}">
                        <a14:useLocalDpi xmlns:a14="http://schemas.microsoft.com/office/drawing/2010/main" val="0"/>
                      </a:ext>
                    </a:extLst>
                  </a:blip>
                  <a:stretch>
                    <a:fillRect/>
                  </a:stretch>
                </pic:blipFill>
                <pic:spPr>
                  <a:xfrm>
                    <a:off x="0" y="0"/>
                    <a:ext cx="1165860" cy="903605"/>
                  </a:xfrm>
                  <a:prstGeom prst="rect">
                    <a:avLst/>
                  </a:prstGeom>
                </pic:spPr>
              </pic:pic>
            </a:graphicData>
          </a:graphic>
        </wp:anchor>
      </w:drawing>
    </w:r>
    <w:r>
      <w:rPr>
        <w:noProof/>
        <w:lang w:eastAsia="sl-SI"/>
      </w:rPr>
      <w:drawing>
        <wp:anchor distT="0" distB="0" distL="114300" distR="114300" simplePos="0" relativeHeight="251658240" behindDoc="0" locked="0" layoutInCell="1" allowOverlap="1" wp14:anchorId="42A18BCC" wp14:editId="061239AA">
          <wp:simplePos x="0" y="0"/>
          <wp:positionH relativeFrom="margin">
            <wp:align>right</wp:align>
          </wp:positionH>
          <wp:positionV relativeFrom="paragraph">
            <wp:posOffset>67945</wp:posOffset>
          </wp:positionV>
          <wp:extent cx="873125" cy="723900"/>
          <wp:effectExtent l="0" t="0" r="3175" b="0"/>
          <wp:wrapNone/>
          <wp:docPr id="652764924" name="Slika 65276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723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2EF0"/>
    <w:multiLevelType w:val="multilevel"/>
    <w:tmpl w:val="B9E2C6F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42F9C"/>
    <w:multiLevelType w:val="multilevel"/>
    <w:tmpl w:val="7A98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850E6"/>
    <w:multiLevelType w:val="multilevel"/>
    <w:tmpl w:val="843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53665">
    <w:abstractNumId w:val="2"/>
  </w:num>
  <w:num w:numId="2" w16cid:durableId="1329290775">
    <w:abstractNumId w:val="0"/>
  </w:num>
  <w:num w:numId="3" w16cid:durableId="8303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D"/>
    <w:rsid w:val="0000284E"/>
    <w:rsid w:val="00012557"/>
    <w:rsid w:val="000D41BE"/>
    <w:rsid w:val="000E2C14"/>
    <w:rsid w:val="000E3776"/>
    <w:rsid w:val="00197443"/>
    <w:rsid w:val="001D68FA"/>
    <w:rsid w:val="002504A1"/>
    <w:rsid w:val="002541B2"/>
    <w:rsid w:val="002726C6"/>
    <w:rsid w:val="002F7C5B"/>
    <w:rsid w:val="00326A47"/>
    <w:rsid w:val="00375CDA"/>
    <w:rsid w:val="00376D6E"/>
    <w:rsid w:val="003D238D"/>
    <w:rsid w:val="00401306"/>
    <w:rsid w:val="0043580C"/>
    <w:rsid w:val="0050767D"/>
    <w:rsid w:val="00570683"/>
    <w:rsid w:val="00594568"/>
    <w:rsid w:val="005F67CF"/>
    <w:rsid w:val="00640BE9"/>
    <w:rsid w:val="00690EDC"/>
    <w:rsid w:val="006A58D6"/>
    <w:rsid w:val="006B3493"/>
    <w:rsid w:val="006F2C0A"/>
    <w:rsid w:val="007629DA"/>
    <w:rsid w:val="00772D0D"/>
    <w:rsid w:val="00790B73"/>
    <w:rsid w:val="007E7921"/>
    <w:rsid w:val="008278C4"/>
    <w:rsid w:val="00843A46"/>
    <w:rsid w:val="00866309"/>
    <w:rsid w:val="00872342"/>
    <w:rsid w:val="008E6150"/>
    <w:rsid w:val="0090005C"/>
    <w:rsid w:val="00922595"/>
    <w:rsid w:val="009640D5"/>
    <w:rsid w:val="009A7E16"/>
    <w:rsid w:val="009B346F"/>
    <w:rsid w:val="009D458D"/>
    <w:rsid w:val="00A3359A"/>
    <w:rsid w:val="00A46471"/>
    <w:rsid w:val="00A711BA"/>
    <w:rsid w:val="00AE108E"/>
    <w:rsid w:val="00B5457F"/>
    <w:rsid w:val="00B63B1C"/>
    <w:rsid w:val="00B63C66"/>
    <w:rsid w:val="00BF13F0"/>
    <w:rsid w:val="00BF3E15"/>
    <w:rsid w:val="00C10FD6"/>
    <w:rsid w:val="00C25652"/>
    <w:rsid w:val="00C96860"/>
    <w:rsid w:val="00D07B7F"/>
    <w:rsid w:val="00D22A45"/>
    <w:rsid w:val="00D449E2"/>
    <w:rsid w:val="00D52483"/>
    <w:rsid w:val="00D5260D"/>
    <w:rsid w:val="00E21A52"/>
    <w:rsid w:val="00E45853"/>
    <w:rsid w:val="00E47078"/>
    <w:rsid w:val="00E864DA"/>
    <w:rsid w:val="00EA4650"/>
    <w:rsid w:val="00EF011B"/>
    <w:rsid w:val="00F25DB0"/>
    <w:rsid w:val="00F60C89"/>
    <w:rsid w:val="00F60D23"/>
    <w:rsid w:val="00F86132"/>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7AF4"/>
  <w15:chartTrackingRefBased/>
  <w15:docId w15:val="{CFDF4B6A-4748-40C8-9928-EA33C7A8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260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D5260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D5260D"/>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D5260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5260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5260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260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260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260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260D"/>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D5260D"/>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D5260D"/>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D5260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5260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526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26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26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260D"/>
    <w:rPr>
      <w:rFonts w:eastAsiaTheme="majorEastAsia" w:cstheme="majorBidi"/>
      <w:color w:val="272727" w:themeColor="text1" w:themeTint="D8"/>
    </w:rPr>
  </w:style>
  <w:style w:type="paragraph" w:styleId="Naslov">
    <w:name w:val="Title"/>
    <w:basedOn w:val="Navaden"/>
    <w:next w:val="Navaden"/>
    <w:link w:val="NaslovZnak"/>
    <w:uiPriority w:val="10"/>
    <w:qFormat/>
    <w:rsid w:val="00D5260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D5260D"/>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D5260D"/>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D5260D"/>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D5260D"/>
    <w:pPr>
      <w:spacing w:before="160"/>
      <w:jc w:val="center"/>
    </w:pPr>
    <w:rPr>
      <w:i/>
      <w:iCs/>
      <w:color w:val="404040" w:themeColor="text1" w:themeTint="BF"/>
    </w:rPr>
  </w:style>
  <w:style w:type="character" w:customStyle="1" w:styleId="CitatZnak">
    <w:name w:val="Citat Znak"/>
    <w:basedOn w:val="Privzetapisavaodstavka"/>
    <w:link w:val="Citat"/>
    <w:uiPriority w:val="29"/>
    <w:rsid w:val="00D5260D"/>
    <w:rPr>
      <w:i/>
      <w:iCs/>
      <w:color w:val="404040" w:themeColor="text1" w:themeTint="BF"/>
    </w:rPr>
  </w:style>
  <w:style w:type="paragraph" w:styleId="Odstavekseznama">
    <w:name w:val="List Paragraph"/>
    <w:basedOn w:val="Navaden"/>
    <w:uiPriority w:val="34"/>
    <w:qFormat/>
    <w:rsid w:val="00D5260D"/>
    <w:pPr>
      <w:ind w:left="720"/>
      <w:contextualSpacing/>
    </w:pPr>
  </w:style>
  <w:style w:type="character" w:styleId="Intenzivenpoudarek">
    <w:name w:val="Intense Emphasis"/>
    <w:basedOn w:val="Privzetapisavaodstavka"/>
    <w:uiPriority w:val="21"/>
    <w:qFormat/>
    <w:rsid w:val="00D5260D"/>
    <w:rPr>
      <w:i/>
      <w:iCs/>
      <w:color w:val="2F5496" w:themeColor="accent1" w:themeShade="BF"/>
    </w:rPr>
  </w:style>
  <w:style w:type="paragraph" w:styleId="Intenzivencitat">
    <w:name w:val="Intense Quote"/>
    <w:basedOn w:val="Navaden"/>
    <w:next w:val="Navaden"/>
    <w:link w:val="IntenzivencitatZnak"/>
    <w:uiPriority w:val="30"/>
    <w:qFormat/>
    <w:rsid w:val="00D5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5260D"/>
    <w:rPr>
      <w:i/>
      <w:iCs/>
      <w:color w:val="2F5496" w:themeColor="accent1" w:themeShade="BF"/>
    </w:rPr>
  </w:style>
  <w:style w:type="character" w:styleId="Intenzivensklic">
    <w:name w:val="Intense Reference"/>
    <w:basedOn w:val="Privzetapisavaodstavka"/>
    <w:uiPriority w:val="32"/>
    <w:qFormat/>
    <w:rsid w:val="00D5260D"/>
    <w:rPr>
      <w:b/>
      <w:bCs/>
      <w:smallCaps/>
      <w:color w:val="2F5496" w:themeColor="accent1" w:themeShade="BF"/>
      <w:spacing w:val="5"/>
    </w:rPr>
  </w:style>
  <w:style w:type="paragraph" w:styleId="Glava">
    <w:name w:val="header"/>
    <w:basedOn w:val="Navaden"/>
    <w:link w:val="GlavaZnak"/>
    <w:uiPriority w:val="99"/>
    <w:unhideWhenUsed/>
    <w:rsid w:val="00F25DB0"/>
    <w:pPr>
      <w:tabs>
        <w:tab w:val="center" w:pos="4536"/>
        <w:tab w:val="right" w:pos="9072"/>
      </w:tabs>
      <w:spacing w:after="0" w:line="240" w:lineRule="auto"/>
    </w:pPr>
  </w:style>
  <w:style w:type="character" w:customStyle="1" w:styleId="GlavaZnak">
    <w:name w:val="Glava Znak"/>
    <w:basedOn w:val="Privzetapisavaodstavka"/>
    <w:link w:val="Glava"/>
    <w:uiPriority w:val="99"/>
    <w:rsid w:val="00F25DB0"/>
  </w:style>
  <w:style w:type="paragraph" w:styleId="Noga">
    <w:name w:val="footer"/>
    <w:basedOn w:val="Navaden"/>
    <w:link w:val="NogaZnak"/>
    <w:uiPriority w:val="99"/>
    <w:unhideWhenUsed/>
    <w:rsid w:val="00F25DB0"/>
    <w:pPr>
      <w:tabs>
        <w:tab w:val="center" w:pos="4536"/>
        <w:tab w:val="right" w:pos="9072"/>
      </w:tabs>
      <w:spacing w:after="0" w:line="240" w:lineRule="auto"/>
    </w:pPr>
  </w:style>
  <w:style w:type="character" w:customStyle="1" w:styleId="NogaZnak">
    <w:name w:val="Noga Znak"/>
    <w:basedOn w:val="Privzetapisavaodstavka"/>
    <w:link w:val="Noga"/>
    <w:uiPriority w:val="99"/>
    <w:rsid w:val="00F25DB0"/>
  </w:style>
  <w:style w:type="character" w:styleId="Hiperpovezava">
    <w:name w:val="Hyperlink"/>
    <w:basedOn w:val="Privzetapisavaodstavka"/>
    <w:uiPriority w:val="99"/>
    <w:unhideWhenUsed/>
    <w:rsid w:val="007629DA"/>
    <w:rPr>
      <w:color w:val="0563C1" w:themeColor="hyperlink"/>
      <w:u w:val="single"/>
    </w:rPr>
  </w:style>
  <w:style w:type="character" w:styleId="Nerazreenaomemba">
    <w:name w:val="Unresolved Mention"/>
    <w:basedOn w:val="Privzetapisavaodstavka"/>
    <w:uiPriority w:val="99"/>
    <w:semiHidden/>
    <w:unhideWhenUsed/>
    <w:rsid w:val="0076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CC2482-B318-43F7-A200-57F5B6E7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Daša Šprinčnik</cp:lastModifiedBy>
  <cp:revision>2</cp:revision>
  <cp:lastPrinted>2026-04-14T07:52:00Z</cp:lastPrinted>
  <dcterms:created xsi:type="dcterms:W3CDTF">2026-05-04T05:43:00Z</dcterms:created>
  <dcterms:modified xsi:type="dcterms:W3CDTF">2026-05-04T05:43:00Z</dcterms:modified>
</cp:coreProperties>
</file>