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422" w:rsidRDefault="00BE0422" w:rsidP="001019A0">
      <w:pPr>
        <w:spacing w:after="0" w:line="240" w:lineRule="auto"/>
        <w:jc w:val="center"/>
        <w:rPr>
          <w:rFonts w:ascii="Arial" w:hAnsi="Arial" w:cs="Arial"/>
          <w:b/>
          <w:sz w:val="28"/>
          <w:szCs w:val="28"/>
        </w:rPr>
      </w:pPr>
    </w:p>
    <w:p w:rsidR="00261DD2" w:rsidRDefault="00E12BAD" w:rsidP="001019A0">
      <w:pPr>
        <w:spacing w:after="0" w:line="240" w:lineRule="auto"/>
        <w:jc w:val="center"/>
        <w:rPr>
          <w:rFonts w:ascii="Arial" w:hAnsi="Arial" w:cs="Arial"/>
          <w:b/>
          <w:sz w:val="28"/>
          <w:szCs w:val="28"/>
        </w:rPr>
      </w:pPr>
      <w:r>
        <w:rPr>
          <w:rFonts w:ascii="Arial" w:hAnsi="Arial" w:cs="Arial"/>
          <w:b/>
          <w:sz w:val="28"/>
          <w:szCs w:val="28"/>
        </w:rPr>
        <w:t>China - Differences in d</w:t>
      </w:r>
      <w:r w:rsidR="00ED1DF4">
        <w:rPr>
          <w:rFonts w:ascii="Arial" w:hAnsi="Arial" w:cs="Arial"/>
          <w:b/>
          <w:sz w:val="28"/>
          <w:szCs w:val="28"/>
        </w:rPr>
        <w:t>evelopment</w:t>
      </w:r>
      <w:bookmarkStart w:id="0" w:name="_GoBack"/>
      <w:bookmarkEnd w:id="0"/>
    </w:p>
    <w:p w:rsidR="001019A0" w:rsidRPr="00464460" w:rsidRDefault="001019A0" w:rsidP="001019A0">
      <w:pPr>
        <w:spacing w:after="0" w:line="240" w:lineRule="auto"/>
        <w:jc w:val="center"/>
        <w:rPr>
          <w:rFonts w:ascii="Arial" w:hAnsi="Arial" w:cs="Arial"/>
          <w:b/>
          <w:sz w:val="28"/>
          <w:szCs w:val="28"/>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1"/>
        <w:gridCol w:w="1796"/>
        <w:gridCol w:w="1795"/>
        <w:gridCol w:w="3592"/>
      </w:tblGrid>
      <w:tr w:rsidR="00261DD2" w:rsidRPr="00464460" w:rsidTr="00012BF7">
        <w:tc>
          <w:tcPr>
            <w:tcW w:w="10774" w:type="dxa"/>
            <w:gridSpan w:val="4"/>
            <w:tcBorders>
              <w:top w:val="single" w:sz="4" w:space="0" w:color="auto"/>
              <w:left w:val="single" w:sz="4" w:space="0" w:color="auto"/>
              <w:bottom w:val="single" w:sz="4" w:space="0" w:color="auto"/>
              <w:right w:val="single" w:sz="4" w:space="0" w:color="auto"/>
            </w:tcBorders>
            <w:shd w:val="clear" w:color="auto" w:fill="DBE5F1"/>
            <w:hideMark/>
          </w:tcPr>
          <w:p w:rsidR="00261DD2" w:rsidRPr="00464460" w:rsidRDefault="00261DD2" w:rsidP="001F3BB9">
            <w:pPr>
              <w:spacing w:before="120" w:after="120" w:line="240" w:lineRule="auto"/>
              <w:jc w:val="center"/>
              <w:rPr>
                <w:rFonts w:ascii="Arial" w:hAnsi="Arial" w:cs="Arial"/>
                <w:b/>
                <w:sz w:val="24"/>
                <w:szCs w:val="24"/>
              </w:rPr>
            </w:pPr>
            <w:r w:rsidRPr="00464460">
              <w:rPr>
                <w:rFonts w:ascii="Arial" w:hAnsi="Arial" w:cs="Arial"/>
                <w:b/>
                <w:sz w:val="24"/>
                <w:szCs w:val="24"/>
              </w:rPr>
              <w:t>OBJECTIVES</w:t>
            </w:r>
          </w:p>
        </w:tc>
      </w:tr>
      <w:tr w:rsidR="00261DD2" w:rsidRPr="00464460" w:rsidTr="00012BF7">
        <w:tc>
          <w:tcPr>
            <w:tcW w:w="5387" w:type="dxa"/>
            <w:gridSpan w:val="2"/>
            <w:tcBorders>
              <w:top w:val="single" w:sz="4" w:space="0" w:color="auto"/>
              <w:left w:val="single" w:sz="4" w:space="0" w:color="auto"/>
              <w:bottom w:val="single" w:sz="4" w:space="0" w:color="auto"/>
              <w:right w:val="single" w:sz="4" w:space="0" w:color="auto"/>
            </w:tcBorders>
          </w:tcPr>
          <w:p w:rsidR="00012BF7" w:rsidRDefault="00261DD2" w:rsidP="001F3BB9">
            <w:pPr>
              <w:spacing w:before="120" w:after="0" w:line="240" w:lineRule="auto"/>
              <w:rPr>
                <w:rFonts w:ascii="Arial" w:hAnsi="Arial" w:cs="Arial"/>
                <w:b/>
                <w:sz w:val="24"/>
                <w:szCs w:val="24"/>
              </w:rPr>
            </w:pPr>
            <w:r w:rsidRPr="00464460">
              <w:rPr>
                <w:rFonts w:ascii="Arial" w:hAnsi="Arial" w:cs="Arial"/>
                <w:b/>
                <w:sz w:val="24"/>
                <w:szCs w:val="24"/>
              </w:rPr>
              <w:t>Achievement Objective</w:t>
            </w:r>
            <w:r w:rsidR="00012BF7" w:rsidRPr="00464460">
              <w:rPr>
                <w:rFonts w:ascii="Arial" w:hAnsi="Arial" w:cs="Arial"/>
                <w:b/>
                <w:sz w:val="24"/>
                <w:szCs w:val="24"/>
              </w:rPr>
              <w:t>s</w:t>
            </w:r>
            <w:r w:rsidRPr="00464460">
              <w:rPr>
                <w:rFonts w:ascii="Arial" w:hAnsi="Arial" w:cs="Arial"/>
                <w:b/>
                <w:sz w:val="24"/>
                <w:szCs w:val="24"/>
              </w:rPr>
              <w:t>:</w:t>
            </w:r>
            <w:r w:rsidR="001019A0">
              <w:rPr>
                <w:rFonts w:ascii="Arial" w:hAnsi="Arial" w:cs="Arial"/>
                <w:b/>
                <w:sz w:val="24"/>
                <w:szCs w:val="24"/>
              </w:rPr>
              <w:t xml:space="preserve"> </w:t>
            </w:r>
          </w:p>
          <w:p w:rsidR="006C4CDF" w:rsidRPr="006C4CDF" w:rsidRDefault="006C4CDF" w:rsidP="001F3BB9">
            <w:pPr>
              <w:spacing w:before="120" w:after="0" w:line="240" w:lineRule="auto"/>
              <w:rPr>
                <w:rFonts w:ascii="Arial" w:hAnsi="Arial" w:cs="Arial"/>
                <w:sz w:val="24"/>
                <w:szCs w:val="24"/>
              </w:rPr>
            </w:pPr>
            <w:r w:rsidRPr="006C4CDF">
              <w:rPr>
                <w:rFonts w:ascii="Arial" w:hAnsi="Arial" w:cs="Arial"/>
                <w:sz w:val="24"/>
                <w:szCs w:val="24"/>
              </w:rPr>
              <w:t>Understand how the processes that shape natural and cultural environments change over time, vary in scale and from p</w:t>
            </w:r>
            <w:r w:rsidR="00C91F13">
              <w:rPr>
                <w:rFonts w:ascii="Arial" w:hAnsi="Arial" w:cs="Arial"/>
                <w:sz w:val="24"/>
                <w:szCs w:val="24"/>
              </w:rPr>
              <w:t>l</w:t>
            </w:r>
            <w:r w:rsidRPr="006C4CDF">
              <w:rPr>
                <w:rFonts w:ascii="Arial" w:hAnsi="Arial" w:cs="Arial"/>
                <w:sz w:val="24"/>
                <w:szCs w:val="24"/>
              </w:rPr>
              <w:t>ace to place and create spatial patterns.</w:t>
            </w:r>
          </w:p>
          <w:p w:rsidR="006C4CDF" w:rsidRPr="006C4CDF" w:rsidRDefault="006C4CDF" w:rsidP="001F3BB9">
            <w:pPr>
              <w:spacing w:before="120" w:after="0" w:line="240" w:lineRule="auto"/>
              <w:rPr>
                <w:rFonts w:ascii="Arial" w:hAnsi="Arial" w:cs="Arial"/>
                <w:sz w:val="24"/>
                <w:szCs w:val="24"/>
              </w:rPr>
            </w:pPr>
            <w:r w:rsidRPr="006C4CDF">
              <w:rPr>
                <w:rFonts w:ascii="Arial" w:hAnsi="Arial" w:cs="Arial"/>
                <w:sz w:val="24"/>
                <w:szCs w:val="24"/>
              </w:rPr>
              <w:t xml:space="preserve">Understand how </w:t>
            </w:r>
            <w:r w:rsidR="00EB44BA" w:rsidRPr="006C4CDF">
              <w:rPr>
                <w:rFonts w:ascii="Arial" w:hAnsi="Arial" w:cs="Arial"/>
                <w:sz w:val="24"/>
                <w:szCs w:val="24"/>
              </w:rPr>
              <w:t>people</w:t>
            </w:r>
            <w:r w:rsidR="00EB44BA">
              <w:rPr>
                <w:rFonts w:ascii="Arial" w:hAnsi="Arial" w:cs="Arial"/>
                <w:sz w:val="24"/>
                <w:szCs w:val="24"/>
              </w:rPr>
              <w:t>’s</w:t>
            </w:r>
            <w:r w:rsidRPr="006C4CDF">
              <w:rPr>
                <w:rFonts w:ascii="Arial" w:hAnsi="Arial" w:cs="Arial"/>
                <w:sz w:val="24"/>
                <w:szCs w:val="24"/>
              </w:rPr>
              <w:t xml:space="preserve"> perception of and interactions with natural and cultural environments differ and have changed over time.</w:t>
            </w:r>
          </w:p>
          <w:p w:rsidR="005E5CBE" w:rsidRPr="00464460" w:rsidRDefault="005E5CBE" w:rsidP="00BE0422">
            <w:pPr>
              <w:spacing w:after="0" w:line="240" w:lineRule="auto"/>
              <w:rPr>
                <w:rFonts w:ascii="Arial" w:eastAsia="Times New Roman" w:hAnsi="Arial" w:cs="Arial"/>
                <w:sz w:val="24"/>
                <w:szCs w:val="24"/>
                <w:lang w:eastAsia="en-NZ"/>
              </w:rPr>
            </w:pPr>
          </w:p>
        </w:tc>
        <w:tc>
          <w:tcPr>
            <w:tcW w:w="5387" w:type="dxa"/>
            <w:gridSpan w:val="2"/>
            <w:tcBorders>
              <w:top w:val="single" w:sz="4" w:space="0" w:color="auto"/>
              <w:left w:val="single" w:sz="4" w:space="0" w:color="auto"/>
              <w:bottom w:val="single" w:sz="4" w:space="0" w:color="auto"/>
              <w:right w:val="single" w:sz="4" w:space="0" w:color="auto"/>
            </w:tcBorders>
          </w:tcPr>
          <w:p w:rsidR="00261DD2" w:rsidRPr="001019A0" w:rsidRDefault="00261DD2" w:rsidP="00BE0422">
            <w:pPr>
              <w:spacing w:before="120" w:after="0" w:line="240" w:lineRule="auto"/>
              <w:rPr>
                <w:rFonts w:ascii="Arial" w:hAnsi="Arial" w:cs="Arial"/>
                <w:sz w:val="24"/>
                <w:szCs w:val="24"/>
              </w:rPr>
            </w:pPr>
            <w:r w:rsidRPr="00464460">
              <w:rPr>
                <w:rFonts w:ascii="Arial" w:hAnsi="Arial" w:cs="Arial"/>
                <w:b/>
                <w:sz w:val="24"/>
                <w:szCs w:val="24"/>
              </w:rPr>
              <w:t>Year Level:</w:t>
            </w:r>
            <w:r w:rsidR="005E5CBE" w:rsidRPr="00464460">
              <w:rPr>
                <w:rFonts w:ascii="Arial" w:hAnsi="Arial" w:cs="Arial"/>
                <w:b/>
                <w:sz w:val="24"/>
                <w:szCs w:val="24"/>
              </w:rPr>
              <w:t xml:space="preserve"> </w:t>
            </w:r>
            <w:r w:rsidR="006C4CDF">
              <w:rPr>
                <w:rFonts w:ascii="Arial" w:hAnsi="Arial" w:cs="Arial"/>
                <w:b/>
                <w:sz w:val="24"/>
                <w:szCs w:val="24"/>
              </w:rPr>
              <w:t>12</w:t>
            </w:r>
          </w:p>
          <w:p w:rsidR="005E5CBE" w:rsidRPr="00464460" w:rsidRDefault="005E5CBE">
            <w:pPr>
              <w:spacing w:after="0" w:line="240" w:lineRule="auto"/>
              <w:rPr>
                <w:rFonts w:ascii="Arial" w:hAnsi="Arial" w:cs="Arial"/>
                <w:b/>
                <w:sz w:val="24"/>
                <w:szCs w:val="24"/>
              </w:rPr>
            </w:pPr>
          </w:p>
          <w:p w:rsidR="00261DD2" w:rsidRPr="001019A0" w:rsidRDefault="00261DD2">
            <w:pPr>
              <w:spacing w:after="0" w:line="240" w:lineRule="auto"/>
              <w:rPr>
                <w:rFonts w:ascii="Arial" w:hAnsi="Arial" w:cs="Arial"/>
                <w:sz w:val="24"/>
                <w:szCs w:val="24"/>
              </w:rPr>
            </w:pPr>
            <w:r w:rsidRPr="00464460">
              <w:rPr>
                <w:rFonts w:ascii="Arial" w:hAnsi="Arial" w:cs="Arial"/>
                <w:b/>
                <w:sz w:val="24"/>
                <w:szCs w:val="24"/>
              </w:rPr>
              <w:t>Curriculum level:</w:t>
            </w:r>
            <w:r w:rsidR="005E5CBE" w:rsidRPr="00464460">
              <w:rPr>
                <w:rFonts w:ascii="Arial" w:hAnsi="Arial" w:cs="Arial"/>
                <w:b/>
                <w:sz w:val="24"/>
                <w:szCs w:val="24"/>
              </w:rPr>
              <w:t xml:space="preserve"> </w:t>
            </w:r>
            <w:r w:rsidR="006C4CDF">
              <w:rPr>
                <w:rFonts w:ascii="Arial" w:hAnsi="Arial" w:cs="Arial"/>
                <w:b/>
                <w:sz w:val="24"/>
                <w:szCs w:val="24"/>
              </w:rPr>
              <w:t xml:space="preserve"> 7</w:t>
            </w:r>
          </w:p>
          <w:p w:rsidR="00261DD2" w:rsidRPr="00464460" w:rsidRDefault="00261DD2">
            <w:pPr>
              <w:spacing w:after="0" w:line="240" w:lineRule="auto"/>
              <w:rPr>
                <w:rFonts w:ascii="Arial" w:hAnsi="Arial" w:cs="Arial"/>
                <w:sz w:val="24"/>
                <w:szCs w:val="24"/>
              </w:rPr>
            </w:pPr>
          </w:p>
          <w:p w:rsidR="00261DD2" w:rsidRPr="00464460" w:rsidRDefault="00261DD2">
            <w:pPr>
              <w:spacing w:after="0" w:line="240" w:lineRule="auto"/>
              <w:rPr>
                <w:rFonts w:ascii="Arial" w:hAnsi="Arial" w:cs="Arial"/>
                <w:sz w:val="24"/>
                <w:szCs w:val="24"/>
              </w:rPr>
            </w:pPr>
            <w:r w:rsidRPr="00464460">
              <w:rPr>
                <w:rFonts w:ascii="Arial" w:hAnsi="Arial" w:cs="Arial"/>
                <w:b/>
                <w:sz w:val="24"/>
                <w:szCs w:val="24"/>
              </w:rPr>
              <w:t>Unit Duration</w:t>
            </w:r>
            <w:r w:rsidRPr="00464460">
              <w:rPr>
                <w:rFonts w:ascii="Arial" w:hAnsi="Arial" w:cs="Arial"/>
                <w:sz w:val="24"/>
                <w:szCs w:val="24"/>
              </w:rPr>
              <w:t>:</w:t>
            </w:r>
            <w:r w:rsidR="00BE0422" w:rsidRPr="00464460">
              <w:rPr>
                <w:rFonts w:ascii="Arial" w:hAnsi="Arial" w:cs="Arial"/>
                <w:sz w:val="24"/>
                <w:szCs w:val="24"/>
              </w:rPr>
              <w:t xml:space="preserve"> </w:t>
            </w:r>
            <w:r w:rsidR="006C4CDF">
              <w:rPr>
                <w:rFonts w:ascii="Arial" w:hAnsi="Arial" w:cs="Arial"/>
                <w:sz w:val="24"/>
                <w:szCs w:val="24"/>
              </w:rPr>
              <w:t>4-5 weeks</w:t>
            </w:r>
          </w:p>
          <w:p w:rsidR="00BE0422" w:rsidRPr="00464460" w:rsidRDefault="00BE0422">
            <w:pPr>
              <w:spacing w:after="0" w:line="240" w:lineRule="auto"/>
              <w:rPr>
                <w:rFonts w:ascii="Arial" w:hAnsi="Arial" w:cs="Arial"/>
                <w:sz w:val="24"/>
                <w:szCs w:val="24"/>
              </w:rPr>
            </w:pPr>
          </w:p>
        </w:tc>
      </w:tr>
      <w:tr w:rsidR="00261DD2" w:rsidRPr="00464460" w:rsidTr="00012BF7">
        <w:tc>
          <w:tcPr>
            <w:tcW w:w="10774" w:type="dxa"/>
            <w:gridSpan w:val="4"/>
            <w:tcBorders>
              <w:top w:val="single" w:sz="4" w:space="0" w:color="auto"/>
              <w:left w:val="single" w:sz="4" w:space="0" w:color="auto"/>
              <w:bottom w:val="single" w:sz="4" w:space="0" w:color="auto"/>
              <w:right w:val="single" w:sz="4" w:space="0" w:color="auto"/>
            </w:tcBorders>
            <w:shd w:val="clear" w:color="auto" w:fill="DBE5F1"/>
            <w:hideMark/>
          </w:tcPr>
          <w:p w:rsidR="00261DD2" w:rsidRPr="00464460" w:rsidRDefault="00A45CFA" w:rsidP="001F3BB9">
            <w:pPr>
              <w:spacing w:before="120" w:after="120" w:line="240" w:lineRule="auto"/>
              <w:jc w:val="center"/>
              <w:rPr>
                <w:rFonts w:ascii="Arial" w:hAnsi="Arial" w:cs="Arial"/>
                <w:b/>
                <w:sz w:val="24"/>
                <w:szCs w:val="24"/>
              </w:rPr>
            </w:pPr>
            <w:r w:rsidRPr="00464460">
              <w:rPr>
                <w:rFonts w:ascii="Arial" w:hAnsi="Arial" w:cs="Arial"/>
                <w:b/>
                <w:sz w:val="24"/>
                <w:szCs w:val="24"/>
              </w:rPr>
              <w:t>INTEGRATION INTO OTHER LEARNING AREA</w:t>
            </w:r>
          </w:p>
        </w:tc>
      </w:tr>
      <w:tr w:rsidR="00261DD2" w:rsidRPr="00464460" w:rsidTr="00012BF7">
        <w:tc>
          <w:tcPr>
            <w:tcW w:w="3591" w:type="dxa"/>
            <w:tcBorders>
              <w:top w:val="single" w:sz="4" w:space="0" w:color="auto"/>
              <w:left w:val="single" w:sz="4" w:space="0" w:color="auto"/>
              <w:bottom w:val="single" w:sz="4" w:space="0" w:color="auto"/>
              <w:right w:val="single" w:sz="4" w:space="0" w:color="auto"/>
            </w:tcBorders>
          </w:tcPr>
          <w:p w:rsidR="00261DD2" w:rsidRPr="00464460" w:rsidRDefault="00261DD2" w:rsidP="00464460">
            <w:pPr>
              <w:spacing w:before="120" w:after="0" w:line="240" w:lineRule="auto"/>
              <w:rPr>
                <w:rFonts w:ascii="Arial" w:hAnsi="Arial" w:cs="Arial"/>
                <w:b/>
                <w:sz w:val="24"/>
                <w:szCs w:val="24"/>
              </w:rPr>
            </w:pPr>
            <w:r w:rsidRPr="00464460">
              <w:rPr>
                <w:rFonts w:ascii="Arial" w:hAnsi="Arial" w:cs="Arial"/>
                <w:b/>
                <w:sz w:val="24"/>
                <w:szCs w:val="24"/>
              </w:rPr>
              <w:t>Values:</w:t>
            </w:r>
          </w:p>
          <w:p w:rsidR="00012BF7" w:rsidRPr="00464460" w:rsidRDefault="002A3D21" w:rsidP="00031920">
            <w:pPr>
              <w:spacing w:after="0" w:line="240" w:lineRule="auto"/>
              <w:contextualSpacing/>
              <w:textAlignment w:val="baseline"/>
              <w:rPr>
                <w:rFonts w:ascii="Arial" w:eastAsia="Times New Roman" w:hAnsi="Arial" w:cs="Arial"/>
                <w:bCs/>
                <w:color w:val="333333"/>
                <w:sz w:val="20"/>
                <w:szCs w:val="20"/>
                <w:bdr w:val="none" w:sz="0" w:space="0" w:color="auto" w:frame="1"/>
                <w:lang w:eastAsia="en-NZ"/>
              </w:rPr>
            </w:pPr>
            <w:r w:rsidRPr="00464460">
              <w:rPr>
                <w:rFonts w:ascii="Arial" w:eastAsia="Times New Roman" w:hAnsi="Arial" w:cs="Arial"/>
                <w:bCs/>
                <w:color w:val="333333"/>
                <w:sz w:val="20"/>
                <w:szCs w:val="20"/>
                <w:bdr w:val="none" w:sz="0" w:space="0" w:color="auto" w:frame="1"/>
                <w:lang w:eastAsia="en-NZ"/>
              </w:rPr>
              <w:t>E</w:t>
            </w:r>
            <w:r w:rsidR="00012BF7" w:rsidRPr="00464460">
              <w:rPr>
                <w:rFonts w:ascii="Arial" w:eastAsia="Times New Roman" w:hAnsi="Arial" w:cs="Arial"/>
                <w:bCs/>
                <w:color w:val="333333"/>
                <w:sz w:val="20"/>
                <w:szCs w:val="20"/>
                <w:bdr w:val="none" w:sz="0" w:space="0" w:color="auto" w:frame="1"/>
                <w:lang w:eastAsia="en-NZ"/>
              </w:rPr>
              <w:t>xcellence</w:t>
            </w:r>
          </w:p>
          <w:p w:rsidR="00012BF7" w:rsidRPr="00464460" w:rsidRDefault="002A3D21" w:rsidP="00031920">
            <w:pPr>
              <w:spacing w:after="0" w:line="240" w:lineRule="auto"/>
              <w:contextualSpacing/>
              <w:textAlignment w:val="baseline"/>
              <w:rPr>
                <w:rFonts w:ascii="Arial" w:eastAsia="Times New Roman" w:hAnsi="Arial" w:cs="Arial"/>
                <w:bCs/>
                <w:color w:val="333333"/>
                <w:sz w:val="20"/>
                <w:szCs w:val="20"/>
                <w:bdr w:val="none" w:sz="0" w:space="0" w:color="auto" w:frame="1"/>
                <w:lang w:eastAsia="en-NZ"/>
              </w:rPr>
            </w:pPr>
            <w:r w:rsidRPr="00464460">
              <w:rPr>
                <w:rFonts w:ascii="Arial" w:eastAsia="Times New Roman" w:hAnsi="Arial" w:cs="Arial"/>
                <w:bCs/>
                <w:color w:val="333333"/>
                <w:sz w:val="20"/>
                <w:szCs w:val="20"/>
                <w:bdr w:val="none" w:sz="0" w:space="0" w:color="auto" w:frame="1"/>
                <w:lang w:eastAsia="en-NZ"/>
              </w:rPr>
              <w:t>I</w:t>
            </w:r>
            <w:r w:rsidR="00012BF7" w:rsidRPr="00464460">
              <w:rPr>
                <w:rFonts w:ascii="Arial" w:eastAsia="Times New Roman" w:hAnsi="Arial" w:cs="Arial"/>
                <w:bCs/>
                <w:color w:val="333333"/>
                <w:sz w:val="20"/>
                <w:szCs w:val="20"/>
                <w:bdr w:val="none" w:sz="0" w:space="0" w:color="auto" w:frame="1"/>
                <w:lang w:eastAsia="en-NZ"/>
              </w:rPr>
              <w:t>nnovation, inquiry, and curiosity</w:t>
            </w:r>
          </w:p>
          <w:p w:rsidR="00012BF7" w:rsidRPr="00A61C4F" w:rsidRDefault="002A3D21" w:rsidP="00031920">
            <w:pPr>
              <w:spacing w:after="0" w:line="240" w:lineRule="auto"/>
              <w:contextualSpacing/>
              <w:textAlignment w:val="baseline"/>
              <w:rPr>
                <w:rFonts w:ascii="Arial" w:eastAsia="Times New Roman" w:hAnsi="Arial" w:cs="Arial"/>
                <w:bCs/>
                <w:color w:val="333333"/>
                <w:sz w:val="20"/>
                <w:szCs w:val="20"/>
                <w:bdr w:val="none" w:sz="0" w:space="0" w:color="auto" w:frame="1"/>
                <w:lang w:eastAsia="en-NZ"/>
              </w:rPr>
            </w:pPr>
            <w:r w:rsidRPr="00A61C4F">
              <w:rPr>
                <w:rFonts w:ascii="Arial" w:eastAsia="Times New Roman" w:hAnsi="Arial" w:cs="Arial"/>
                <w:bCs/>
                <w:color w:val="333333"/>
                <w:sz w:val="20"/>
                <w:szCs w:val="20"/>
                <w:bdr w:val="none" w:sz="0" w:space="0" w:color="auto" w:frame="1"/>
                <w:lang w:eastAsia="en-NZ"/>
              </w:rPr>
              <w:t>D</w:t>
            </w:r>
            <w:r w:rsidR="00012BF7" w:rsidRPr="00A61C4F">
              <w:rPr>
                <w:rFonts w:ascii="Arial" w:eastAsia="Times New Roman" w:hAnsi="Arial" w:cs="Arial"/>
                <w:bCs/>
                <w:color w:val="333333"/>
                <w:sz w:val="20"/>
                <w:szCs w:val="20"/>
                <w:bdr w:val="none" w:sz="0" w:space="0" w:color="auto" w:frame="1"/>
                <w:lang w:eastAsia="en-NZ"/>
              </w:rPr>
              <w:t>iversity</w:t>
            </w:r>
          </w:p>
          <w:p w:rsidR="00012BF7" w:rsidRPr="00464460" w:rsidRDefault="002A3D21" w:rsidP="00031920">
            <w:pPr>
              <w:spacing w:after="0" w:line="240" w:lineRule="auto"/>
              <w:contextualSpacing/>
              <w:textAlignment w:val="baseline"/>
              <w:rPr>
                <w:rFonts w:ascii="Arial" w:eastAsia="Times New Roman" w:hAnsi="Arial" w:cs="Arial"/>
                <w:bCs/>
                <w:color w:val="333333"/>
                <w:sz w:val="20"/>
                <w:szCs w:val="20"/>
                <w:bdr w:val="none" w:sz="0" w:space="0" w:color="auto" w:frame="1"/>
                <w:lang w:eastAsia="en-NZ"/>
              </w:rPr>
            </w:pPr>
            <w:r w:rsidRPr="00A61C4F">
              <w:rPr>
                <w:rFonts w:ascii="Arial" w:eastAsia="Times New Roman" w:hAnsi="Arial" w:cs="Arial"/>
                <w:bCs/>
                <w:color w:val="333333"/>
                <w:sz w:val="20"/>
                <w:szCs w:val="20"/>
                <w:bdr w:val="none" w:sz="0" w:space="0" w:color="auto" w:frame="1"/>
                <w:lang w:eastAsia="en-NZ"/>
              </w:rPr>
              <w:t>E</w:t>
            </w:r>
            <w:r w:rsidR="00012BF7" w:rsidRPr="00A61C4F">
              <w:rPr>
                <w:rFonts w:ascii="Arial" w:eastAsia="Times New Roman" w:hAnsi="Arial" w:cs="Arial"/>
                <w:bCs/>
                <w:color w:val="333333"/>
                <w:sz w:val="20"/>
                <w:szCs w:val="20"/>
                <w:bdr w:val="none" w:sz="0" w:space="0" w:color="auto" w:frame="1"/>
                <w:lang w:eastAsia="en-NZ"/>
              </w:rPr>
              <w:t>quity</w:t>
            </w:r>
          </w:p>
          <w:p w:rsidR="00012BF7" w:rsidRPr="00464460" w:rsidRDefault="002A3D21" w:rsidP="00031920">
            <w:pPr>
              <w:spacing w:after="0" w:line="240" w:lineRule="auto"/>
              <w:contextualSpacing/>
              <w:textAlignment w:val="baseline"/>
              <w:rPr>
                <w:rFonts w:ascii="Arial" w:eastAsia="Times New Roman" w:hAnsi="Arial" w:cs="Arial"/>
                <w:color w:val="333333"/>
                <w:sz w:val="20"/>
                <w:szCs w:val="20"/>
                <w:lang w:eastAsia="en-NZ"/>
              </w:rPr>
            </w:pPr>
            <w:r w:rsidRPr="00464460">
              <w:rPr>
                <w:rFonts w:ascii="Arial" w:eastAsia="Times New Roman" w:hAnsi="Arial" w:cs="Arial"/>
                <w:bCs/>
                <w:color w:val="333333"/>
                <w:sz w:val="20"/>
                <w:szCs w:val="20"/>
                <w:bdr w:val="none" w:sz="0" w:space="0" w:color="auto" w:frame="1"/>
                <w:lang w:eastAsia="en-NZ"/>
              </w:rPr>
              <w:t>C</w:t>
            </w:r>
            <w:r w:rsidR="00012BF7" w:rsidRPr="00464460">
              <w:rPr>
                <w:rFonts w:ascii="Arial" w:eastAsia="Times New Roman" w:hAnsi="Arial" w:cs="Arial"/>
                <w:bCs/>
                <w:color w:val="333333"/>
                <w:sz w:val="20"/>
                <w:szCs w:val="20"/>
                <w:bdr w:val="none" w:sz="0" w:space="0" w:color="auto" w:frame="1"/>
                <w:lang w:eastAsia="en-NZ"/>
              </w:rPr>
              <w:t>ommunity and participation</w:t>
            </w:r>
            <w:r w:rsidR="00012BF7" w:rsidRPr="00464460">
              <w:rPr>
                <w:rFonts w:ascii="Arial" w:eastAsia="Times New Roman" w:hAnsi="Arial" w:cs="Arial"/>
                <w:color w:val="333333"/>
                <w:sz w:val="20"/>
                <w:szCs w:val="20"/>
                <w:lang w:eastAsia="en-NZ"/>
              </w:rPr>
              <w:t> </w:t>
            </w:r>
          </w:p>
          <w:p w:rsidR="00012BF7" w:rsidRPr="00A61C4F" w:rsidRDefault="002A3D21" w:rsidP="00031920">
            <w:pPr>
              <w:spacing w:after="0" w:line="240" w:lineRule="auto"/>
              <w:contextualSpacing/>
              <w:textAlignment w:val="baseline"/>
              <w:rPr>
                <w:rFonts w:ascii="Arial" w:eastAsia="Times New Roman" w:hAnsi="Arial" w:cs="Arial"/>
                <w:bCs/>
                <w:color w:val="333333"/>
                <w:sz w:val="20"/>
                <w:szCs w:val="20"/>
                <w:bdr w:val="none" w:sz="0" w:space="0" w:color="auto" w:frame="1"/>
                <w:lang w:eastAsia="en-NZ"/>
              </w:rPr>
            </w:pPr>
            <w:r w:rsidRPr="00A61C4F">
              <w:rPr>
                <w:rFonts w:ascii="Arial" w:eastAsia="Times New Roman" w:hAnsi="Arial" w:cs="Arial"/>
                <w:bCs/>
                <w:color w:val="333333"/>
                <w:sz w:val="20"/>
                <w:szCs w:val="20"/>
                <w:bdr w:val="none" w:sz="0" w:space="0" w:color="auto" w:frame="1"/>
                <w:lang w:eastAsia="en-NZ"/>
              </w:rPr>
              <w:t>I</w:t>
            </w:r>
            <w:r w:rsidR="00012BF7" w:rsidRPr="00A61C4F">
              <w:rPr>
                <w:rFonts w:ascii="Arial" w:eastAsia="Times New Roman" w:hAnsi="Arial" w:cs="Arial"/>
                <w:bCs/>
                <w:color w:val="333333"/>
                <w:sz w:val="20"/>
                <w:szCs w:val="20"/>
                <w:bdr w:val="none" w:sz="0" w:space="0" w:color="auto" w:frame="1"/>
                <w:lang w:eastAsia="en-NZ"/>
              </w:rPr>
              <w:t>ntegrity</w:t>
            </w:r>
          </w:p>
          <w:p w:rsidR="00261DD2" w:rsidRPr="00464460" w:rsidRDefault="002A3D21" w:rsidP="00E10818">
            <w:pPr>
              <w:spacing w:after="0" w:line="240" w:lineRule="auto"/>
              <w:contextualSpacing/>
              <w:textAlignment w:val="baseline"/>
              <w:rPr>
                <w:rFonts w:ascii="Arial" w:eastAsia="Times New Roman" w:hAnsi="Arial" w:cs="Arial"/>
                <w:color w:val="333333"/>
                <w:sz w:val="20"/>
                <w:szCs w:val="20"/>
                <w:lang w:eastAsia="en-NZ"/>
              </w:rPr>
            </w:pPr>
            <w:r w:rsidRPr="00A61C4F">
              <w:rPr>
                <w:rFonts w:ascii="Arial" w:eastAsia="Times New Roman" w:hAnsi="Arial" w:cs="Arial"/>
                <w:bCs/>
                <w:color w:val="333333"/>
                <w:sz w:val="20"/>
                <w:szCs w:val="20"/>
                <w:bdr w:val="none" w:sz="0" w:space="0" w:color="auto" w:frame="1"/>
                <w:lang w:eastAsia="en-NZ"/>
              </w:rPr>
              <w:t>R</w:t>
            </w:r>
            <w:r w:rsidR="00012BF7" w:rsidRPr="00A61C4F">
              <w:rPr>
                <w:rFonts w:ascii="Arial" w:eastAsia="Times New Roman" w:hAnsi="Arial" w:cs="Arial"/>
                <w:bCs/>
                <w:color w:val="333333"/>
                <w:sz w:val="20"/>
                <w:szCs w:val="20"/>
                <w:bdr w:val="none" w:sz="0" w:space="0" w:color="auto" w:frame="1"/>
                <w:lang w:eastAsia="en-NZ"/>
              </w:rPr>
              <w:t>espect</w:t>
            </w:r>
            <w:r w:rsidR="00012BF7" w:rsidRPr="00464460">
              <w:rPr>
                <w:rFonts w:ascii="Arial" w:eastAsia="Times New Roman" w:hAnsi="Arial" w:cs="Arial"/>
                <w:color w:val="333333"/>
                <w:sz w:val="20"/>
                <w:szCs w:val="20"/>
                <w:lang w:eastAsia="en-NZ"/>
              </w:rPr>
              <w:t> </w:t>
            </w:r>
          </w:p>
        </w:tc>
        <w:tc>
          <w:tcPr>
            <w:tcW w:w="3591" w:type="dxa"/>
            <w:gridSpan w:val="2"/>
            <w:tcBorders>
              <w:top w:val="single" w:sz="4" w:space="0" w:color="auto"/>
              <w:left w:val="single" w:sz="4" w:space="0" w:color="auto"/>
              <w:bottom w:val="single" w:sz="4" w:space="0" w:color="auto"/>
              <w:right w:val="single" w:sz="4" w:space="0" w:color="auto"/>
            </w:tcBorders>
          </w:tcPr>
          <w:p w:rsidR="00012BF7" w:rsidRPr="00464460" w:rsidRDefault="00261DD2" w:rsidP="00464460">
            <w:pPr>
              <w:spacing w:before="120" w:after="0" w:line="240" w:lineRule="auto"/>
              <w:rPr>
                <w:rFonts w:ascii="Arial" w:hAnsi="Arial" w:cs="Arial"/>
                <w:b/>
                <w:sz w:val="24"/>
                <w:szCs w:val="24"/>
              </w:rPr>
            </w:pPr>
            <w:r w:rsidRPr="00464460">
              <w:rPr>
                <w:rFonts w:ascii="Arial" w:hAnsi="Arial" w:cs="Arial"/>
                <w:b/>
                <w:sz w:val="24"/>
                <w:szCs w:val="24"/>
              </w:rPr>
              <w:t>Key Competencies:</w:t>
            </w:r>
          </w:p>
          <w:p w:rsidR="00012BF7" w:rsidRPr="00A61C4F" w:rsidRDefault="00E12BAD" w:rsidP="00031920">
            <w:pPr>
              <w:spacing w:after="0" w:line="240" w:lineRule="auto"/>
              <w:contextualSpacing/>
              <w:textAlignment w:val="baseline"/>
              <w:rPr>
                <w:rFonts w:ascii="Arial" w:eastAsia="Times New Roman" w:hAnsi="Arial" w:cs="Arial"/>
                <w:sz w:val="20"/>
                <w:szCs w:val="20"/>
                <w:lang w:eastAsia="en-NZ"/>
              </w:rPr>
            </w:pPr>
            <w:hyperlink r:id="rId7" w:anchor="thinking" w:history="1">
              <w:r w:rsidR="002A3D21" w:rsidRPr="00A61C4F">
                <w:rPr>
                  <w:rFonts w:ascii="Arial" w:eastAsia="Times New Roman" w:hAnsi="Arial" w:cs="Arial"/>
                  <w:sz w:val="20"/>
                  <w:szCs w:val="20"/>
                  <w:bdr w:val="none" w:sz="0" w:space="0" w:color="auto" w:frame="1"/>
                  <w:lang w:eastAsia="en-NZ"/>
                </w:rPr>
                <w:t>T</w:t>
              </w:r>
              <w:r w:rsidR="00012BF7" w:rsidRPr="00A61C4F">
                <w:rPr>
                  <w:rFonts w:ascii="Arial" w:eastAsia="Times New Roman" w:hAnsi="Arial" w:cs="Arial"/>
                  <w:sz w:val="20"/>
                  <w:szCs w:val="20"/>
                  <w:bdr w:val="none" w:sz="0" w:space="0" w:color="auto" w:frame="1"/>
                  <w:lang w:eastAsia="en-NZ"/>
                </w:rPr>
                <w:t>hinking</w:t>
              </w:r>
            </w:hyperlink>
          </w:p>
          <w:p w:rsidR="00012BF7" w:rsidRPr="00A61C4F" w:rsidRDefault="00E12BAD" w:rsidP="00031920">
            <w:pPr>
              <w:spacing w:after="0" w:line="240" w:lineRule="auto"/>
              <w:contextualSpacing/>
              <w:textAlignment w:val="baseline"/>
              <w:rPr>
                <w:rFonts w:ascii="Arial" w:eastAsia="Times New Roman" w:hAnsi="Arial" w:cs="Arial"/>
                <w:sz w:val="20"/>
                <w:szCs w:val="20"/>
                <w:lang w:eastAsia="en-NZ"/>
              </w:rPr>
            </w:pPr>
            <w:hyperlink r:id="rId8" w:anchor="language" w:history="1">
              <w:r w:rsidR="002A3D21" w:rsidRPr="00A61C4F">
                <w:rPr>
                  <w:rFonts w:ascii="Arial" w:eastAsia="Times New Roman" w:hAnsi="Arial" w:cs="Arial"/>
                  <w:sz w:val="20"/>
                  <w:szCs w:val="20"/>
                  <w:bdr w:val="none" w:sz="0" w:space="0" w:color="auto" w:frame="1"/>
                  <w:lang w:eastAsia="en-NZ"/>
                </w:rPr>
                <w:t>U</w:t>
              </w:r>
              <w:r w:rsidR="00012BF7" w:rsidRPr="00A61C4F">
                <w:rPr>
                  <w:rFonts w:ascii="Arial" w:eastAsia="Times New Roman" w:hAnsi="Arial" w:cs="Arial"/>
                  <w:sz w:val="20"/>
                  <w:szCs w:val="20"/>
                  <w:bdr w:val="none" w:sz="0" w:space="0" w:color="auto" w:frame="1"/>
                  <w:lang w:eastAsia="en-NZ"/>
                </w:rPr>
                <w:t>sing language, symbols, and texts</w:t>
              </w:r>
            </w:hyperlink>
          </w:p>
          <w:p w:rsidR="00012BF7" w:rsidRPr="00A61C4F" w:rsidRDefault="00E12BAD" w:rsidP="00031920">
            <w:pPr>
              <w:spacing w:after="0" w:line="240" w:lineRule="auto"/>
              <w:contextualSpacing/>
              <w:textAlignment w:val="baseline"/>
              <w:rPr>
                <w:rFonts w:ascii="Arial" w:eastAsia="Times New Roman" w:hAnsi="Arial" w:cs="Arial"/>
                <w:sz w:val="20"/>
                <w:szCs w:val="20"/>
                <w:lang w:eastAsia="en-NZ"/>
              </w:rPr>
            </w:pPr>
            <w:hyperlink r:id="rId9" w:anchor="managing" w:history="1">
              <w:r w:rsidR="002A3D21" w:rsidRPr="00A61C4F">
                <w:rPr>
                  <w:rFonts w:ascii="Arial" w:eastAsia="Times New Roman" w:hAnsi="Arial" w:cs="Arial"/>
                  <w:sz w:val="20"/>
                  <w:szCs w:val="20"/>
                  <w:bdr w:val="none" w:sz="0" w:space="0" w:color="auto" w:frame="1"/>
                  <w:lang w:eastAsia="en-NZ"/>
                </w:rPr>
                <w:t>M</w:t>
              </w:r>
              <w:r w:rsidR="00012BF7" w:rsidRPr="00A61C4F">
                <w:rPr>
                  <w:rFonts w:ascii="Arial" w:eastAsia="Times New Roman" w:hAnsi="Arial" w:cs="Arial"/>
                  <w:sz w:val="20"/>
                  <w:szCs w:val="20"/>
                  <w:bdr w:val="none" w:sz="0" w:space="0" w:color="auto" w:frame="1"/>
                  <w:lang w:eastAsia="en-NZ"/>
                </w:rPr>
                <w:t>anaging self</w:t>
              </w:r>
            </w:hyperlink>
          </w:p>
          <w:p w:rsidR="00012BF7" w:rsidRPr="00A61C4F" w:rsidRDefault="00E12BAD" w:rsidP="00031920">
            <w:pPr>
              <w:spacing w:after="0" w:line="240" w:lineRule="auto"/>
              <w:contextualSpacing/>
              <w:textAlignment w:val="baseline"/>
              <w:rPr>
                <w:rFonts w:ascii="Arial" w:eastAsia="Times New Roman" w:hAnsi="Arial" w:cs="Arial"/>
                <w:sz w:val="20"/>
                <w:szCs w:val="20"/>
                <w:lang w:eastAsia="en-NZ"/>
              </w:rPr>
            </w:pPr>
            <w:hyperlink r:id="rId10" w:anchor="relating" w:history="1">
              <w:r w:rsidR="002A3D21" w:rsidRPr="00A61C4F">
                <w:rPr>
                  <w:rFonts w:ascii="Arial" w:eastAsia="Times New Roman" w:hAnsi="Arial" w:cs="Arial"/>
                  <w:sz w:val="20"/>
                  <w:szCs w:val="20"/>
                  <w:bdr w:val="none" w:sz="0" w:space="0" w:color="auto" w:frame="1"/>
                  <w:lang w:eastAsia="en-NZ"/>
                </w:rPr>
                <w:t>R</w:t>
              </w:r>
              <w:r w:rsidR="00012BF7" w:rsidRPr="00A61C4F">
                <w:rPr>
                  <w:rFonts w:ascii="Arial" w:eastAsia="Times New Roman" w:hAnsi="Arial" w:cs="Arial"/>
                  <w:sz w:val="20"/>
                  <w:szCs w:val="20"/>
                  <w:bdr w:val="none" w:sz="0" w:space="0" w:color="auto" w:frame="1"/>
                  <w:lang w:eastAsia="en-NZ"/>
                </w:rPr>
                <w:t>elating to others</w:t>
              </w:r>
            </w:hyperlink>
          </w:p>
          <w:p w:rsidR="00012BF7" w:rsidRPr="00464460" w:rsidRDefault="00E12BAD" w:rsidP="00031920">
            <w:pPr>
              <w:spacing w:after="0" w:line="240" w:lineRule="auto"/>
              <w:contextualSpacing/>
              <w:textAlignment w:val="baseline"/>
              <w:rPr>
                <w:rFonts w:ascii="Arial" w:eastAsia="Times New Roman" w:hAnsi="Arial" w:cs="Arial"/>
                <w:sz w:val="20"/>
                <w:szCs w:val="20"/>
                <w:lang w:eastAsia="en-NZ"/>
              </w:rPr>
            </w:pPr>
            <w:hyperlink r:id="rId11" w:anchor="participating" w:history="1">
              <w:r w:rsidR="002A3D21" w:rsidRPr="00A61C4F">
                <w:rPr>
                  <w:rFonts w:ascii="Arial" w:eastAsia="Times New Roman" w:hAnsi="Arial" w:cs="Arial"/>
                  <w:sz w:val="20"/>
                  <w:szCs w:val="20"/>
                  <w:bdr w:val="none" w:sz="0" w:space="0" w:color="auto" w:frame="1"/>
                  <w:lang w:eastAsia="en-NZ"/>
                </w:rPr>
                <w:t>P</w:t>
              </w:r>
              <w:r w:rsidR="00012BF7" w:rsidRPr="00A61C4F">
                <w:rPr>
                  <w:rFonts w:ascii="Arial" w:eastAsia="Times New Roman" w:hAnsi="Arial" w:cs="Arial"/>
                  <w:sz w:val="20"/>
                  <w:szCs w:val="20"/>
                  <w:bdr w:val="none" w:sz="0" w:space="0" w:color="auto" w:frame="1"/>
                  <w:lang w:eastAsia="en-NZ"/>
                </w:rPr>
                <w:t>articipating and contributing</w:t>
              </w:r>
            </w:hyperlink>
          </w:p>
          <w:p w:rsidR="00012BF7" w:rsidRPr="00464460" w:rsidRDefault="00012BF7" w:rsidP="00031920">
            <w:pPr>
              <w:spacing w:after="0" w:line="240" w:lineRule="auto"/>
              <w:contextualSpacing/>
              <w:rPr>
                <w:rFonts w:ascii="Arial" w:hAnsi="Arial" w:cs="Arial"/>
                <w:sz w:val="24"/>
                <w:szCs w:val="24"/>
              </w:rPr>
            </w:pPr>
          </w:p>
        </w:tc>
        <w:tc>
          <w:tcPr>
            <w:tcW w:w="3592" w:type="dxa"/>
            <w:tcBorders>
              <w:top w:val="single" w:sz="4" w:space="0" w:color="auto"/>
              <w:left w:val="single" w:sz="4" w:space="0" w:color="auto"/>
              <w:bottom w:val="single" w:sz="4" w:space="0" w:color="auto"/>
              <w:right w:val="single" w:sz="4" w:space="0" w:color="auto"/>
            </w:tcBorders>
          </w:tcPr>
          <w:p w:rsidR="00261DD2" w:rsidRPr="00464460" w:rsidRDefault="00261DD2" w:rsidP="00464460">
            <w:pPr>
              <w:spacing w:before="120" w:after="0" w:line="240" w:lineRule="auto"/>
              <w:rPr>
                <w:rFonts w:ascii="Arial" w:hAnsi="Arial" w:cs="Arial"/>
                <w:b/>
                <w:sz w:val="24"/>
                <w:szCs w:val="24"/>
              </w:rPr>
            </w:pPr>
            <w:r w:rsidRPr="00464460">
              <w:rPr>
                <w:rFonts w:ascii="Arial" w:hAnsi="Arial" w:cs="Arial"/>
                <w:b/>
                <w:sz w:val="24"/>
                <w:szCs w:val="24"/>
              </w:rPr>
              <w:t>Principles:</w:t>
            </w:r>
          </w:p>
          <w:p w:rsidR="00012BF7" w:rsidRPr="00464460" w:rsidRDefault="00E12BAD" w:rsidP="00031920">
            <w:pPr>
              <w:pStyle w:val="NormalWeb"/>
              <w:spacing w:before="0" w:beforeAutospacing="0" w:after="0" w:afterAutospacing="0"/>
              <w:contextualSpacing/>
              <w:textAlignment w:val="baseline"/>
              <w:rPr>
                <w:rStyle w:val="Strong"/>
                <w:rFonts w:ascii="Arial" w:eastAsia="Calibri" w:hAnsi="Arial" w:cs="Arial"/>
                <w:b w:val="0"/>
                <w:sz w:val="20"/>
                <w:szCs w:val="20"/>
                <w:bdr w:val="none" w:sz="0" w:space="0" w:color="auto" w:frame="1"/>
              </w:rPr>
            </w:pPr>
            <w:hyperlink r:id="rId12" w:history="1">
              <w:r w:rsidR="00012BF7" w:rsidRPr="00464460">
                <w:rPr>
                  <w:rStyle w:val="Strong"/>
                  <w:rFonts w:ascii="Arial" w:eastAsia="Calibri" w:hAnsi="Arial" w:cs="Arial"/>
                  <w:b w:val="0"/>
                  <w:sz w:val="20"/>
                  <w:szCs w:val="20"/>
                  <w:bdr w:val="none" w:sz="0" w:space="0" w:color="auto" w:frame="1"/>
                </w:rPr>
                <w:t>High expectations</w:t>
              </w:r>
            </w:hyperlink>
            <w:r w:rsidR="00012BF7" w:rsidRPr="00464460">
              <w:rPr>
                <w:rFonts w:ascii="Arial" w:hAnsi="Arial" w:cs="Arial"/>
                <w:sz w:val="20"/>
                <w:szCs w:val="20"/>
              </w:rPr>
              <w:t> </w:t>
            </w:r>
            <w:r w:rsidR="00012BF7" w:rsidRPr="00464460">
              <w:rPr>
                <w:rStyle w:val="apple-converted-space"/>
                <w:rFonts w:ascii="Arial" w:hAnsi="Arial" w:cs="Arial"/>
                <w:sz w:val="20"/>
                <w:szCs w:val="20"/>
              </w:rPr>
              <w:t> </w:t>
            </w:r>
            <w:bookmarkStart w:id="1" w:name="H"/>
            <w:bookmarkEnd w:id="1"/>
            <w:r w:rsidR="00012BF7" w:rsidRPr="00464460">
              <w:rPr>
                <w:rFonts w:ascii="Arial" w:hAnsi="Arial" w:cs="Arial"/>
                <w:sz w:val="20"/>
                <w:szCs w:val="20"/>
              </w:rPr>
              <w:br/>
            </w:r>
            <w:hyperlink r:id="rId13" w:history="1">
              <w:r w:rsidR="00012BF7" w:rsidRPr="00A61C4F">
                <w:rPr>
                  <w:rStyle w:val="Strong"/>
                  <w:rFonts w:ascii="Arial" w:eastAsia="Calibri" w:hAnsi="Arial" w:cs="Arial"/>
                  <w:b w:val="0"/>
                  <w:sz w:val="20"/>
                  <w:szCs w:val="20"/>
                  <w:bdr w:val="none" w:sz="0" w:space="0" w:color="auto" w:frame="1"/>
                </w:rPr>
                <w:t>Treaty of Waitangi</w:t>
              </w:r>
            </w:hyperlink>
            <w:r w:rsidR="00012BF7" w:rsidRPr="00464460">
              <w:rPr>
                <w:rFonts w:ascii="Arial" w:hAnsi="Arial" w:cs="Arial"/>
                <w:sz w:val="20"/>
                <w:szCs w:val="20"/>
              </w:rPr>
              <w:br/>
            </w:r>
            <w:hyperlink r:id="rId14" w:history="1">
              <w:r w:rsidR="00012BF7" w:rsidRPr="00A61C4F">
                <w:rPr>
                  <w:rStyle w:val="Strong"/>
                  <w:rFonts w:ascii="Arial" w:eastAsia="Calibri" w:hAnsi="Arial" w:cs="Arial"/>
                  <w:b w:val="0"/>
                  <w:sz w:val="20"/>
                  <w:szCs w:val="20"/>
                  <w:bdr w:val="none" w:sz="0" w:space="0" w:color="auto" w:frame="1"/>
                </w:rPr>
                <w:t>Cultural diversity</w:t>
              </w:r>
            </w:hyperlink>
            <w:r w:rsidR="00012BF7" w:rsidRPr="00464460">
              <w:rPr>
                <w:rFonts w:ascii="Arial" w:hAnsi="Arial" w:cs="Arial"/>
                <w:sz w:val="20"/>
                <w:szCs w:val="20"/>
              </w:rPr>
              <w:br/>
            </w:r>
            <w:hyperlink r:id="rId15" w:history="1">
              <w:r w:rsidR="00012BF7" w:rsidRPr="00464460">
                <w:rPr>
                  <w:rStyle w:val="Strong"/>
                  <w:rFonts w:ascii="Arial" w:eastAsia="Calibri" w:hAnsi="Arial" w:cs="Arial"/>
                  <w:b w:val="0"/>
                  <w:sz w:val="20"/>
                  <w:szCs w:val="20"/>
                  <w:bdr w:val="none" w:sz="0" w:space="0" w:color="auto" w:frame="1"/>
                </w:rPr>
                <w:t>Inclusion</w:t>
              </w:r>
            </w:hyperlink>
            <w:r w:rsidR="00012BF7" w:rsidRPr="00464460">
              <w:rPr>
                <w:rFonts w:ascii="Arial" w:hAnsi="Arial" w:cs="Arial"/>
                <w:sz w:val="20"/>
                <w:szCs w:val="20"/>
              </w:rPr>
              <w:t> </w:t>
            </w:r>
            <w:r w:rsidR="00012BF7" w:rsidRPr="00464460">
              <w:rPr>
                <w:rStyle w:val="apple-converted-space"/>
                <w:rFonts w:ascii="Arial" w:hAnsi="Arial" w:cs="Arial"/>
                <w:sz w:val="20"/>
                <w:szCs w:val="20"/>
              </w:rPr>
              <w:t> </w:t>
            </w:r>
            <w:bookmarkStart w:id="2" w:name="I"/>
            <w:bookmarkEnd w:id="2"/>
            <w:r w:rsidR="00012BF7" w:rsidRPr="00464460">
              <w:rPr>
                <w:rFonts w:ascii="Arial" w:hAnsi="Arial" w:cs="Arial"/>
                <w:sz w:val="20"/>
                <w:szCs w:val="20"/>
              </w:rPr>
              <w:br/>
            </w:r>
            <w:hyperlink r:id="rId16" w:history="1">
              <w:r w:rsidR="00012BF7" w:rsidRPr="00A61C4F">
                <w:rPr>
                  <w:rStyle w:val="Hyperlink"/>
                  <w:rFonts w:ascii="Arial" w:eastAsia="Calibri" w:hAnsi="Arial" w:cs="Arial"/>
                  <w:bCs/>
                  <w:color w:val="auto"/>
                  <w:sz w:val="20"/>
                  <w:szCs w:val="20"/>
                  <w:u w:val="none"/>
                  <w:bdr w:val="none" w:sz="0" w:space="0" w:color="auto" w:frame="1"/>
                </w:rPr>
                <w:t>Learning to learn</w:t>
              </w:r>
            </w:hyperlink>
            <w:r w:rsidR="00012BF7" w:rsidRPr="00A61C4F">
              <w:rPr>
                <w:rFonts w:ascii="Arial" w:hAnsi="Arial" w:cs="Arial"/>
                <w:sz w:val="20"/>
                <w:szCs w:val="20"/>
              </w:rPr>
              <w:br/>
            </w:r>
            <w:hyperlink r:id="rId17" w:history="1">
              <w:r w:rsidR="00012BF7" w:rsidRPr="00A61C4F">
                <w:rPr>
                  <w:rStyle w:val="Hyperlink"/>
                  <w:rFonts w:ascii="Arial" w:eastAsia="Calibri" w:hAnsi="Arial" w:cs="Arial"/>
                  <w:bCs/>
                  <w:color w:val="auto"/>
                  <w:sz w:val="20"/>
                  <w:szCs w:val="20"/>
                  <w:u w:val="none"/>
                  <w:bdr w:val="none" w:sz="0" w:space="0" w:color="auto" w:frame="1"/>
                </w:rPr>
                <w:t>Community engagement</w:t>
              </w:r>
            </w:hyperlink>
            <w:r w:rsidR="00012BF7" w:rsidRPr="00464460">
              <w:rPr>
                <w:rFonts w:ascii="Arial" w:hAnsi="Arial" w:cs="Arial"/>
                <w:sz w:val="20"/>
                <w:szCs w:val="20"/>
              </w:rPr>
              <w:br/>
            </w:r>
            <w:hyperlink r:id="rId18" w:history="1">
              <w:r w:rsidR="00012BF7" w:rsidRPr="00464460">
                <w:rPr>
                  <w:rStyle w:val="Hyperlink"/>
                  <w:rFonts w:ascii="Arial" w:eastAsia="Calibri" w:hAnsi="Arial" w:cs="Arial"/>
                  <w:bCs/>
                  <w:color w:val="auto"/>
                  <w:sz w:val="20"/>
                  <w:szCs w:val="20"/>
                  <w:u w:val="none"/>
                  <w:bdr w:val="none" w:sz="0" w:space="0" w:color="auto" w:frame="1"/>
                </w:rPr>
                <w:t>Coherence</w:t>
              </w:r>
            </w:hyperlink>
            <w:r w:rsidR="00012BF7" w:rsidRPr="00464460">
              <w:rPr>
                <w:rStyle w:val="apple-converted-space"/>
                <w:rFonts w:ascii="Arial" w:hAnsi="Arial" w:cs="Arial"/>
                <w:sz w:val="20"/>
                <w:szCs w:val="20"/>
              </w:rPr>
              <w:t> </w:t>
            </w:r>
            <w:bookmarkStart w:id="3" w:name="coherence"/>
            <w:bookmarkEnd w:id="3"/>
            <w:r w:rsidR="00012BF7" w:rsidRPr="00464460">
              <w:rPr>
                <w:rFonts w:ascii="Arial" w:hAnsi="Arial" w:cs="Arial"/>
                <w:sz w:val="20"/>
                <w:szCs w:val="20"/>
              </w:rPr>
              <w:br/>
            </w:r>
            <w:hyperlink r:id="rId19" w:history="1">
              <w:r w:rsidR="00012BF7" w:rsidRPr="00464460">
                <w:rPr>
                  <w:rStyle w:val="Strong"/>
                  <w:rFonts w:ascii="Arial" w:eastAsia="Calibri" w:hAnsi="Arial" w:cs="Arial"/>
                  <w:b w:val="0"/>
                  <w:sz w:val="20"/>
                  <w:szCs w:val="20"/>
                  <w:bdr w:val="none" w:sz="0" w:space="0" w:color="auto" w:frame="1"/>
                </w:rPr>
                <w:t>Future focus</w:t>
              </w:r>
            </w:hyperlink>
          </w:p>
          <w:p w:rsidR="00BE0422" w:rsidRPr="00464460" w:rsidRDefault="00BE0422" w:rsidP="00031920">
            <w:pPr>
              <w:pStyle w:val="NormalWeb"/>
              <w:spacing w:before="0" w:beforeAutospacing="0" w:after="0" w:afterAutospacing="0"/>
              <w:contextualSpacing/>
              <w:textAlignment w:val="baseline"/>
              <w:rPr>
                <w:rFonts w:ascii="Arial" w:hAnsi="Arial" w:cs="Arial"/>
                <w:sz w:val="20"/>
                <w:szCs w:val="20"/>
              </w:rPr>
            </w:pPr>
          </w:p>
        </w:tc>
      </w:tr>
      <w:tr w:rsidR="00261DD2" w:rsidRPr="00464460" w:rsidTr="00031920">
        <w:trPr>
          <w:trHeight w:val="70"/>
        </w:trPr>
        <w:tc>
          <w:tcPr>
            <w:tcW w:w="5387" w:type="dxa"/>
            <w:gridSpan w:val="2"/>
            <w:tcBorders>
              <w:top w:val="single" w:sz="4" w:space="0" w:color="auto"/>
              <w:left w:val="single" w:sz="4" w:space="0" w:color="auto"/>
              <w:bottom w:val="single" w:sz="4" w:space="0" w:color="auto"/>
              <w:right w:val="single" w:sz="4" w:space="0" w:color="auto"/>
            </w:tcBorders>
          </w:tcPr>
          <w:p w:rsidR="00261DD2" w:rsidRPr="00464460" w:rsidRDefault="00261DD2" w:rsidP="001F3BB9">
            <w:pPr>
              <w:spacing w:before="120" w:after="0" w:line="240" w:lineRule="auto"/>
              <w:rPr>
                <w:rFonts w:ascii="Arial" w:hAnsi="Arial" w:cs="Arial"/>
                <w:b/>
                <w:sz w:val="24"/>
                <w:szCs w:val="24"/>
              </w:rPr>
            </w:pPr>
            <w:r w:rsidRPr="00464460">
              <w:rPr>
                <w:rFonts w:ascii="Arial" w:hAnsi="Arial" w:cs="Arial"/>
                <w:b/>
                <w:sz w:val="24"/>
                <w:szCs w:val="24"/>
              </w:rPr>
              <w:t xml:space="preserve">Unit Focus: </w:t>
            </w:r>
          </w:p>
          <w:p w:rsidR="0068000B" w:rsidRDefault="006C4CDF">
            <w:pPr>
              <w:spacing w:after="0" w:line="240" w:lineRule="auto"/>
              <w:rPr>
                <w:rFonts w:ascii="Arial" w:hAnsi="Arial" w:cs="Arial"/>
                <w:b/>
                <w:sz w:val="24"/>
                <w:szCs w:val="24"/>
              </w:rPr>
            </w:pPr>
            <w:r>
              <w:rPr>
                <w:rFonts w:ascii="Arial" w:hAnsi="Arial" w:cs="Arial"/>
                <w:b/>
                <w:sz w:val="24"/>
                <w:szCs w:val="24"/>
              </w:rPr>
              <w:t>Geography 2.3</w:t>
            </w:r>
          </w:p>
          <w:p w:rsidR="006C4CDF" w:rsidRPr="00464460" w:rsidRDefault="006C4CDF">
            <w:pPr>
              <w:spacing w:after="0" w:line="240" w:lineRule="auto"/>
              <w:rPr>
                <w:rFonts w:ascii="Arial" w:hAnsi="Arial" w:cs="Arial"/>
                <w:b/>
                <w:sz w:val="24"/>
                <w:szCs w:val="24"/>
              </w:rPr>
            </w:pPr>
            <w:r>
              <w:rPr>
                <w:rFonts w:ascii="Arial" w:hAnsi="Arial" w:cs="Arial"/>
                <w:b/>
                <w:sz w:val="24"/>
                <w:szCs w:val="24"/>
              </w:rPr>
              <w:t>Demonstrate geographic understanding of differences in development</w:t>
            </w:r>
          </w:p>
          <w:p w:rsidR="002A3D21" w:rsidRPr="00464460" w:rsidRDefault="002A3D21" w:rsidP="00BE0422">
            <w:pPr>
              <w:shd w:val="clear" w:color="auto" w:fill="FFFFFF"/>
              <w:spacing w:after="0"/>
              <w:rPr>
                <w:rFonts w:ascii="Arial" w:hAnsi="Arial" w:cs="Arial"/>
                <w:sz w:val="20"/>
                <w:szCs w:val="20"/>
              </w:rPr>
            </w:pPr>
          </w:p>
        </w:tc>
        <w:tc>
          <w:tcPr>
            <w:tcW w:w="5387" w:type="dxa"/>
            <w:gridSpan w:val="2"/>
            <w:tcBorders>
              <w:top w:val="single" w:sz="4" w:space="0" w:color="auto"/>
              <w:left w:val="single" w:sz="4" w:space="0" w:color="auto"/>
              <w:bottom w:val="single" w:sz="4" w:space="0" w:color="auto"/>
              <w:right w:val="single" w:sz="4" w:space="0" w:color="auto"/>
            </w:tcBorders>
          </w:tcPr>
          <w:p w:rsidR="002A3D21" w:rsidRPr="00464460" w:rsidRDefault="00261DD2" w:rsidP="001F3BB9">
            <w:pPr>
              <w:spacing w:before="120" w:after="0" w:line="240" w:lineRule="auto"/>
              <w:rPr>
                <w:rFonts w:ascii="Arial" w:hAnsi="Arial" w:cs="Arial"/>
                <w:b/>
                <w:sz w:val="24"/>
                <w:szCs w:val="24"/>
              </w:rPr>
            </w:pPr>
            <w:r w:rsidRPr="00464460">
              <w:rPr>
                <w:rFonts w:ascii="Arial" w:hAnsi="Arial" w:cs="Arial"/>
                <w:b/>
                <w:sz w:val="24"/>
                <w:szCs w:val="24"/>
              </w:rPr>
              <w:t>Context:</w:t>
            </w:r>
          </w:p>
          <w:p w:rsidR="00BE0422" w:rsidRDefault="006C4CDF" w:rsidP="00BE0422">
            <w:pPr>
              <w:spacing w:after="0" w:line="240" w:lineRule="auto"/>
              <w:rPr>
                <w:rFonts w:ascii="Arial" w:hAnsi="Arial" w:cs="Arial"/>
                <w:sz w:val="24"/>
                <w:szCs w:val="24"/>
              </w:rPr>
            </w:pPr>
            <w:r>
              <w:rPr>
                <w:rFonts w:ascii="Arial" w:hAnsi="Arial" w:cs="Arial"/>
                <w:sz w:val="24"/>
                <w:szCs w:val="24"/>
              </w:rPr>
              <w:br/>
              <w:t>China</w:t>
            </w:r>
          </w:p>
          <w:p w:rsidR="006C4CDF" w:rsidRPr="00464460" w:rsidRDefault="006C4CDF" w:rsidP="00BE0422">
            <w:pPr>
              <w:spacing w:after="0" w:line="240" w:lineRule="auto"/>
              <w:rPr>
                <w:rFonts w:ascii="Arial" w:hAnsi="Arial" w:cs="Arial"/>
                <w:sz w:val="24"/>
                <w:szCs w:val="24"/>
              </w:rPr>
            </w:pPr>
          </w:p>
          <w:p w:rsidR="00261DD2" w:rsidRPr="00464460" w:rsidRDefault="002A3D21">
            <w:pPr>
              <w:spacing w:after="0" w:line="240" w:lineRule="auto"/>
              <w:rPr>
                <w:rFonts w:ascii="Arial" w:hAnsi="Arial" w:cs="Arial"/>
                <w:sz w:val="24"/>
                <w:szCs w:val="24"/>
              </w:rPr>
            </w:pPr>
            <w:r w:rsidRPr="00464460">
              <w:rPr>
                <w:rFonts w:ascii="Arial" w:hAnsi="Arial" w:cs="Arial"/>
                <w:sz w:val="24"/>
                <w:szCs w:val="24"/>
              </w:rPr>
              <w:t xml:space="preserve"> </w:t>
            </w:r>
          </w:p>
        </w:tc>
      </w:tr>
      <w:tr w:rsidR="008C0634" w:rsidRPr="00464460" w:rsidTr="00031920">
        <w:trPr>
          <w:trHeight w:val="70"/>
        </w:trPr>
        <w:tc>
          <w:tcPr>
            <w:tcW w:w="5387" w:type="dxa"/>
            <w:gridSpan w:val="2"/>
            <w:tcBorders>
              <w:top w:val="single" w:sz="4" w:space="0" w:color="auto"/>
              <w:left w:val="single" w:sz="4" w:space="0" w:color="auto"/>
              <w:bottom w:val="single" w:sz="4" w:space="0" w:color="auto"/>
              <w:right w:val="single" w:sz="4" w:space="0" w:color="auto"/>
            </w:tcBorders>
          </w:tcPr>
          <w:p w:rsidR="008C0634" w:rsidRDefault="008C0634" w:rsidP="001F3BB9">
            <w:pPr>
              <w:spacing w:before="120" w:after="0" w:line="240" w:lineRule="auto"/>
              <w:rPr>
                <w:rFonts w:ascii="Arial" w:hAnsi="Arial" w:cs="Arial"/>
                <w:b/>
                <w:sz w:val="24"/>
                <w:szCs w:val="24"/>
              </w:rPr>
            </w:pPr>
            <w:r>
              <w:rPr>
                <w:rFonts w:ascii="Arial" w:hAnsi="Arial" w:cs="Arial"/>
                <w:b/>
                <w:sz w:val="24"/>
                <w:szCs w:val="24"/>
              </w:rPr>
              <w:t>Conceptual Understandings:</w:t>
            </w:r>
          </w:p>
          <w:p w:rsidR="00A61C4F" w:rsidRDefault="00A61C4F" w:rsidP="008C0634">
            <w:pPr>
              <w:spacing w:after="0" w:line="240" w:lineRule="auto"/>
              <w:rPr>
                <w:rFonts w:ascii="Arial" w:hAnsi="Arial" w:cs="Arial"/>
                <w:sz w:val="24"/>
                <w:szCs w:val="24"/>
              </w:rPr>
            </w:pPr>
            <w:r>
              <w:rPr>
                <w:rFonts w:ascii="Arial" w:hAnsi="Arial" w:cs="Arial"/>
                <w:sz w:val="24"/>
                <w:szCs w:val="24"/>
              </w:rPr>
              <w:t>Measures can be used to indicate the level of development of a country and within a country.</w:t>
            </w:r>
          </w:p>
          <w:p w:rsidR="00A61C4F" w:rsidRDefault="00A61C4F" w:rsidP="008C0634">
            <w:pPr>
              <w:spacing w:after="0" w:line="240" w:lineRule="auto"/>
              <w:rPr>
                <w:rFonts w:ascii="Arial" w:hAnsi="Arial" w:cs="Arial"/>
                <w:sz w:val="24"/>
                <w:szCs w:val="24"/>
              </w:rPr>
            </w:pPr>
            <w:r>
              <w:rPr>
                <w:rFonts w:ascii="Arial" w:hAnsi="Arial" w:cs="Arial"/>
                <w:sz w:val="24"/>
                <w:szCs w:val="24"/>
              </w:rPr>
              <w:t>Cultural factors influence differences in the level of development within a country.</w:t>
            </w:r>
          </w:p>
          <w:p w:rsidR="00A61C4F" w:rsidRDefault="00A61C4F" w:rsidP="008C0634">
            <w:pPr>
              <w:spacing w:after="0" w:line="240" w:lineRule="auto"/>
              <w:rPr>
                <w:rFonts w:ascii="Arial" w:hAnsi="Arial" w:cs="Arial"/>
                <w:sz w:val="24"/>
                <w:szCs w:val="24"/>
              </w:rPr>
            </w:pPr>
            <w:r>
              <w:rPr>
                <w:rFonts w:ascii="Arial" w:hAnsi="Arial" w:cs="Arial"/>
                <w:sz w:val="24"/>
                <w:szCs w:val="24"/>
              </w:rPr>
              <w:t>Natural factors influences differences in the level of development within a country.</w:t>
            </w:r>
          </w:p>
          <w:p w:rsidR="00A61C4F" w:rsidRDefault="00A61C4F" w:rsidP="008C0634">
            <w:pPr>
              <w:spacing w:after="0" w:line="240" w:lineRule="auto"/>
              <w:rPr>
                <w:rFonts w:ascii="Arial" w:hAnsi="Arial" w:cs="Arial"/>
                <w:sz w:val="24"/>
                <w:szCs w:val="24"/>
              </w:rPr>
            </w:pPr>
            <w:r>
              <w:rPr>
                <w:rFonts w:ascii="Arial" w:hAnsi="Arial" w:cs="Arial"/>
                <w:sz w:val="24"/>
                <w:szCs w:val="24"/>
              </w:rPr>
              <w:t>Groups and organisations respond in different ways to reduce differences in levels of development within a country.</w:t>
            </w:r>
          </w:p>
          <w:p w:rsidR="008C0634" w:rsidRPr="00464460" w:rsidRDefault="008C0634" w:rsidP="008C0634">
            <w:pPr>
              <w:spacing w:after="0" w:line="240" w:lineRule="auto"/>
              <w:rPr>
                <w:rFonts w:ascii="Arial" w:hAnsi="Arial" w:cs="Arial"/>
                <w:b/>
                <w:sz w:val="24"/>
                <w:szCs w:val="24"/>
              </w:rPr>
            </w:pPr>
          </w:p>
        </w:tc>
        <w:tc>
          <w:tcPr>
            <w:tcW w:w="5387" w:type="dxa"/>
            <w:gridSpan w:val="2"/>
            <w:tcBorders>
              <w:top w:val="single" w:sz="4" w:space="0" w:color="auto"/>
              <w:left w:val="single" w:sz="4" w:space="0" w:color="auto"/>
              <w:bottom w:val="single" w:sz="4" w:space="0" w:color="auto"/>
              <w:right w:val="single" w:sz="4" w:space="0" w:color="auto"/>
            </w:tcBorders>
          </w:tcPr>
          <w:p w:rsidR="008C0634" w:rsidRDefault="008C0634" w:rsidP="001F3BB9">
            <w:pPr>
              <w:spacing w:before="120" w:after="0" w:line="240" w:lineRule="auto"/>
              <w:rPr>
                <w:rFonts w:ascii="Arial" w:hAnsi="Arial" w:cs="Arial"/>
                <w:b/>
                <w:sz w:val="24"/>
                <w:szCs w:val="24"/>
              </w:rPr>
            </w:pPr>
            <w:r>
              <w:rPr>
                <w:rFonts w:ascii="Arial" w:hAnsi="Arial" w:cs="Arial"/>
                <w:b/>
                <w:sz w:val="24"/>
                <w:szCs w:val="24"/>
              </w:rPr>
              <w:t>Concepts:</w:t>
            </w:r>
          </w:p>
          <w:p w:rsidR="008C0634" w:rsidRPr="00A61C4F" w:rsidRDefault="00A61C4F" w:rsidP="008C0634">
            <w:pPr>
              <w:spacing w:after="0" w:line="240" w:lineRule="auto"/>
              <w:rPr>
                <w:rFonts w:ascii="Arial" w:hAnsi="Arial" w:cs="Arial"/>
                <w:sz w:val="24"/>
                <w:szCs w:val="24"/>
              </w:rPr>
            </w:pPr>
            <w:r w:rsidRPr="00A61C4F">
              <w:rPr>
                <w:rFonts w:ascii="Arial" w:hAnsi="Arial" w:cs="Arial"/>
                <w:sz w:val="24"/>
                <w:szCs w:val="24"/>
              </w:rPr>
              <w:t>Change, patterns, perspective, process, location</w:t>
            </w:r>
            <w:r>
              <w:rPr>
                <w:rFonts w:ascii="Arial" w:hAnsi="Arial" w:cs="Arial"/>
                <w:sz w:val="24"/>
                <w:szCs w:val="24"/>
              </w:rPr>
              <w:t>, interaction</w:t>
            </w:r>
          </w:p>
          <w:p w:rsidR="008C0634" w:rsidRPr="00464460" w:rsidRDefault="008C0634" w:rsidP="008C0634">
            <w:pPr>
              <w:spacing w:after="0" w:line="240" w:lineRule="auto"/>
              <w:rPr>
                <w:rFonts w:ascii="Arial" w:hAnsi="Arial" w:cs="Arial"/>
                <w:b/>
                <w:sz w:val="24"/>
                <w:szCs w:val="24"/>
              </w:rPr>
            </w:pPr>
          </w:p>
        </w:tc>
      </w:tr>
    </w:tbl>
    <w:p w:rsidR="00261DD2" w:rsidRDefault="00261DD2" w:rsidP="00464460">
      <w:pPr>
        <w:spacing w:after="0"/>
        <w:rPr>
          <w:rFonts w:ascii="Arial" w:hAnsi="Arial" w:cs="Arial"/>
          <w:sz w:val="24"/>
          <w:szCs w:val="24"/>
        </w:rPr>
      </w:pPr>
    </w:p>
    <w:p w:rsidR="006C4CDF" w:rsidRDefault="006C4CDF" w:rsidP="00464460">
      <w:pPr>
        <w:spacing w:after="0"/>
        <w:rPr>
          <w:rFonts w:ascii="Arial" w:hAnsi="Arial" w:cs="Arial"/>
          <w:sz w:val="24"/>
          <w:szCs w:val="24"/>
        </w:rPr>
      </w:pPr>
    </w:p>
    <w:p w:rsidR="006C4CDF" w:rsidRDefault="006C4CDF" w:rsidP="00464460">
      <w:pPr>
        <w:spacing w:after="0"/>
        <w:rPr>
          <w:rFonts w:ascii="Arial" w:hAnsi="Arial" w:cs="Arial"/>
          <w:sz w:val="24"/>
          <w:szCs w:val="24"/>
        </w:rPr>
      </w:pPr>
    </w:p>
    <w:p w:rsidR="006C4CDF" w:rsidRDefault="006C4CDF" w:rsidP="00464460">
      <w:pPr>
        <w:spacing w:after="0"/>
        <w:rPr>
          <w:rFonts w:ascii="Arial" w:hAnsi="Arial" w:cs="Arial"/>
          <w:sz w:val="24"/>
          <w:szCs w:val="24"/>
        </w:rPr>
      </w:pPr>
    </w:p>
    <w:p w:rsidR="00E3633A" w:rsidRDefault="00E3633A" w:rsidP="001019A0">
      <w:pPr>
        <w:spacing w:after="0"/>
        <w:rPr>
          <w:rFonts w:ascii="Arial" w:hAnsi="Arial" w:cs="Arial"/>
          <w:sz w:val="24"/>
          <w:szCs w:val="24"/>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3"/>
        <w:gridCol w:w="4471"/>
      </w:tblGrid>
      <w:tr w:rsidR="00E3633A" w:rsidRPr="001019A0" w:rsidTr="00542CFF">
        <w:tc>
          <w:tcPr>
            <w:tcW w:w="10774" w:type="dxa"/>
            <w:gridSpan w:val="2"/>
            <w:tcBorders>
              <w:top w:val="single" w:sz="4" w:space="0" w:color="auto"/>
              <w:left w:val="single" w:sz="4" w:space="0" w:color="auto"/>
              <w:bottom w:val="single" w:sz="4" w:space="0" w:color="auto"/>
              <w:right w:val="single" w:sz="4" w:space="0" w:color="auto"/>
            </w:tcBorders>
            <w:shd w:val="clear" w:color="auto" w:fill="DBE5F1"/>
          </w:tcPr>
          <w:p w:rsidR="00E3633A" w:rsidRDefault="00E3633A" w:rsidP="00542CFF">
            <w:pPr>
              <w:autoSpaceDE w:val="0"/>
              <w:autoSpaceDN w:val="0"/>
              <w:adjustRightInd w:val="0"/>
              <w:spacing w:before="120" w:after="120" w:line="240" w:lineRule="auto"/>
              <w:rPr>
                <w:rFonts w:ascii="Arial" w:hAnsi="Arial" w:cs="Arial"/>
                <w:b/>
                <w:sz w:val="24"/>
                <w:szCs w:val="24"/>
              </w:rPr>
            </w:pPr>
            <w:r>
              <w:rPr>
                <w:rFonts w:ascii="Arial" w:hAnsi="Arial" w:cs="Arial"/>
                <w:b/>
                <w:sz w:val="24"/>
                <w:szCs w:val="24"/>
              </w:rPr>
              <w:lastRenderedPageBreak/>
              <w:t xml:space="preserve">Section One: </w:t>
            </w:r>
          </w:p>
          <w:p w:rsidR="00E3633A" w:rsidRDefault="00E3633A" w:rsidP="00542CFF">
            <w:pPr>
              <w:autoSpaceDE w:val="0"/>
              <w:autoSpaceDN w:val="0"/>
              <w:adjustRightInd w:val="0"/>
              <w:spacing w:before="120" w:after="120" w:line="240" w:lineRule="auto"/>
              <w:rPr>
                <w:rFonts w:ascii="Arial" w:hAnsi="Arial" w:cs="Arial"/>
                <w:b/>
                <w:sz w:val="24"/>
                <w:szCs w:val="24"/>
              </w:rPr>
            </w:pPr>
            <w:r>
              <w:rPr>
                <w:rFonts w:ascii="Arial" w:hAnsi="Arial" w:cs="Arial"/>
                <w:b/>
                <w:sz w:val="24"/>
                <w:szCs w:val="24"/>
              </w:rPr>
              <w:t>Conceptual understandings</w:t>
            </w:r>
          </w:p>
          <w:p w:rsidR="00F776B6" w:rsidRDefault="00F776B6" w:rsidP="00542CFF">
            <w:pPr>
              <w:autoSpaceDE w:val="0"/>
              <w:autoSpaceDN w:val="0"/>
              <w:adjustRightInd w:val="0"/>
              <w:spacing w:before="120" w:after="120" w:line="240" w:lineRule="auto"/>
              <w:rPr>
                <w:rFonts w:ascii="Arial" w:hAnsi="Arial" w:cs="Arial"/>
                <w:b/>
                <w:sz w:val="24"/>
                <w:szCs w:val="24"/>
              </w:rPr>
            </w:pPr>
            <w:r>
              <w:rPr>
                <w:rFonts w:ascii="Arial" w:hAnsi="Arial" w:cs="Arial"/>
                <w:b/>
                <w:sz w:val="24"/>
                <w:szCs w:val="24"/>
              </w:rPr>
              <w:t>Measures can be used to indicate the level of development of a country.</w:t>
            </w:r>
          </w:p>
          <w:p w:rsidR="00E3633A" w:rsidRPr="001019A0" w:rsidRDefault="00E3633A" w:rsidP="00E3633A">
            <w:pPr>
              <w:spacing w:before="120" w:after="0" w:line="240" w:lineRule="auto"/>
              <w:rPr>
                <w:rFonts w:ascii="Arial" w:hAnsi="Arial" w:cs="Arial"/>
                <w:sz w:val="24"/>
                <w:szCs w:val="24"/>
              </w:rPr>
            </w:pPr>
          </w:p>
        </w:tc>
      </w:tr>
      <w:tr w:rsidR="00E3633A" w:rsidTr="00542CFF">
        <w:tc>
          <w:tcPr>
            <w:tcW w:w="6692" w:type="dxa"/>
            <w:tcBorders>
              <w:top w:val="single" w:sz="4" w:space="0" w:color="auto"/>
              <w:left w:val="single" w:sz="4" w:space="0" w:color="auto"/>
              <w:bottom w:val="single" w:sz="4" w:space="0" w:color="auto"/>
              <w:right w:val="single" w:sz="4" w:space="0" w:color="auto"/>
            </w:tcBorders>
            <w:shd w:val="clear" w:color="auto" w:fill="DBE5F1"/>
          </w:tcPr>
          <w:p w:rsidR="00E3633A" w:rsidRDefault="00E3633A" w:rsidP="00542CFF">
            <w:pPr>
              <w:autoSpaceDE w:val="0"/>
              <w:autoSpaceDN w:val="0"/>
              <w:adjustRightInd w:val="0"/>
              <w:spacing w:before="120" w:after="120" w:line="240" w:lineRule="auto"/>
              <w:rPr>
                <w:rFonts w:ascii="Arial" w:hAnsi="Arial" w:cs="Arial"/>
                <w:b/>
                <w:sz w:val="24"/>
                <w:szCs w:val="24"/>
              </w:rPr>
            </w:pPr>
            <w:r>
              <w:rPr>
                <w:rFonts w:ascii="Arial" w:hAnsi="Arial" w:cs="Arial"/>
                <w:b/>
                <w:sz w:val="24"/>
                <w:szCs w:val="24"/>
              </w:rPr>
              <w:t xml:space="preserve">Geographic Concepts: </w:t>
            </w:r>
            <w:r w:rsidR="00EB44BA">
              <w:rPr>
                <w:rFonts w:ascii="Arial" w:hAnsi="Arial" w:cs="Arial"/>
                <w:b/>
                <w:sz w:val="24"/>
                <w:szCs w:val="24"/>
              </w:rPr>
              <w:t>change, patterns</w:t>
            </w:r>
          </w:p>
        </w:tc>
        <w:tc>
          <w:tcPr>
            <w:tcW w:w="4082" w:type="dxa"/>
            <w:tcBorders>
              <w:top w:val="single" w:sz="4" w:space="0" w:color="auto"/>
              <w:left w:val="single" w:sz="4" w:space="0" w:color="auto"/>
              <w:bottom w:val="single" w:sz="4" w:space="0" w:color="auto"/>
              <w:right w:val="single" w:sz="4" w:space="0" w:color="auto"/>
            </w:tcBorders>
            <w:shd w:val="clear" w:color="auto" w:fill="DBE5F1"/>
          </w:tcPr>
          <w:p w:rsidR="00E3633A" w:rsidRDefault="00E3633A" w:rsidP="00542CFF">
            <w:pPr>
              <w:autoSpaceDE w:val="0"/>
              <w:autoSpaceDN w:val="0"/>
              <w:adjustRightInd w:val="0"/>
              <w:spacing w:before="120" w:after="120" w:line="240" w:lineRule="auto"/>
              <w:jc w:val="center"/>
              <w:rPr>
                <w:rFonts w:ascii="Arial" w:hAnsi="Arial" w:cs="Arial"/>
                <w:b/>
                <w:sz w:val="24"/>
                <w:szCs w:val="24"/>
              </w:rPr>
            </w:pPr>
            <w:r>
              <w:rPr>
                <w:rFonts w:ascii="Arial" w:hAnsi="Arial" w:cs="Arial"/>
                <w:b/>
                <w:sz w:val="24"/>
                <w:szCs w:val="24"/>
              </w:rPr>
              <w:t>Resources</w:t>
            </w:r>
          </w:p>
        </w:tc>
      </w:tr>
      <w:tr w:rsidR="00E3633A" w:rsidRPr="00464460" w:rsidTr="00542CFF">
        <w:tc>
          <w:tcPr>
            <w:tcW w:w="6692" w:type="dxa"/>
            <w:tcBorders>
              <w:top w:val="single" w:sz="4" w:space="0" w:color="auto"/>
              <w:left w:val="single" w:sz="4" w:space="0" w:color="auto"/>
              <w:bottom w:val="single" w:sz="4" w:space="0" w:color="auto"/>
              <w:right w:val="single" w:sz="4" w:space="0" w:color="auto"/>
            </w:tcBorders>
            <w:shd w:val="clear" w:color="auto" w:fill="auto"/>
          </w:tcPr>
          <w:p w:rsidR="00E3633A" w:rsidRDefault="00E3633A" w:rsidP="00542CFF">
            <w:pPr>
              <w:spacing w:after="0" w:line="240" w:lineRule="auto"/>
              <w:rPr>
                <w:rFonts w:ascii="Arial" w:hAnsi="Arial" w:cs="Arial"/>
                <w:sz w:val="24"/>
                <w:szCs w:val="24"/>
              </w:rPr>
            </w:pPr>
            <w:r>
              <w:rPr>
                <w:rFonts w:ascii="Arial" w:hAnsi="Arial" w:cs="Arial"/>
                <w:sz w:val="24"/>
                <w:szCs w:val="24"/>
              </w:rPr>
              <w:t xml:space="preserve">Explain </w:t>
            </w:r>
            <w:r w:rsidR="00EB44BA">
              <w:rPr>
                <w:rFonts w:ascii="Arial" w:hAnsi="Arial" w:cs="Arial"/>
                <w:sz w:val="24"/>
                <w:szCs w:val="24"/>
              </w:rPr>
              <w:t xml:space="preserve">the different measure of development in the worksheet beginning with </w:t>
            </w:r>
            <w:r>
              <w:rPr>
                <w:rFonts w:ascii="Arial" w:hAnsi="Arial" w:cs="Arial"/>
                <w:sz w:val="24"/>
                <w:szCs w:val="24"/>
              </w:rPr>
              <w:t xml:space="preserve">HDI </w:t>
            </w:r>
            <w:r w:rsidR="00EB44BA">
              <w:rPr>
                <w:rFonts w:ascii="Arial" w:hAnsi="Arial" w:cs="Arial"/>
                <w:sz w:val="24"/>
                <w:szCs w:val="24"/>
              </w:rPr>
              <w:t xml:space="preserve">followed by those in </w:t>
            </w:r>
            <w:r>
              <w:rPr>
                <w:rFonts w:ascii="Arial" w:hAnsi="Arial" w:cs="Arial"/>
                <w:sz w:val="24"/>
                <w:szCs w:val="24"/>
              </w:rPr>
              <w:t>table A.</w:t>
            </w:r>
          </w:p>
          <w:p w:rsidR="00E3633A" w:rsidRDefault="00E3633A" w:rsidP="00542CFF">
            <w:pPr>
              <w:spacing w:after="0" w:line="240" w:lineRule="auto"/>
              <w:rPr>
                <w:rFonts w:ascii="Arial" w:hAnsi="Arial" w:cs="Arial"/>
                <w:sz w:val="24"/>
                <w:szCs w:val="24"/>
              </w:rPr>
            </w:pPr>
            <w:r>
              <w:rPr>
                <w:rFonts w:ascii="Arial" w:hAnsi="Arial" w:cs="Arial"/>
                <w:sz w:val="24"/>
                <w:szCs w:val="24"/>
              </w:rPr>
              <w:t>In groups have students discuss each c</w:t>
            </w:r>
            <w:r w:rsidR="00EB44BA">
              <w:rPr>
                <w:rFonts w:ascii="Arial" w:hAnsi="Arial" w:cs="Arial"/>
                <w:sz w:val="24"/>
                <w:szCs w:val="24"/>
              </w:rPr>
              <w:t>olumn – what do they notice? Have them</w:t>
            </w:r>
            <w:r>
              <w:rPr>
                <w:rFonts w:ascii="Arial" w:hAnsi="Arial" w:cs="Arial"/>
                <w:sz w:val="24"/>
                <w:szCs w:val="24"/>
              </w:rPr>
              <w:t xml:space="preserve"> share back to the class.</w:t>
            </w:r>
          </w:p>
          <w:p w:rsidR="00E3633A" w:rsidRDefault="00E3633A" w:rsidP="00542CFF">
            <w:pPr>
              <w:spacing w:after="0" w:line="240" w:lineRule="auto"/>
              <w:rPr>
                <w:rFonts w:ascii="Arial" w:hAnsi="Arial" w:cs="Arial"/>
                <w:sz w:val="24"/>
                <w:szCs w:val="24"/>
              </w:rPr>
            </w:pPr>
          </w:p>
          <w:p w:rsidR="00E3633A" w:rsidRDefault="00EB44BA" w:rsidP="00E3633A">
            <w:pPr>
              <w:spacing w:after="0" w:line="240" w:lineRule="auto"/>
              <w:rPr>
                <w:rFonts w:ascii="Arial" w:hAnsi="Arial" w:cs="Arial"/>
                <w:sz w:val="24"/>
                <w:szCs w:val="24"/>
              </w:rPr>
            </w:pPr>
            <w:r>
              <w:rPr>
                <w:rFonts w:ascii="Arial" w:hAnsi="Arial" w:cs="Arial"/>
                <w:sz w:val="24"/>
                <w:szCs w:val="24"/>
              </w:rPr>
              <w:t>W</w:t>
            </w:r>
            <w:r w:rsidR="00E3633A">
              <w:rPr>
                <w:rFonts w:ascii="Arial" w:hAnsi="Arial" w:cs="Arial"/>
                <w:sz w:val="24"/>
                <w:szCs w:val="24"/>
              </w:rPr>
              <w:t>orksheet</w:t>
            </w:r>
            <w:r>
              <w:rPr>
                <w:rFonts w:ascii="Arial" w:hAnsi="Arial" w:cs="Arial"/>
                <w:sz w:val="24"/>
                <w:szCs w:val="24"/>
              </w:rPr>
              <w:t xml:space="preserve"> one </w:t>
            </w:r>
            <w:r w:rsidR="00E3633A">
              <w:rPr>
                <w:rFonts w:ascii="Arial" w:hAnsi="Arial" w:cs="Arial"/>
                <w:sz w:val="24"/>
                <w:szCs w:val="24"/>
              </w:rPr>
              <w:t>requires students to analyse the table, think critically and make assumptions.</w:t>
            </w:r>
            <w:r>
              <w:rPr>
                <w:rFonts w:ascii="Arial" w:hAnsi="Arial" w:cs="Arial"/>
                <w:sz w:val="24"/>
                <w:szCs w:val="24"/>
              </w:rPr>
              <w:t xml:space="preserve"> Provide each student with a copy of the worksheet to work through.</w:t>
            </w:r>
          </w:p>
          <w:p w:rsidR="00E3633A" w:rsidRDefault="00E3633A" w:rsidP="00E3633A">
            <w:pPr>
              <w:spacing w:after="0" w:line="240" w:lineRule="auto"/>
              <w:rPr>
                <w:rFonts w:ascii="Arial" w:hAnsi="Arial" w:cs="Arial"/>
                <w:sz w:val="24"/>
                <w:szCs w:val="24"/>
              </w:rPr>
            </w:pPr>
          </w:p>
          <w:p w:rsidR="00E3633A" w:rsidRDefault="00E3633A" w:rsidP="00E3633A">
            <w:pPr>
              <w:spacing w:after="0" w:line="240" w:lineRule="auto"/>
              <w:rPr>
                <w:rFonts w:ascii="Arial" w:hAnsi="Arial" w:cs="Arial"/>
                <w:sz w:val="24"/>
                <w:szCs w:val="24"/>
              </w:rPr>
            </w:pPr>
          </w:p>
          <w:p w:rsidR="00E3633A" w:rsidRDefault="00E3633A" w:rsidP="00E3633A">
            <w:pPr>
              <w:spacing w:after="0" w:line="240" w:lineRule="auto"/>
              <w:rPr>
                <w:rFonts w:ascii="Arial" w:hAnsi="Arial" w:cs="Arial"/>
                <w:sz w:val="24"/>
                <w:szCs w:val="24"/>
              </w:rPr>
            </w:pPr>
            <w:r>
              <w:rPr>
                <w:rFonts w:ascii="Arial" w:hAnsi="Arial" w:cs="Arial"/>
                <w:sz w:val="24"/>
                <w:szCs w:val="24"/>
              </w:rPr>
              <w:br/>
              <w:t>HDI is only one measure that can be used</w:t>
            </w:r>
            <w:r w:rsidR="00EB44BA">
              <w:rPr>
                <w:rFonts w:ascii="Arial" w:hAnsi="Arial" w:cs="Arial"/>
                <w:sz w:val="24"/>
                <w:szCs w:val="24"/>
              </w:rPr>
              <w:t xml:space="preserve"> to indicate levels of development</w:t>
            </w:r>
            <w:r>
              <w:rPr>
                <w:rFonts w:ascii="Arial" w:hAnsi="Arial" w:cs="Arial"/>
                <w:sz w:val="24"/>
                <w:szCs w:val="24"/>
              </w:rPr>
              <w:t xml:space="preserve">. Students can access more measures via the link to the human development report.  </w:t>
            </w:r>
          </w:p>
          <w:p w:rsidR="00E3633A" w:rsidRDefault="00E3633A" w:rsidP="00E3633A">
            <w:pPr>
              <w:spacing w:after="0" w:line="240" w:lineRule="auto"/>
              <w:rPr>
                <w:rFonts w:ascii="Arial" w:hAnsi="Arial" w:cs="Arial"/>
                <w:sz w:val="24"/>
                <w:szCs w:val="24"/>
              </w:rPr>
            </w:pPr>
            <w:r>
              <w:rPr>
                <w:rFonts w:ascii="Arial" w:hAnsi="Arial" w:cs="Arial"/>
                <w:sz w:val="24"/>
                <w:szCs w:val="24"/>
              </w:rPr>
              <w:t>Direct students to select measures that are indicative of China rather than differences</w:t>
            </w:r>
            <w:r w:rsidR="00F776B6">
              <w:rPr>
                <w:rFonts w:ascii="Arial" w:hAnsi="Arial" w:cs="Arial"/>
                <w:sz w:val="24"/>
                <w:szCs w:val="24"/>
              </w:rPr>
              <w:t xml:space="preserve"> within China at this stage to complete the table in the worksheet.</w:t>
            </w:r>
          </w:p>
          <w:p w:rsidR="00F776B6" w:rsidRDefault="00F776B6" w:rsidP="00E3633A">
            <w:pPr>
              <w:spacing w:after="0" w:line="240" w:lineRule="auto"/>
              <w:rPr>
                <w:rFonts w:ascii="Arial" w:hAnsi="Arial" w:cs="Arial"/>
                <w:sz w:val="24"/>
                <w:szCs w:val="24"/>
              </w:rPr>
            </w:pPr>
          </w:p>
          <w:p w:rsidR="00F776B6" w:rsidRDefault="00F776B6" w:rsidP="00E3633A">
            <w:pPr>
              <w:spacing w:after="0" w:line="240" w:lineRule="auto"/>
              <w:rPr>
                <w:rFonts w:ascii="Arial" w:hAnsi="Arial" w:cs="Arial"/>
                <w:sz w:val="24"/>
                <w:szCs w:val="24"/>
              </w:rPr>
            </w:pPr>
            <w:r>
              <w:rPr>
                <w:rFonts w:ascii="Arial" w:hAnsi="Arial" w:cs="Arial"/>
                <w:sz w:val="24"/>
                <w:szCs w:val="24"/>
              </w:rPr>
              <w:t>There are a range of perspectives that can be used to consider development.  Four of these have been described in resource 1.  Explain what a perspective is and outline each of the perspectives in the resource for students.  Have students continue with the worksheet to complete the perspectives task.  It would be beneficial to model this first to students.</w:t>
            </w:r>
          </w:p>
          <w:p w:rsidR="00F776B6" w:rsidRDefault="00F776B6" w:rsidP="00E3633A">
            <w:pPr>
              <w:spacing w:after="0" w:line="240" w:lineRule="auto"/>
              <w:rPr>
                <w:rFonts w:ascii="Arial" w:hAnsi="Arial" w:cs="Arial"/>
                <w:sz w:val="24"/>
                <w:szCs w:val="24"/>
              </w:rPr>
            </w:pPr>
          </w:p>
          <w:p w:rsidR="00F776B6" w:rsidRPr="00EB44BA" w:rsidRDefault="00EB44BA" w:rsidP="00EB44BA">
            <w:pPr>
              <w:spacing w:after="0" w:line="240" w:lineRule="auto"/>
              <w:rPr>
                <w:rFonts w:ascii="Arial" w:hAnsi="Arial" w:cs="Arial"/>
                <w:i/>
                <w:sz w:val="24"/>
                <w:szCs w:val="24"/>
              </w:rPr>
            </w:pPr>
            <w:r w:rsidRPr="00EB44BA">
              <w:rPr>
                <w:rFonts w:ascii="Arial" w:hAnsi="Arial" w:cs="Arial"/>
                <w:b/>
                <w:i/>
                <w:sz w:val="24"/>
                <w:szCs w:val="24"/>
              </w:rPr>
              <w:t>Perspective</w:t>
            </w:r>
            <w:r>
              <w:rPr>
                <w:rFonts w:ascii="Arial" w:hAnsi="Arial" w:cs="Arial"/>
                <w:i/>
                <w:sz w:val="24"/>
                <w:szCs w:val="24"/>
              </w:rPr>
              <w:t xml:space="preserve">:  </w:t>
            </w:r>
            <w:r w:rsidRPr="00EB44BA">
              <w:rPr>
                <w:rFonts w:ascii="Arial" w:hAnsi="Arial" w:cs="Arial"/>
                <w:i/>
                <w:sz w:val="24"/>
                <w:szCs w:val="24"/>
              </w:rPr>
              <w:t>A world view.  The world view will inform opinions, values and actions.</w:t>
            </w:r>
          </w:p>
        </w:tc>
        <w:tc>
          <w:tcPr>
            <w:tcW w:w="4082" w:type="dxa"/>
            <w:tcBorders>
              <w:top w:val="single" w:sz="4" w:space="0" w:color="auto"/>
              <w:left w:val="single" w:sz="4" w:space="0" w:color="auto"/>
              <w:bottom w:val="single" w:sz="4" w:space="0" w:color="auto"/>
              <w:right w:val="single" w:sz="4" w:space="0" w:color="auto"/>
            </w:tcBorders>
            <w:shd w:val="clear" w:color="auto" w:fill="auto"/>
          </w:tcPr>
          <w:p w:rsidR="00E3633A" w:rsidRDefault="00EB44BA" w:rsidP="00542CFF">
            <w:pPr>
              <w:spacing w:after="0" w:line="240" w:lineRule="auto"/>
              <w:rPr>
                <w:rFonts w:ascii="Arial" w:hAnsi="Arial" w:cs="Arial"/>
                <w:sz w:val="24"/>
                <w:szCs w:val="24"/>
              </w:rPr>
            </w:pPr>
            <w:r>
              <w:rPr>
                <w:rFonts w:ascii="Arial" w:hAnsi="Arial" w:cs="Arial"/>
                <w:sz w:val="24"/>
                <w:szCs w:val="24"/>
              </w:rPr>
              <w:t>Worksheet one</w:t>
            </w:r>
            <w:r w:rsidR="00E3633A">
              <w:rPr>
                <w:rFonts w:ascii="Arial" w:hAnsi="Arial" w:cs="Arial"/>
                <w:sz w:val="24"/>
                <w:szCs w:val="24"/>
              </w:rPr>
              <w:t>.</w:t>
            </w:r>
          </w:p>
          <w:p w:rsidR="00E3633A" w:rsidRDefault="00E3633A" w:rsidP="00542CFF">
            <w:pPr>
              <w:spacing w:after="0" w:line="240" w:lineRule="auto"/>
              <w:rPr>
                <w:rFonts w:ascii="Arial" w:hAnsi="Arial" w:cs="Arial"/>
                <w:sz w:val="24"/>
                <w:szCs w:val="24"/>
              </w:rPr>
            </w:pPr>
          </w:p>
          <w:p w:rsidR="0020613F" w:rsidRDefault="0020613F" w:rsidP="00542CFF">
            <w:pPr>
              <w:spacing w:after="0" w:line="240" w:lineRule="auto"/>
              <w:rPr>
                <w:rFonts w:ascii="Arial" w:hAnsi="Arial" w:cs="Arial"/>
                <w:sz w:val="24"/>
                <w:szCs w:val="24"/>
              </w:rPr>
            </w:pPr>
          </w:p>
          <w:p w:rsidR="00E3633A" w:rsidRDefault="00E3633A" w:rsidP="00542CFF">
            <w:pPr>
              <w:spacing w:after="0" w:line="240" w:lineRule="auto"/>
              <w:rPr>
                <w:rFonts w:ascii="Arial" w:hAnsi="Arial" w:cs="Arial"/>
                <w:sz w:val="24"/>
                <w:szCs w:val="24"/>
              </w:rPr>
            </w:pPr>
          </w:p>
          <w:p w:rsidR="00E3633A" w:rsidRDefault="00E3633A" w:rsidP="00542CFF">
            <w:pPr>
              <w:spacing w:after="0" w:line="240" w:lineRule="auto"/>
              <w:rPr>
                <w:rFonts w:ascii="Arial" w:hAnsi="Arial" w:cs="Arial"/>
                <w:sz w:val="24"/>
                <w:szCs w:val="24"/>
              </w:rPr>
            </w:pPr>
          </w:p>
          <w:p w:rsidR="00E3633A" w:rsidRDefault="00E3633A" w:rsidP="00542CFF">
            <w:pPr>
              <w:spacing w:after="0" w:line="240" w:lineRule="auto"/>
              <w:rPr>
                <w:rFonts w:ascii="Arial" w:hAnsi="Arial" w:cs="Arial"/>
                <w:sz w:val="24"/>
                <w:szCs w:val="24"/>
              </w:rPr>
            </w:pPr>
          </w:p>
          <w:p w:rsidR="00E3633A" w:rsidRDefault="00E3633A" w:rsidP="00542CFF">
            <w:pPr>
              <w:spacing w:after="0" w:line="240" w:lineRule="auto"/>
              <w:rPr>
                <w:rFonts w:ascii="Arial" w:hAnsi="Arial" w:cs="Arial"/>
                <w:sz w:val="24"/>
                <w:szCs w:val="24"/>
              </w:rPr>
            </w:pPr>
          </w:p>
          <w:p w:rsidR="00E3633A" w:rsidRDefault="00E3633A" w:rsidP="00542CFF">
            <w:pPr>
              <w:spacing w:after="0" w:line="240" w:lineRule="auto"/>
              <w:rPr>
                <w:rFonts w:ascii="Arial" w:hAnsi="Arial" w:cs="Arial"/>
                <w:sz w:val="24"/>
                <w:szCs w:val="24"/>
              </w:rPr>
            </w:pPr>
          </w:p>
          <w:p w:rsidR="00E3633A" w:rsidRDefault="00E3633A" w:rsidP="00542CFF">
            <w:pPr>
              <w:spacing w:after="0" w:line="240" w:lineRule="auto"/>
              <w:rPr>
                <w:rFonts w:ascii="Arial" w:hAnsi="Arial" w:cs="Arial"/>
                <w:sz w:val="24"/>
                <w:szCs w:val="24"/>
              </w:rPr>
            </w:pPr>
          </w:p>
          <w:p w:rsidR="00EB44BA" w:rsidRDefault="00EB44BA" w:rsidP="00542CFF">
            <w:pPr>
              <w:spacing w:after="0" w:line="240" w:lineRule="auto"/>
              <w:rPr>
                <w:rFonts w:ascii="Arial" w:hAnsi="Arial" w:cs="Arial"/>
                <w:sz w:val="24"/>
                <w:szCs w:val="24"/>
              </w:rPr>
            </w:pPr>
          </w:p>
          <w:p w:rsidR="00EB44BA" w:rsidRDefault="00EB44BA" w:rsidP="00542CFF">
            <w:pPr>
              <w:spacing w:after="0" w:line="240" w:lineRule="auto"/>
              <w:rPr>
                <w:rFonts w:ascii="Arial" w:hAnsi="Arial" w:cs="Arial"/>
                <w:sz w:val="24"/>
                <w:szCs w:val="24"/>
              </w:rPr>
            </w:pPr>
          </w:p>
          <w:p w:rsidR="00E3633A" w:rsidRDefault="00E3633A" w:rsidP="00542CFF">
            <w:pPr>
              <w:spacing w:after="0" w:line="240" w:lineRule="auto"/>
              <w:rPr>
                <w:rFonts w:ascii="Arial" w:hAnsi="Arial" w:cs="Arial"/>
                <w:sz w:val="24"/>
                <w:szCs w:val="24"/>
              </w:rPr>
            </w:pPr>
          </w:p>
          <w:p w:rsidR="00E3633A" w:rsidRDefault="00EB44BA" w:rsidP="00542CFF">
            <w:pPr>
              <w:spacing w:after="0" w:line="240" w:lineRule="auto"/>
              <w:rPr>
                <w:rFonts w:ascii="Arial" w:hAnsi="Arial" w:cs="Arial"/>
                <w:sz w:val="24"/>
                <w:szCs w:val="24"/>
              </w:rPr>
            </w:pPr>
            <w:r>
              <w:rPr>
                <w:rFonts w:ascii="Arial" w:hAnsi="Arial" w:cs="Arial"/>
                <w:sz w:val="24"/>
                <w:szCs w:val="24"/>
              </w:rPr>
              <w:t>Worksheet two</w:t>
            </w:r>
          </w:p>
          <w:p w:rsidR="00EB44BA" w:rsidRDefault="00E12BAD" w:rsidP="00542CFF">
            <w:pPr>
              <w:spacing w:after="0" w:line="240" w:lineRule="auto"/>
              <w:contextualSpacing/>
              <w:rPr>
                <w:rFonts w:ascii="Arial" w:hAnsi="Arial" w:cs="Arial"/>
                <w:sz w:val="24"/>
                <w:szCs w:val="24"/>
              </w:rPr>
            </w:pPr>
            <w:hyperlink r:id="rId20" w:history="1">
              <w:r w:rsidR="0020613F" w:rsidRPr="000A576B">
                <w:rPr>
                  <w:rStyle w:val="Hyperlink"/>
                </w:rPr>
                <w:t>http://hdr.undp.org/en/countries/profiles/CHN</w:t>
              </w:r>
            </w:hyperlink>
          </w:p>
          <w:p w:rsidR="00EB44BA" w:rsidRPr="00EB44BA" w:rsidRDefault="00EB44BA" w:rsidP="00EB44BA">
            <w:pPr>
              <w:rPr>
                <w:rFonts w:ascii="Arial" w:hAnsi="Arial" w:cs="Arial"/>
                <w:sz w:val="24"/>
                <w:szCs w:val="24"/>
              </w:rPr>
            </w:pPr>
          </w:p>
          <w:p w:rsidR="00E3633A" w:rsidRDefault="00E3633A" w:rsidP="00EB44BA">
            <w:pPr>
              <w:rPr>
                <w:rFonts w:ascii="Arial" w:hAnsi="Arial" w:cs="Arial"/>
                <w:sz w:val="24"/>
                <w:szCs w:val="24"/>
              </w:rPr>
            </w:pPr>
          </w:p>
          <w:p w:rsidR="00EB44BA" w:rsidRDefault="00EB44BA" w:rsidP="00EB44BA">
            <w:pPr>
              <w:rPr>
                <w:rFonts w:ascii="Arial" w:hAnsi="Arial" w:cs="Arial"/>
                <w:sz w:val="24"/>
                <w:szCs w:val="24"/>
              </w:rPr>
            </w:pPr>
          </w:p>
          <w:p w:rsidR="00EB44BA" w:rsidRPr="00EB44BA" w:rsidRDefault="00EB44BA" w:rsidP="00EB44BA">
            <w:pPr>
              <w:rPr>
                <w:rFonts w:ascii="Arial" w:hAnsi="Arial" w:cs="Arial"/>
                <w:sz w:val="24"/>
                <w:szCs w:val="24"/>
              </w:rPr>
            </w:pPr>
            <w:r>
              <w:rPr>
                <w:rFonts w:ascii="Arial" w:hAnsi="Arial" w:cs="Arial"/>
                <w:sz w:val="24"/>
                <w:szCs w:val="24"/>
              </w:rPr>
              <w:t>Resource one</w:t>
            </w:r>
          </w:p>
        </w:tc>
      </w:tr>
    </w:tbl>
    <w:p w:rsidR="00E3633A" w:rsidRPr="00A0397A" w:rsidRDefault="00E3633A" w:rsidP="001019A0">
      <w:pPr>
        <w:spacing w:after="0"/>
        <w:rPr>
          <w:rFonts w:ascii="Arial" w:hAnsi="Arial" w:cs="Arial"/>
          <w:sz w:val="24"/>
          <w:szCs w:val="24"/>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2"/>
        <w:gridCol w:w="4082"/>
      </w:tblGrid>
      <w:tr w:rsidR="00E3633A" w:rsidRPr="001019A0" w:rsidTr="00542CFF">
        <w:tc>
          <w:tcPr>
            <w:tcW w:w="10774" w:type="dxa"/>
            <w:gridSpan w:val="2"/>
            <w:tcBorders>
              <w:top w:val="single" w:sz="4" w:space="0" w:color="auto"/>
              <w:left w:val="single" w:sz="4" w:space="0" w:color="auto"/>
              <w:bottom w:val="single" w:sz="4" w:space="0" w:color="auto"/>
              <w:right w:val="single" w:sz="4" w:space="0" w:color="auto"/>
            </w:tcBorders>
            <w:shd w:val="clear" w:color="auto" w:fill="DBE5F1"/>
          </w:tcPr>
          <w:p w:rsidR="00E3633A" w:rsidRDefault="00F776B6" w:rsidP="00542CFF">
            <w:pPr>
              <w:autoSpaceDE w:val="0"/>
              <w:autoSpaceDN w:val="0"/>
              <w:adjustRightInd w:val="0"/>
              <w:spacing w:before="120" w:after="120" w:line="240" w:lineRule="auto"/>
              <w:rPr>
                <w:rFonts w:ascii="Arial" w:hAnsi="Arial" w:cs="Arial"/>
                <w:b/>
                <w:sz w:val="24"/>
                <w:szCs w:val="24"/>
              </w:rPr>
            </w:pPr>
            <w:r>
              <w:rPr>
                <w:rFonts w:ascii="Arial" w:hAnsi="Arial" w:cs="Arial"/>
                <w:b/>
                <w:sz w:val="24"/>
                <w:szCs w:val="24"/>
              </w:rPr>
              <w:t>Section Two</w:t>
            </w:r>
            <w:r w:rsidR="00E3633A">
              <w:rPr>
                <w:rFonts w:ascii="Arial" w:hAnsi="Arial" w:cs="Arial"/>
                <w:b/>
                <w:sz w:val="24"/>
                <w:szCs w:val="24"/>
              </w:rPr>
              <w:t xml:space="preserve">: </w:t>
            </w:r>
          </w:p>
          <w:p w:rsidR="00E3633A" w:rsidRDefault="00E3633A" w:rsidP="00542CFF">
            <w:pPr>
              <w:autoSpaceDE w:val="0"/>
              <w:autoSpaceDN w:val="0"/>
              <w:adjustRightInd w:val="0"/>
              <w:spacing w:before="120" w:after="120" w:line="240" w:lineRule="auto"/>
              <w:rPr>
                <w:rFonts w:ascii="Arial" w:hAnsi="Arial" w:cs="Arial"/>
                <w:b/>
                <w:sz w:val="24"/>
                <w:szCs w:val="24"/>
              </w:rPr>
            </w:pPr>
            <w:r>
              <w:rPr>
                <w:rFonts w:ascii="Arial" w:hAnsi="Arial" w:cs="Arial"/>
                <w:b/>
                <w:sz w:val="24"/>
                <w:szCs w:val="24"/>
              </w:rPr>
              <w:t>Conceptual understandings</w:t>
            </w:r>
          </w:p>
          <w:p w:rsidR="00F776B6" w:rsidRDefault="00F776B6" w:rsidP="00542CFF">
            <w:pPr>
              <w:autoSpaceDE w:val="0"/>
              <w:autoSpaceDN w:val="0"/>
              <w:adjustRightInd w:val="0"/>
              <w:spacing w:before="120" w:after="120" w:line="240" w:lineRule="auto"/>
              <w:rPr>
                <w:rFonts w:ascii="Arial" w:hAnsi="Arial" w:cs="Arial"/>
                <w:b/>
                <w:sz w:val="24"/>
                <w:szCs w:val="24"/>
              </w:rPr>
            </w:pPr>
            <w:r>
              <w:rPr>
                <w:rFonts w:ascii="Arial" w:hAnsi="Arial" w:cs="Arial"/>
                <w:b/>
                <w:sz w:val="24"/>
                <w:szCs w:val="24"/>
              </w:rPr>
              <w:t xml:space="preserve">Measures can be used to indicate differences in </w:t>
            </w:r>
            <w:r w:rsidR="00E550C7">
              <w:rPr>
                <w:rFonts w:ascii="Arial" w:hAnsi="Arial" w:cs="Arial"/>
                <w:b/>
                <w:sz w:val="24"/>
                <w:szCs w:val="24"/>
              </w:rPr>
              <w:t xml:space="preserve">the level of </w:t>
            </w:r>
            <w:r>
              <w:rPr>
                <w:rFonts w:ascii="Arial" w:hAnsi="Arial" w:cs="Arial"/>
                <w:b/>
                <w:sz w:val="24"/>
                <w:szCs w:val="24"/>
              </w:rPr>
              <w:t>development within a country</w:t>
            </w:r>
          </w:p>
          <w:p w:rsidR="00E3633A" w:rsidRPr="001019A0" w:rsidRDefault="00E3633A" w:rsidP="00542CFF">
            <w:pPr>
              <w:spacing w:before="120" w:after="0" w:line="240" w:lineRule="auto"/>
              <w:rPr>
                <w:rFonts w:ascii="Arial" w:hAnsi="Arial" w:cs="Arial"/>
                <w:sz w:val="24"/>
                <w:szCs w:val="24"/>
              </w:rPr>
            </w:pPr>
          </w:p>
        </w:tc>
      </w:tr>
      <w:tr w:rsidR="00E3633A" w:rsidTr="00542CFF">
        <w:tc>
          <w:tcPr>
            <w:tcW w:w="6692" w:type="dxa"/>
            <w:tcBorders>
              <w:top w:val="single" w:sz="4" w:space="0" w:color="auto"/>
              <w:left w:val="single" w:sz="4" w:space="0" w:color="auto"/>
              <w:bottom w:val="single" w:sz="4" w:space="0" w:color="auto"/>
              <w:right w:val="single" w:sz="4" w:space="0" w:color="auto"/>
            </w:tcBorders>
            <w:shd w:val="clear" w:color="auto" w:fill="DBE5F1"/>
          </w:tcPr>
          <w:p w:rsidR="00E3633A" w:rsidRDefault="00E3633A" w:rsidP="00542CFF">
            <w:pPr>
              <w:autoSpaceDE w:val="0"/>
              <w:autoSpaceDN w:val="0"/>
              <w:adjustRightInd w:val="0"/>
              <w:spacing w:before="120" w:after="120" w:line="240" w:lineRule="auto"/>
              <w:rPr>
                <w:rFonts w:ascii="Arial" w:hAnsi="Arial" w:cs="Arial"/>
                <w:b/>
                <w:sz w:val="24"/>
                <w:szCs w:val="24"/>
              </w:rPr>
            </w:pPr>
            <w:r>
              <w:rPr>
                <w:rFonts w:ascii="Arial" w:hAnsi="Arial" w:cs="Arial"/>
                <w:b/>
                <w:sz w:val="24"/>
                <w:szCs w:val="24"/>
              </w:rPr>
              <w:t xml:space="preserve">Geographic Concepts: </w:t>
            </w:r>
            <w:r w:rsidR="00E550C7">
              <w:rPr>
                <w:rFonts w:ascii="Arial" w:hAnsi="Arial" w:cs="Arial"/>
                <w:b/>
                <w:sz w:val="24"/>
                <w:szCs w:val="24"/>
              </w:rPr>
              <w:t>change, patterns</w:t>
            </w:r>
          </w:p>
        </w:tc>
        <w:tc>
          <w:tcPr>
            <w:tcW w:w="4082" w:type="dxa"/>
            <w:tcBorders>
              <w:top w:val="single" w:sz="4" w:space="0" w:color="auto"/>
              <w:left w:val="single" w:sz="4" w:space="0" w:color="auto"/>
              <w:bottom w:val="single" w:sz="4" w:space="0" w:color="auto"/>
              <w:right w:val="single" w:sz="4" w:space="0" w:color="auto"/>
            </w:tcBorders>
            <w:shd w:val="clear" w:color="auto" w:fill="DBE5F1"/>
          </w:tcPr>
          <w:p w:rsidR="00E3633A" w:rsidRDefault="00E3633A" w:rsidP="00542CFF">
            <w:pPr>
              <w:autoSpaceDE w:val="0"/>
              <w:autoSpaceDN w:val="0"/>
              <w:adjustRightInd w:val="0"/>
              <w:spacing w:before="120" w:after="120" w:line="240" w:lineRule="auto"/>
              <w:jc w:val="center"/>
              <w:rPr>
                <w:rFonts w:ascii="Arial" w:hAnsi="Arial" w:cs="Arial"/>
                <w:b/>
                <w:sz w:val="24"/>
                <w:szCs w:val="24"/>
              </w:rPr>
            </w:pPr>
            <w:r>
              <w:rPr>
                <w:rFonts w:ascii="Arial" w:hAnsi="Arial" w:cs="Arial"/>
                <w:b/>
                <w:sz w:val="24"/>
                <w:szCs w:val="24"/>
              </w:rPr>
              <w:t>Resources</w:t>
            </w:r>
          </w:p>
        </w:tc>
      </w:tr>
      <w:tr w:rsidR="00E3633A" w:rsidRPr="00464460" w:rsidTr="00542CFF">
        <w:tc>
          <w:tcPr>
            <w:tcW w:w="6692" w:type="dxa"/>
            <w:tcBorders>
              <w:top w:val="single" w:sz="4" w:space="0" w:color="auto"/>
              <w:left w:val="single" w:sz="4" w:space="0" w:color="auto"/>
              <w:bottom w:val="single" w:sz="4" w:space="0" w:color="auto"/>
              <w:right w:val="single" w:sz="4" w:space="0" w:color="auto"/>
            </w:tcBorders>
            <w:shd w:val="clear" w:color="auto" w:fill="auto"/>
          </w:tcPr>
          <w:p w:rsidR="00E3633A" w:rsidRDefault="00F776B6" w:rsidP="00542CFF">
            <w:pPr>
              <w:spacing w:after="0" w:line="240" w:lineRule="auto"/>
              <w:rPr>
                <w:rFonts w:ascii="Arial" w:hAnsi="Arial" w:cs="Arial"/>
                <w:sz w:val="24"/>
                <w:szCs w:val="24"/>
              </w:rPr>
            </w:pPr>
            <w:r>
              <w:rPr>
                <w:rFonts w:ascii="Arial" w:hAnsi="Arial" w:cs="Arial"/>
                <w:sz w:val="24"/>
                <w:szCs w:val="24"/>
              </w:rPr>
              <w:t>Ensure that students have access to the resource that</w:t>
            </w:r>
            <w:r w:rsidR="00E550C7">
              <w:rPr>
                <w:rFonts w:ascii="Arial" w:hAnsi="Arial" w:cs="Arial"/>
                <w:sz w:val="24"/>
                <w:szCs w:val="24"/>
              </w:rPr>
              <w:t xml:space="preserve"> describes alternative measures to those in the section above.</w:t>
            </w:r>
          </w:p>
          <w:p w:rsidR="00F776B6" w:rsidRDefault="00E550C7" w:rsidP="00542CFF">
            <w:pPr>
              <w:spacing w:after="0" w:line="240" w:lineRule="auto"/>
              <w:rPr>
                <w:rFonts w:ascii="Arial" w:hAnsi="Arial" w:cs="Arial"/>
                <w:sz w:val="24"/>
                <w:szCs w:val="24"/>
              </w:rPr>
            </w:pPr>
            <w:r>
              <w:rPr>
                <w:rFonts w:ascii="Arial" w:hAnsi="Arial" w:cs="Arial"/>
                <w:sz w:val="24"/>
                <w:szCs w:val="24"/>
              </w:rPr>
              <w:lastRenderedPageBreak/>
              <w:t>Explain each measure to</w:t>
            </w:r>
            <w:r w:rsidR="00F776B6">
              <w:rPr>
                <w:rFonts w:ascii="Arial" w:hAnsi="Arial" w:cs="Arial"/>
                <w:sz w:val="24"/>
                <w:szCs w:val="24"/>
              </w:rPr>
              <w:t xml:space="preserve"> students.  You might like to do this one at a time and have students write a 2 sentence note to themselves about the measure.</w:t>
            </w:r>
          </w:p>
          <w:p w:rsidR="00F776B6" w:rsidRDefault="00F776B6" w:rsidP="00542CFF">
            <w:pPr>
              <w:spacing w:after="0" w:line="240" w:lineRule="auto"/>
              <w:rPr>
                <w:rFonts w:ascii="Arial" w:hAnsi="Arial" w:cs="Arial"/>
                <w:sz w:val="24"/>
                <w:szCs w:val="24"/>
              </w:rPr>
            </w:pPr>
            <w:r>
              <w:rPr>
                <w:rFonts w:ascii="Arial" w:hAnsi="Arial" w:cs="Arial"/>
                <w:sz w:val="24"/>
                <w:szCs w:val="24"/>
              </w:rPr>
              <w:t>Have students complete the table that uses the information in the resource and the notes they made whilst you explained the measures.</w:t>
            </w:r>
          </w:p>
          <w:p w:rsidR="00E3633A" w:rsidRDefault="00E3633A" w:rsidP="00542CFF">
            <w:pPr>
              <w:spacing w:after="0" w:line="240" w:lineRule="auto"/>
              <w:contextualSpacing/>
              <w:rPr>
                <w:rFonts w:ascii="Arial" w:hAnsi="Arial" w:cs="Arial"/>
                <w:sz w:val="24"/>
                <w:szCs w:val="24"/>
              </w:rPr>
            </w:pPr>
          </w:p>
          <w:p w:rsidR="00F776B6" w:rsidRDefault="00F776B6" w:rsidP="00542CFF">
            <w:pPr>
              <w:spacing w:after="0" w:line="240" w:lineRule="auto"/>
              <w:contextualSpacing/>
              <w:rPr>
                <w:rFonts w:ascii="Arial" w:hAnsi="Arial" w:cs="Arial"/>
                <w:sz w:val="24"/>
                <w:szCs w:val="24"/>
              </w:rPr>
            </w:pPr>
            <w:r>
              <w:rPr>
                <w:rFonts w:ascii="Arial" w:hAnsi="Arial" w:cs="Arial"/>
                <w:sz w:val="24"/>
                <w:szCs w:val="24"/>
              </w:rPr>
              <w:t xml:space="preserve">Similarly to the earlier task in the previous section have students use appropriate perspectives to comment on differences in development in China using the measures. </w:t>
            </w:r>
            <w:r w:rsidR="00E550C7">
              <w:rPr>
                <w:rFonts w:ascii="Arial" w:hAnsi="Arial" w:cs="Arial"/>
                <w:sz w:val="24"/>
                <w:szCs w:val="24"/>
              </w:rPr>
              <w:t>Share the example below to model this to students</w:t>
            </w:r>
          </w:p>
          <w:p w:rsidR="00A130F0" w:rsidRDefault="00A130F0" w:rsidP="00542CFF">
            <w:pPr>
              <w:spacing w:after="0" w:line="240" w:lineRule="auto"/>
              <w:contextualSpacing/>
              <w:rPr>
                <w:rFonts w:ascii="Arial" w:hAnsi="Arial" w:cs="Arial"/>
                <w:sz w:val="24"/>
                <w:szCs w:val="24"/>
              </w:rPr>
            </w:pPr>
          </w:p>
          <w:p w:rsidR="00F776B6" w:rsidRPr="00A130F0" w:rsidRDefault="00F776B6" w:rsidP="00542CFF">
            <w:pPr>
              <w:spacing w:after="0" w:line="240" w:lineRule="auto"/>
              <w:contextualSpacing/>
              <w:rPr>
                <w:rFonts w:ascii="Arial" w:hAnsi="Arial" w:cs="Arial"/>
                <w:i/>
                <w:sz w:val="24"/>
                <w:szCs w:val="24"/>
              </w:rPr>
            </w:pPr>
            <w:r w:rsidRPr="00A130F0">
              <w:rPr>
                <w:rFonts w:ascii="Arial" w:hAnsi="Arial" w:cs="Arial"/>
                <w:i/>
                <w:sz w:val="24"/>
                <w:szCs w:val="24"/>
              </w:rPr>
              <w:t xml:space="preserve">Example: From a </w:t>
            </w:r>
            <w:r w:rsidR="00A130F0" w:rsidRPr="00A130F0">
              <w:rPr>
                <w:rFonts w:ascii="Arial" w:hAnsi="Arial" w:cs="Arial"/>
                <w:i/>
                <w:sz w:val="24"/>
                <w:szCs w:val="24"/>
              </w:rPr>
              <w:t>participatory</w:t>
            </w:r>
            <w:r w:rsidRPr="00A130F0">
              <w:rPr>
                <w:rFonts w:ascii="Arial" w:hAnsi="Arial" w:cs="Arial"/>
                <w:i/>
                <w:sz w:val="24"/>
                <w:szCs w:val="24"/>
              </w:rPr>
              <w:t xml:space="preserve"> </w:t>
            </w:r>
            <w:r w:rsidR="00A130F0" w:rsidRPr="00A130F0">
              <w:rPr>
                <w:rFonts w:ascii="Arial" w:hAnsi="Arial" w:cs="Arial"/>
                <w:i/>
                <w:sz w:val="24"/>
                <w:szCs w:val="24"/>
              </w:rPr>
              <w:t>perspective</w:t>
            </w:r>
            <w:r w:rsidRPr="00A130F0">
              <w:rPr>
                <w:rFonts w:ascii="Arial" w:hAnsi="Arial" w:cs="Arial"/>
                <w:i/>
                <w:sz w:val="24"/>
                <w:szCs w:val="24"/>
              </w:rPr>
              <w:t xml:space="preserve"> women participate in education for less length of time than males.  This means that they have less employment </w:t>
            </w:r>
            <w:r w:rsidR="00A130F0" w:rsidRPr="00A130F0">
              <w:rPr>
                <w:rFonts w:ascii="Arial" w:hAnsi="Arial" w:cs="Arial"/>
                <w:i/>
                <w:sz w:val="24"/>
                <w:szCs w:val="24"/>
              </w:rPr>
              <w:t>opportunities</w:t>
            </w:r>
            <w:r w:rsidRPr="00A130F0">
              <w:rPr>
                <w:rFonts w:ascii="Arial" w:hAnsi="Arial" w:cs="Arial"/>
                <w:i/>
                <w:sz w:val="24"/>
                <w:szCs w:val="24"/>
              </w:rPr>
              <w:t xml:space="preserve"> and therefore less income.  This means that they are more reliant on males</w:t>
            </w:r>
            <w:r w:rsidR="00A130F0" w:rsidRPr="00A130F0">
              <w:rPr>
                <w:rFonts w:ascii="Arial" w:hAnsi="Arial" w:cs="Arial"/>
                <w:i/>
                <w:sz w:val="24"/>
                <w:szCs w:val="24"/>
              </w:rPr>
              <w:t xml:space="preserve"> to provide for their needs and wants. With less education and income they are less able to participate in decision making as they have less power and influence.</w:t>
            </w:r>
          </w:p>
        </w:tc>
        <w:tc>
          <w:tcPr>
            <w:tcW w:w="4082" w:type="dxa"/>
            <w:tcBorders>
              <w:top w:val="single" w:sz="4" w:space="0" w:color="auto"/>
              <w:left w:val="single" w:sz="4" w:space="0" w:color="auto"/>
              <w:bottom w:val="single" w:sz="4" w:space="0" w:color="auto"/>
              <w:right w:val="single" w:sz="4" w:space="0" w:color="auto"/>
            </w:tcBorders>
            <w:shd w:val="clear" w:color="auto" w:fill="auto"/>
          </w:tcPr>
          <w:p w:rsidR="00E3633A" w:rsidRDefault="00E550C7" w:rsidP="00542CFF">
            <w:pPr>
              <w:spacing w:after="0" w:line="240" w:lineRule="auto"/>
              <w:rPr>
                <w:rFonts w:ascii="Arial" w:hAnsi="Arial" w:cs="Arial"/>
                <w:sz w:val="24"/>
                <w:szCs w:val="24"/>
              </w:rPr>
            </w:pPr>
            <w:r>
              <w:rPr>
                <w:rFonts w:ascii="Arial" w:hAnsi="Arial" w:cs="Arial"/>
                <w:sz w:val="24"/>
                <w:szCs w:val="24"/>
              </w:rPr>
              <w:lastRenderedPageBreak/>
              <w:t>Worksheet three</w:t>
            </w:r>
          </w:p>
          <w:p w:rsidR="00E3633A" w:rsidRDefault="00E3633A" w:rsidP="00542CFF">
            <w:pPr>
              <w:spacing w:after="0" w:line="240" w:lineRule="auto"/>
              <w:contextualSpacing/>
              <w:rPr>
                <w:rFonts w:ascii="Arial" w:hAnsi="Arial" w:cs="Arial"/>
                <w:sz w:val="24"/>
                <w:szCs w:val="24"/>
              </w:rPr>
            </w:pPr>
          </w:p>
          <w:p w:rsidR="00E550C7" w:rsidRDefault="00E550C7" w:rsidP="00542CFF">
            <w:pPr>
              <w:spacing w:after="0" w:line="240" w:lineRule="auto"/>
              <w:contextualSpacing/>
              <w:rPr>
                <w:rFonts w:ascii="Arial" w:hAnsi="Arial" w:cs="Arial"/>
                <w:sz w:val="24"/>
                <w:szCs w:val="24"/>
              </w:rPr>
            </w:pPr>
          </w:p>
          <w:p w:rsidR="00E550C7" w:rsidRDefault="00E550C7" w:rsidP="00542CFF">
            <w:pPr>
              <w:spacing w:after="0" w:line="240" w:lineRule="auto"/>
              <w:contextualSpacing/>
              <w:rPr>
                <w:rFonts w:ascii="Arial" w:hAnsi="Arial" w:cs="Arial"/>
                <w:sz w:val="24"/>
                <w:szCs w:val="24"/>
              </w:rPr>
            </w:pPr>
          </w:p>
          <w:p w:rsidR="00E550C7" w:rsidRDefault="00E550C7" w:rsidP="00542CFF">
            <w:pPr>
              <w:spacing w:after="0" w:line="240" w:lineRule="auto"/>
              <w:contextualSpacing/>
              <w:rPr>
                <w:rFonts w:ascii="Arial" w:hAnsi="Arial" w:cs="Arial"/>
                <w:sz w:val="24"/>
                <w:szCs w:val="24"/>
              </w:rPr>
            </w:pPr>
          </w:p>
          <w:p w:rsidR="00E550C7" w:rsidRDefault="00E550C7" w:rsidP="00542CFF">
            <w:pPr>
              <w:spacing w:after="0" w:line="240" w:lineRule="auto"/>
              <w:contextualSpacing/>
              <w:rPr>
                <w:rFonts w:ascii="Arial" w:hAnsi="Arial" w:cs="Arial"/>
                <w:sz w:val="24"/>
                <w:szCs w:val="24"/>
              </w:rPr>
            </w:pPr>
          </w:p>
          <w:p w:rsidR="00E550C7" w:rsidRDefault="00E550C7" w:rsidP="00542CFF">
            <w:pPr>
              <w:spacing w:after="0" w:line="240" w:lineRule="auto"/>
              <w:contextualSpacing/>
              <w:rPr>
                <w:rFonts w:ascii="Arial" w:hAnsi="Arial" w:cs="Arial"/>
                <w:sz w:val="24"/>
                <w:szCs w:val="24"/>
              </w:rPr>
            </w:pPr>
          </w:p>
          <w:p w:rsidR="00E550C7" w:rsidRDefault="00E550C7" w:rsidP="00542CFF">
            <w:pPr>
              <w:spacing w:after="0" w:line="240" w:lineRule="auto"/>
              <w:contextualSpacing/>
              <w:rPr>
                <w:rFonts w:ascii="Arial" w:hAnsi="Arial" w:cs="Arial"/>
                <w:sz w:val="24"/>
                <w:szCs w:val="24"/>
              </w:rPr>
            </w:pPr>
          </w:p>
          <w:p w:rsidR="00E550C7" w:rsidRDefault="00E550C7" w:rsidP="00542CFF">
            <w:pPr>
              <w:spacing w:after="0" w:line="240" w:lineRule="auto"/>
              <w:contextualSpacing/>
              <w:rPr>
                <w:rFonts w:ascii="Arial" w:hAnsi="Arial" w:cs="Arial"/>
                <w:sz w:val="24"/>
                <w:szCs w:val="24"/>
              </w:rPr>
            </w:pPr>
          </w:p>
          <w:p w:rsidR="00E550C7" w:rsidRDefault="00E550C7" w:rsidP="00542CFF">
            <w:pPr>
              <w:spacing w:after="0" w:line="240" w:lineRule="auto"/>
              <w:contextualSpacing/>
              <w:rPr>
                <w:rFonts w:ascii="Arial" w:hAnsi="Arial" w:cs="Arial"/>
                <w:sz w:val="24"/>
                <w:szCs w:val="24"/>
              </w:rPr>
            </w:pPr>
          </w:p>
          <w:p w:rsidR="00E550C7" w:rsidRDefault="00E550C7" w:rsidP="00542CFF">
            <w:pPr>
              <w:spacing w:after="0" w:line="240" w:lineRule="auto"/>
              <w:contextualSpacing/>
              <w:rPr>
                <w:rFonts w:ascii="Arial" w:hAnsi="Arial" w:cs="Arial"/>
                <w:sz w:val="24"/>
                <w:szCs w:val="24"/>
              </w:rPr>
            </w:pPr>
          </w:p>
          <w:p w:rsidR="00E550C7" w:rsidRDefault="00E550C7" w:rsidP="00542CFF">
            <w:pPr>
              <w:spacing w:after="0" w:line="240" w:lineRule="auto"/>
              <w:contextualSpacing/>
              <w:rPr>
                <w:rFonts w:ascii="Arial" w:hAnsi="Arial" w:cs="Arial"/>
                <w:sz w:val="24"/>
                <w:szCs w:val="24"/>
              </w:rPr>
            </w:pPr>
            <w:r>
              <w:rPr>
                <w:rFonts w:ascii="Arial" w:hAnsi="Arial" w:cs="Arial"/>
                <w:sz w:val="24"/>
                <w:szCs w:val="24"/>
              </w:rPr>
              <w:t>Resource one</w:t>
            </w:r>
          </w:p>
          <w:p w:rsidR="00E550C7" w:rsidRPr="00464460" w:rsidRDefault="00E550C7" w:rsidP="00542CFF">
            <w:pPr>
              <w:spacing w:after="0" w:line="240" w:lineRule="auto"/>
              <w:contextualSpacing/>
              <w:rPr>
                <w:rFonts w:ascii="Arial" w:hAnsi="Arial" w:cs="Arial"/>
                <w:sz w:val="24"/>
                <w:szCs w:val="24"/>
              </w:rPr>
            </w:pPr>
          </w:p>
        </w:tc>
      </w:tr>
      <w:tr w:rsidR="009F3CE6" w:rsidRPr="00464460" w:rsidTr="00542CFF">
        <w:tc>
          <w:tcPr>
            <w:tcW w:w="6692" w:type="dxa"/>
            <w:tcBorders>
              <w:top w:val="single" w:sz="4" w:space="0" w:color="auto"/>
              <w:left w:val="single" w:sz="4" w:space="0" w:color="auto"/>
              <w:bottom w:val="single" w:sz="4" w:space="0" w:color="auto"/>
              <w:right w:val="single" w:sz="4" w:space="0" w:color="auto"/>
            </w:tcBorders>
            <w:shd w:val="clear" w:color="auto" w:fill="auto"/>
          </w:tcPr>
          <w:p w:rsidR="009F3CE6" w:rsidRDefault="008545F6" w:rsidP="00542CFF">
            <w:pPr>
              <w:spacing w:after="0" w:line="240" w:lineRule="auto"/>
              <w:rPr>
                <w:rFonts w:ascii="Arial" w:hAnsi="Arial" w:cs="Arial"/>
                <w:sz w:val="24"/>
                <w:szCs w:val="24"/>
              </w:rPr>
            </w:pPr>
            <w:r>
              <w:rPr>
                <w:rFonts w:ascii="Arial" w:hAnsi="Arial" w:cs="Arial"/>
                <w:sz w:val="24"/>
                <w:szCs w:val="24"/>
              </w:rPr>
              <w:lastRenderedPageBreak/>
              <w:t>In t</w:t>
            </w:r>
            <w:r w:rsidR="009F3CE6">
              <w:rPr>
                <w:rFonts w:ascii="Arial" w:hAnsi="Arial" w:cs="Arial"/>
                <w:sz w:val="24"/>
                <w:szCs w:val="24"/>
              </w:rPr>
              <w:t xml:space="preserve">his task provide students the opportunity to practice </w:t>
            </w:r>
            <w:r w:rsidR="00BE4872">
              <w:rPr>
                <w:rFonts w:ascii="Arial" w:hAnsi="Arial" w:cs="Arial"/>
                <w:sz w:val="24"/>
                <w:szCs w:val="24"/>
              </w:rPr>
              <w:t xml:space="preserve">an </w:t>
            </w:r>
            <w:r w:rsidR="009F3CE6">
              <w:rPr>
                <w:rFonts w:ascii="Arial" w:hAnsi="Arial" w:cs="Arial"/>
                <w:sz w:val="24"/>
                <w:szCs w:val="24"/>
              </w:rPr>
              <w:t>essay question.  Outline the question with students and what is required to answer the question.  Point out the marking schedule and have them identify their goal – what level of achievement are they aiming for? Have them make a checklist of things they need to do in their answer to achieve that goal.</w:t>
            </w:r>
          </w:p>
          <w:p w:rsidR="009F3CE6" w:rsidRDefault="00273CCC" w:rsidP="00542CFF">
            <w:pPr>
              <w:spacing w:after="0" w:line="240" w:lineRule="auto"/>
              <w:rPr>
                <w:rFonts w:ascii="Arial" w:hAnsi="Arial" w:cs="Arial"/>
                <w:sz w:val="24"/>
                <w:szCs w:val="24"/>
              </w:rPr>
            </w:pPr>
            <w:r>
              <w:rPr>
                <w:rFonts w:ascii="Arial" w:hAnsi="Arial" w:cs="Arial"/>
                <w:sz w:val="24"/>
                <w:szCs w:val="24"/>
              </w:rPr>
              <w:t>Share and explain to students a good structure to use for writing task.  Resource two provides a visual to do this.</w:t>
            </w:r>
          </w:p>
        </w:tc>
        <w:tc>
          <w:tcPr>
            <w:tcW w:w="4082" w:type="dxa"/>
            <w:tcBorders>
              <w:top w:val="single" w:sz="4" w:space="0" w:color="auto"/>
              <w:left w:val="single" w:sz="4" w:space="0" w:color="auto"/>
              <w:bottom w:val="single" w:sz="4" w:space="0" w:color="auto"/>
              <w:right w:val="single" w:sz="4" w:space="0" w:color="auto"/>
            </w:tcBorders>
            <w:shd w:val="clear" w:color="auto" w:fill="auto"/>
          </w:tcPr>
          <w:p w:rsidR="009F3CE6" w:rsidRDefault="00BE4872" w:rsidP="00542CFF">
            <w:pPr>
              <w:spacing w:after="0" w:line="240" w:lineRule="auto"/>
              <w:rPr>
                <w:rFonts w:ascii="Arial" w:hAnsi="Arial" w:cs="Arial"/>
                <w:sz w:val="24"/>
                <w:szCs w:val="24"/>
              </w:rPr>
            </w:pPr>
            <w:r>
              <w:rPr>
                <w:rFonts w:ascii="Arial" w:hAnsi="Arial" w:cs="Arial"/>
                <w:sz w:val="24"/>
                <w:szCs w:val="24"/>
              </w:rPr>
              <w:t>W</w:t>
            </w:r>
            <w:r w:rsidR="009F3CE6">
              <w:rPr>
                <w:rFonts w:ascii="Arial" w:hAnsi="Arial" w:cs="Arial"/>
                <w:sz w:val="24"/>
                <w:szCs w:val="24"/>
              </w:rPr>
              <w:t>orksheet</w:t>
            </w:r>
            <w:r>
              <w:rPr>
                <w:rFonts w:ascii="Arial" w:hAnsi="Arial" w:cs="Arial"/>
                <w:sz w:val="24"/>
                <w:szCs w:val="24"/>
              </w:rPr>
              <w:t xml:space="preserve"> four</w:t>
            </w:r>
          </w:p>
          <w:p w:rsidR="00273CCC" w:rsidRDefault="00273CCC" w:rsidP="00542CFF">
            <w:pPr>
              <w:spacing w:after="0" w:line="240" w:lineRule="auto"/>
              <w:rPr>
                <w:rFonts w:ascii="Arial" w:hAnsi="Arial" w:cs="Arial"/>
                <w:sz w:val="24"/>
                <w:szCs w:val="24"/>
              </w:rPr>
            </w:pPr>
            <w:r>
              <w:rPr>
                <w:rFonts w:ascii="Arial" w:hAnsi="Arial" w:cs="Arial"/>
                <w:sz w:val="24"/>
                <w:szCs w:val="24"/>
              </w:rPr>
              <w:t>Resource two</w:t>
            </w:r>
          </w:p>
        </w:tc>
      </w:tr>
    </w:tbl>
    <w:p w:rsidR="00A0397A" w:rsidRDefault="00A0397A" w:rsidP="001019A0">
      <w:pPr>
        <w:spacing w:after="0"/>
        <w:rPr>
          <w:rFonts w:ascii="Arial" w:hAnsi="Arial" w:cs="Arial"/>
          <w:sz w:val="24"/>
          <w:szCs w:val="24"/>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3"/>
        <w:gridCol w:w="4791"/>
      </w:tblGrid>
      <w:tr w:rsidR="00E3633A" w:rsidRPr="001019A0" w:rsidTr="0020613F">
        <w:tc>
          <w:tcPr>
            <w:tcW w:w="10774" w:type="dxa"/>
            <w:gridSpan w:val="2"/>
            <w:tcBorders>
              <w:top w:val="single" w:sz="4" w:space="0" w:color="auto"/>
              <w:left w:val="single" w:sz="4" w:space="0" w:color="auto"/>
              <w:bottom w:val="single" w:sz="4" w:space="0" w:color="auto"/>
              <w:right w:val="single" w:sz="4" w:space="0" w:color="auto"/>
            </w:tcBorders>
            <w:shd w:val="clear" w:color="auto" w:fill="DBE5F1"/>
          </w:tcPr>
          <w:p w:rsidR="00E3633A" w:rsidRDefault="00A130F0" w:rsidP="00542CFF">
            <w:pPr>
              <w:autoSpaceDE w:val="0"/>
              <w:autoSpaceDN w:val="0"/>
              <w:adjustRightInd w:val="0"/>
              <w:spacing w:before="120" w:after="120" w:line="240" w:lineRule="auto"/>
              <w:rPr>
                <w:rFonts w:ascii="Arial" w:hAnsi="Arial" w:cs="Arial"/>
                <w:b/>
                <w:sz w:val="24"/>
                <w:szCs w:val="24"/>
              </w:rPr>
            </w:pPr>
            <w:r>
              <w:rPr>
                <w:rFonts w:ascii="Arial" w:hAnsi="Arial" w:cs="Arial"/>
                <w:b/>
                <w:sz w:val="24"/>
                <w:szCs w:val="24"/>
              </w:rPr>
              <w:t>Section three</w:t>
            </w:r>
            <w:r w:rsidR="00E3633A">
              <w:rPr>
                <w:rFonts w:ascii="Arial" w:hAnsi="Arial" w:cs="Arial"/>
                <w:b/>
                <w:sz w:val="24"/>
                <w:szCs w:val="24"/>
              </w:rPr>
              <w:t xml:space="preserve">: </w:t>
            </w:r>
          </w:p>
          <w:p w:rsidR="00E3633A" w:rsidRDefault="00E3633A" w:rsidP="00542CFF">
            <w:pPr>
              <w:autoSpaceDE w:val="0"/>
              <w:autoSpaceDN w:val="0"/>
              <w:adjustRightInd w:val="0"/>
              <w:spacing w:before="120" w:after="120" w:line="240" w:lineRule="auto"/>
              <w:rPr>
                <w:rFonts w:ascii="Arial" w:hAnsi="Arial" w:cs="Arial"/>
                <w:b/>
                <w:sz w:val="24"/>
                <w:szCs w:val="24"/>
              </w:rPr>
            </w:pPr>
            <w:r>
              <w:rPr>
                <w:rFonts w:ascii="Arial" w:hAnsi="Arial" w:cs="Arial"/>
                <w:b/>
                <w:sz w:val="24"/>
                <w:szCs w:val="24"/>
              </w:rPr>
              <w:t>Conceptual understandings</w:t>
            </w:r>
          </w:p>
          <w:p w:rsidR="00E6172C" w:rsidRDefault="00E6172C" w:rsidP="00542CFF">
            <w:pPr>
              <w:autoSpaceDE w:val="0"/>
              <w:autoSpaceDN w:val="0"/>
              <w:adjustRightInd w:val="0"/>
              <w:spacing w:before="120" w:after="120" w:line="240" w:lineRule="auto"/>
              <w:rPr>
                <w:rFonts w:ascii="Arial" w:hAnsi="Arial" w:cs="Arial"/>
                <w:b/>
                <w:sz w:val="24"/>
                <w:szCs w:val="24"/>
              </w:rPr>
            </w:pPr>
            <w:r>
              <w:rPr>
                <w:rFonts w:ascii="Arial" w:hAnsi="Arial" w:cs="Arial"/>
                <w:b/>
                <w:sz w:val="24"/>
                <w:szCs w:val="24"/>
              </w:rPr>
              <w:t xml:space="preserve">Cultural factors influence differences in </w:t>
            </w:r>
            <w:r w:rsidR="00365906">
              <w:rPr>
                <w:rFonts w:ascii="Arial" w:hAnsi="Arial" w:cs="Arial"/>
                <w:b/>
                <w:sz w:val="24"/>
                <w:szCs w:val="24"/>
              </w:rPr>
              <w:t xml:space="preserve">the level of </w:t>
            </w:r>
            <w:r>
              <w:rPr>
                <w:rFonts w:ascii="Arial" w:hAnsi="Arial" w:cs="Arial"/>
                <w:b/>
                <w:sz w:val="24"/>
                <w:szCs w:val="24"/>
              </w:rPr>
              <w:t>development within a country.</w:t>
            </w:r>
          </w:p>
          <w:p w:rsidR="00E3633A" w:rsidRPr="001019A0" w:rsidRDefault="00E3633A" w:rsidP="00542CFF">
            <w:pPr>
              <w:spacing w:before="120" w:after="0" w:line="240" w:lineRule="auto"/>
              <w:rPr>
                <w:rFonts w:ascii="Arial" w:hAnsi="Arial" w:cs="Arial"/>
                <w:sz w:val="24"/>
                <w:szCs w:val="24"/>
              </w:rPr>
            </w:pPr>
          </w:p>
        </w:tc>
      </w:tr>
      <w:tr w:rsidR="00E3633A" w:rsidTr="0020613F">
        <w:tc>
          <w:tcPr>
            <w:tcW w:w="5983" w:type="dxa"/>
            <w:tcBorders>
              <w:top w:val="single" w:sz="4" w:space="0" w:color="auto"/>
              <w:left w:val="single" w:sz="4" w:space="0" w:color="auto"/>
              <w:bottom w:val="single" w:sz="4" w:space="0" w:color="auto"/>
              <w:right w:val="single" w:sz="4" w:space="0" w:color="auto"/>
            </w:tcBorders>
            <w:shd w:val="clear" w:color="auto" w:fill="DBE5F1"/>
          </w:tcPr>
          <w:p w:rsidR="00CE1F4B" w:rsidRDefault="00E3633A" w:rsidP="00542CFF">
            <w:pPr>
              <w:autoSpaceDE w:val="0"/>
              <w:autoSpaceDN w:val="0"/>
              <w:adjustRightInd w:val="0"/>
              <w:spacing w:before="120" w:after="120" w:line="240" w:lineRule="auto"/>
              <w:rPr>
                <w:rFonts w:ascii="Arial" w:hAnsi="Arial" w:cs="Arial"/>
                <w:b/>
                <w:sz w:val="24"/>
                <w:szCs w:val="24"/>
              </w:rPr>
            </w:pPr>
            <w:r>
              <w:rPr>
                <w:rFonts w:ascii="Arial" w:hAnsi="Arial" w:cs="Arial"/>
                <w:b/>
                <w:sz w:val="24"/>
                <w:szCs w:val="24"/>
              </w:rPr>
              <w:t xml:space="preserve">Geographic Concepts: </w:t>
            </w:r>
            <w:r w:rsidR="00CE1F4B">
              <w:rPr>
                <w:rFonts w:ascii="Arial" w:hAnsi="Arial" w:cs="Arial"/>
                <w:b/>
                <w:sz w:val="24"/>
                <w:szCs w:val="24"/>
              </w:rPr>
              <w:t>patterns, change</w:t>
            </w:r>
            <w:r w:rsidR="00ED6C98">
              <w:rPr>
                <w:rFonts w:ascii="Arial" w:hAnsi="Arial" w:cs="Arial"/>
                <w:b/>
                <w:sz w:val="24"/>
                <w:szCs w:val="24"/>
              </w:rPr>
              <w:t>, perspective</w:t>
            </w:r>
          </w:p>
        </w:tc>
        <w:tc>
          <w:tcPr>
            <w:tcW w:w="4791" w:type="dxa"/>
            <w:tcBorders>
              <w:top w:val="single" w:sz="4" w:space="0" w:color="auto"/>
              <w:left w:val="single" w:sz="4" w:space="0" w:color="auto"/>
              <w:bottom w:val="single" w:sz="4" w:space="0" w:color="auto"/>
              <w:right w:val="single" w:sz="4" w:space="0" w:color="auto"/>
            </w:tcBorders>
            <w:shd w:val="clear" w:color="auto" w:fill="DBE5F1"/>
          </w:tcPr>
          <w:p w:rsidR="00E3633A" w:rsidRDefault="00E3633A" w:rsidP="00542CFF">
            <w:pPr>
              <w:autoSpaceDE w:val="0"/>
              <w:autoSpaceDN w:val="0"/>
              <w:adjustRightInd w:val="0"/>
              <w:spacing w:before="120" w:after="120" w:line="240" w:lineRule="auto"/>
              <w:jc w:val="center"/>
              <w:rPr>
                <w:rFonts w:ascii="Arial" w:hAnsi="Arial" w:cs="Arial"/>
                <w:b/>
                <w:sz w:val="24"/>
                <w:szCs w:val="24"/>
              </w:rPr>
            </w:pPr>
            <w:r>
              <w:rPr>
                <w:rFonts w:ascii="Arial" w:hAnsi="Arial" w:cs="Arial"/>
                <w:b/>
                <w:sz w:val="24"/>
                <w:szCs w:val="24"/>
              </w:rPr>
              <w:t>Resources</w:t>
            </w:r>
          </w:p>
        </w:tc>
      </w:tr>
      <w:tr w:rsidR="00E3633A" w:rsidRPr="00464460" w:rsidTr="0020613F">
        <w:tc>
          <w:tcPr>
            <w:tcW w:w="5983" w:type="dxa"/>
            <w:tcBorders>
              <w:top w:val="single" w:sz="4" w:space="0" w:color="auto"/>
              <w:left w:val="single" w:sz="4" w:space="0" w:color="auto"/>
              <w:bottom w:val="single" w:sz="4" w:space="0" w:color="auto"/>
              <w:right w:val="single" w:sz="4" w:space="0" w:color="auto"/>
            </w:tcBorders>
            <w:shd w:val="clear" w:color="auto" w:fill="auto"/>
          </w:tcPr>
          <w:p w:rsidR="00E3633A" w:rsidRDefault="00E6172C" w:rsidP="00E6172C">
            <w:pPr>
              <w:spacing w:after="0" w:line="240" w:lineRule="auto"/>
              <w:rPr>
                <w:rFonts w:ascii="Arial" w:hAnsi="Arial" w:cs="Arial"/>
                <w:sz w:val="24"/>
                <w:szCs w:val="24"/>
              </w:rPr>
            </w:pPr>
            <w:r>
              <w:rPr>
                <w:rFonts w:ascii="Arial" w:hAnsi="Arial" w:cs="Arial"/>
                <w:sz w:val="24"/>
                <w:szCs w:val="24"/>
              </w:rPr>
              <w:t>Identify vocab from the resource that you predict students will be less familiar with.  This vocab could include: private vs public sector, foreign investment, privatisation, price controls and protection.</w:t>
            </w:r>
          </w:p>
          <w:p w:rsidR="00E6172C" w:rsidRDefault="00E6172C" w:rsidP="00E6172C">
            <w:pPr>
              <w:spacing w:after="0" w:line="240" w:lineRule="auto"/>
              <w:rPr>
                <w:rFonts w:ascii="Arial" w:hAnsi="Arial" w:cs="Arial"/>
                <w:sz w:val="24"/>
                <w:szCs w:val="24"/>
              </w:rPr>
            </w:pPr>
            <w:r>
              <w:rPr>
                <w:rFonts w:ascii="Arial" w:hAnsi="Arial" w:cs="Arial"/>
                <w:sz w:val="24"/>
                <w:szCs w:val="24"/>
              </w:rPr>
              <w:t>Before students have seen the resource put these words on the whiteboard for students to see.  In groups ask them to discuss the terms – do they know what they mean?  This will help to identify prior knowledge students may have regarding economic terms.  Have students share back their understandings of these terms.</w:t>
            </w:r>
          </w:p>
          <w:p w:rsidR="00E6172C" w:rsidRDefault="00E6172C" w:rsidP="00E6172C">
            <w:pPr>
              <w:spacing w:after="0" w:line="240" w:lineRule="auto"/>
              <w:rPr>
                <w:rFonts w:ascii="Arial" w:hAnsi="Arial" w:cs="Arial"/>
                <w:sz w:val="24"/>
                <w:szCs w:val="24"/>
              </w:rPr>
            </w:pPr>
            <w:r>
              <w:rPr>
                <w:rFonts w:ascii="Arial" w:hAnsi="Arial" w:cs="Arial"/>
                <w:sz w:val="24"/>
                <w:szCs w:val="24"/>
              </w:rPr>
              <w:lastRenderedPageBreak/>
              <w:t xml:space="preserve">Provide each student with the text and have them read it.  Ask them to highlight the vocab you have </w:t>
            </w:r>
            <w:r w:rsidR="00365906">
              <w:rPr>
                <w:rFonts w:ascii="Arial" w:hAnsi="Arial" w:cs="Arial"/>
                <w:sz w:val="24"/>
                <w:szCs w:val="24"/>
              </w:rPr>
              <w:t>already identified</w:t>
            </w:r>
            <w:r>
              <w:rPr>
                <w:rFonts w:ascii="Arial" w:hAnsi="Arial" w:cs="Arial"/>
                <w:sz w:val="24"/>
                <w:szCs w:val="24"/>
              </w:rPr>
              <w:t>, but also other vocab they are less familiar with.  Move around the room to cla</w:t>
            </w:r>
            <w:r w:rsidR="00365906">
              <w:rPr>
                <w:rFonts w:ascii="Arial" w:hAnsi="Arial" w:cs="Arial"/>
                <w:sz w:val="24"/>
                <w:szCs w:val="24"/>
              </w:rPr>
              <w:t>rify vocab</w:t>
            </w:r>
            <w:r>
              <w:rPr>
                <w:rFonts w:ascii="Arial" w:hAnsi="Arial" w:cs="Arial"/>
                <w:sz w:val="24"/>
                <w:szCs w:val="24"/>
              </w:rPr>
              <w:t xml:space="preserve"> with individual students or with the class.</w:t>
            </w:r>
          </w:p>
          <w:p w:rsidR="00CE1F4B" w:rsidRDefault="00CE1F4B" w:rsidP="00E6172C">
            <w:pPr>
              <w:spacing w:after="0" w:line="240" w:lineRule="auto"/>
              <w:rPr>
                <w:rFonts w:ascii="Arial" w:hAnsi="Arial" w:cs="Arial"/>
                <w:sz w:val="24"/>
                <w:szCs w:val="24"/>
              </w:rPr>
            </w:pPr>
            <w:r>
              <w:rPr>
                <w:rFonts w:ascii="Arial" w:hAnsi="Arial" w:cs="Arial"/>
                <w:sz w:val="24"/>
                <w:szCs w:val="24"/>
              </w:rPr>
              <w:t>Tell students they have to write a summary of the text using no more than 30 words.</w:t>
            </w:r>
          </w:p>
          <w:p w:rsidR="00CE1F4B" w:rsidRDefault="00CE1F4B" w:rsidP="00E6172C">
            <w:pPr>
              <w:spacing w:after="0" w:line="240" w:lineRule="auto"/>
              <w:rPr>
                <w:rFonts w:ascii="Arial" w:hAnsi="Arial" w:cs="Arial"/>
                <w:sz w:val="24"/>
                <w:szCs w:val="24"/>
              </w:rPr>
            </w:pPr>
          </w:p>
          <w:p w:rsidR="00CE1F4B" w:rsidRDefault="00365906" w:rsidP="00E6172C">
            <w:pPr>
              <w:spacing w:after="0" w:line="240" w:lineRule="auto"/>
              <w:rPr>
                <w:rFonts w:ascii="Arial" w:hAnsi="Arial" w:cs="Arial"/>
                <w:sz w:val="24"/>
                <w:szCs w:val="24"/>
              </w:rPr>
            </w:pPr>
            <w:r>
              <w:rPr>
                <w:rFonts w:ascii="Arial" w:hAnsi="Arial" w:cs="Arial"/>
                <w:sz w:val="24"/>
                <w:szCs w:val="24"/>
              </w:rPr>
              <w:t>With the text</w:t>
            </w:r>
            <w:r w:rsidR="00CE1F4B">
              <w:rPr>
                <w:rFonts w:ascii="Arial" w:hAnsi="Arial" w:cs="Arial"/>
                <w:sz w:val="24"/>
                <w:szCs w:val="24"/>
              </w:rPr>
              <w:t xml:space="preserve"> and access to the various website</w:t>
            </w:r>
            <w:r>
              <w:rPr>
                <w:rFonts w:ascii="Arial" w:hAnsi="Arial" w:cs="Arial"/>
                <w:sz w:val="24"/>
                <w:szCs w:val="24"/>
              </w:rPr>
              <w:t>s</w:t>
            </w:r>
            <w:r w:rsidR="00CE1F4B">
              <w:rPr>
                <w:rFonts w:ascii="Arial" w:hAnsi="Arial" w:cs="Arial"/>
                <w:sz w:val="24"/>
                <w:szCs w:val="24"/>
              </w:rPr>
              <w:t xml:space="preserve"> identified on the worksheet students can move ahead to complete the tasks.  They require students to look for patterns, think critically and make connections.</w:t>
            </w:r>
          </w:p>
          <w:p w:rsidR="00E3633A" w:rsidRPr="00464460" w:rsidRDefault="00E3633A" w:rsidP="00542CFF">
            <w:pPr>
              <w:spacing w:after="0" w:line="240" w:lineRule="auto"/>
              <w:contextualSpacing/>
              <w:rPr>
                <w:rFonts w:ascii="Arial" w:hAnsi="Arial" w:cs="Arial"/>
                <w:sz w:val="24"/>
                <w:szCs w:val="24"/>
              </w:rPr>
            </w:pPr>
          </w:p>
        </w:tc>
        <w:tc>
          <w:tcPr>
            <w:tcW w:w="4791" w:type="dxa"/>
            <w:tcBorders>
              <w:top w:val="single" w:sz="4" w:space="0" w:color="auto"/>
              <w:left w:val="single" w:sz="4" w:space="0" w:color="auto"/>
              <w:bottom w:val="single" w:sz="4" w:space="0" w:color="auto"/>
              <w:right w:val="single" w:sz="4" w:space="0" w:color="auto"/>
            </w:tcBorders>
            <w:shd w:val="clear" w:color="auto" w:fill="auto"/>
          </w:tcPr>
          <w:p w:rsidR="00E3633A" w:rsidRDefault="00365906" w:rsidP="00542CFF">
            <w:pPr>
              <w:spacing w:after="0" w:line="240" w:lineRule="auto"/>
              <w:rPr>
                <w:rFonts w:ascii="Arial" w:hAnsi="Arial" w:cs="Arial"/>
                <w:sz w:val="24"/>
                <w:szCs w:val="24"/>
              </w:rPr>
            </w:pPr>
            <w:r>
              <w:rPr>
                <w:rFonts w:ascii="Arial" w:hAnsi="Arial" w:cs="Arial"/>
                <w:sz w:val="24"/>
                <w:szCs w:val="24"/>
              </w:rPr>
              <w:lastRenderedPageBreak/>
              <w:t>W</w:t>
            </w:r>
            <w:r w:rsidR="00E6172C">
              <w:rPr>
                <w:rFonts w:ascii="Arial" w:hAnsi="Arial" w:cs="Arial"/>
                <w:sz w:val="24"/>
                <w:szCs w:val="24"/>
              </w:rPr>
              <w:t>orksheet</w:t>
            </w:r>
            <w:r>
              <w:rPr>
                <w:rFonts w:ascii="Arial" w:hAnsi="Arial" w:cs="Arial"/>
                <w:sz w:val="24"/>
                <w:szCs w:val="24"/>
              </w:rPr>
              <w:t xml:space="preserve"> five</w:t>
            </w:r>
          </w:p>
          <w:p w:rsidR="00E3633A" w:rsidRDefault="00E3633A" w:rsidP="00542CFF">
            <w:pPr>
              <w:spacing w:after="0" w:line="240" w:lineRule="auto"/>
              <w:contextualSpacing/>
              <w:rPr>
                <w:rFonts w:ascii="Arial" w:hAnsi="Arial" w:cs="Arial"/>
                <w:sz w:val="24"/>
                <w:szCs w:val="24"/>
              </w:rPr>
            </w:pPr>
          </w:p>
          <w:p w:rsidR="0020613F" w:rsidRDefault="0020613F" w:rsidP="00542CFF">
            <w:pPr>
              <w:spacing w:after="0" w:line="240" w:lineRule="auto"/>
              <w:contextualSpacing/>
              <w:rPr>
                <w:rFonts w:ascii="Arial" w:hAnsi="Arial" w:cs="Arial"/>
                <w:sz w:val="24"/>
                <w:szCs w:val="24"/>
              </w:rPr>
            </w:pPr>
            <w:r>
              <w:rPr>
                <w:rFonts w:ascii="Arial" w:hAnsi="Arial" w:cs="Arial"/>
                <w:sz w:val="24"/>
                <w:szCs w:val="24"/>
              </w:rPr>
              <w:t>Internet access</w:t>
            </w:r>
            <w:r w:rsidR="00365906">
              <w:rPr>
                <w:rFonts w:ascii="Arial" w:hAnsi="Arial" w:cs="Arial"/>
                <w:sz w:val="24"/>
                <w:szCs w:val="24"/>
              </w:rPr>
              <w:t xml:space="preserve"> - websites</w:t>
            </w:r>
          </w:p>
          <w:p w:rsidR="0020613F" w:rsidRDefault="00E12BAD" w:rsidP="0020613F">
            <w:hyperlink r:id="rId21" w:history="1">
              <w:r w:rsidR="0020613F" w:rsidRPr="00E70EF6">
                <w:rPr>
                  <w:rStyle w:val="Hyperlink"/>
                </w:rPr>
                <w:t>http://understand-china.com/special-economic-zone-sez/</w:t>
              </w:r>
            </w:hyperlink>
          </w:p>
          <w:p w:rsidR="0020613F" w:rsidRDefault="00E12BAD" w:rsidP="0020613F">
            <w:hyperlink r:id="rId22" w:history="1">
              <w:r w:rsidR="0020613F" w:rsidRPr="00E70EF6">
                <w:rPr>
                  <w:rStyle w:val="Hyperlink"/>
                </w:rPr>
                <w:t>http://data.stats.gov.cn/english/mapdata.htm?cn=E0103&amp;zb=A0301</w:t>
              </w:r>
            </w:hyperlink>
          </w:p>
          <w:p w:rsidR="0020613F" w:rsidRDefault="00E12BAD" w:rsidP="0020613F">
            <w:hyperlink r:id="rId23" w:history="1">
              <w:r w:rsidR="0020613F" w:rsidRPr="00E70EF6">
                <w:rPr>
                  <w:rStyle w:val="Hyperlink"/>
                </w:rPr>
                <w:t>http://www.stats.gov.cn/tjsj/ndsj/2014/indexeh.htm</w:t>
              </w:r>
            </w:hyperlink>
          </w:p>
          <w:p w:rsidR="0020613F" w:rsidRPr="00464460" w:rsidRDefault="0020613F" w:rsidP="00542CFF">
            <w:pPr>
              <w:spacing w:after="0" w:line="240" w:lineRule="auto"/>
              <w:contextualSpacing/>
              <w:rPr>
                <w:rFonts w:ascii="Arial" w:hAnsi="Arial" w:cs="Arial"/>
                <w:sz w:val="24"/>
                <w:szCs w:val="24"/>
              </w:rPr>
            </w:pPr>
          </w:p>
        </w:tc>
      </w:tr>
      <w:tr w:rsidR="00604ED2" w:rsidRPr="00464460" w:rsidTr="0020613F">
        <w:tc>
          <w:tcPr>
            <w:tcW w:w="5983" w:type="dxa"/>
            <w:tcBorders>
              <w:top w:val="single" w:sz="4" w:space="0" w:color="auto"/>
              <w:left w:val="single" w:sz="4" w:space="0" w:color="auto"/>
              <w:bottom w:val="single" w:sz="4" w:space="0" w:color="auto"/>
              <w:right w:val="single" w:sz="4" w:space="0" w:color="auto"/>
            </w:tcBorders>
            <w:shd w:val="clear" w:color="auto" w:fill="auto"/>
          </w:tcPr>
          <w:p w:rsidR="00604ED2" w:rsidRDefault="00604ED2" w:rsidP="00604ED2">
            <w:pPr>
              <w:spacing w:after="0" w:line="240" w:lineRule="auto"/>
              <w:rPr>
                <w:rFonts w:ascii="Arial" w:hAnsi="Arial" w:cs="Arial"/>
                <w:sz w:val="24"/>
                <w:szCs w:val="24"/>
              </w:rPr>
            </w:pPr>
            <w:r>
              <w:rPr>
                <w:rFonts w:ascii="Arial" w:hAnsi="Arial" w:cs="Arial"/>
                <w:sz w:val="24"/>
                <w:szCs w:val="24"/>
              </w:rPr>
              <w:lastRenderedPageBreak/>
              <w:t xml:space="preserve">Introduce students to the hukou system by watching the you-tube clip </w:t>
            </w:r>
            <w:r w:rsidRPr="00365906">
              <w:rPr>
                <w:rFonts w:ascii="Arial" w:hAnsi="Arial" w:cs="Arial"/>
                <w:i/>
                <w:sz w:val="24"/>
                <w:szCs w:val="24"/>
              </w:rPr>
              <w:t xml:space="preserve">Ji </w:t>
            </w:r>
            <w:proofErr w:type="spellStart"/>
            <w:r w:rsidRPr="00365906">
              <w:rPr>
                <w:rFonts w:ascii="Arial" w:hAnsi="Arial" w:cs="Arial"/>
                <w:i/>
                <w:sz w:val="24"/>
                <w:szCs w:val="24"/>
              </w:rPr>
              <w:t>Jin</w:t>
            </w:r>
            <w:proofErr w:type="spellEnd"/>
            <w:r w:rsidRPr="00365906">
              <w:rPr>
                <w:rFonts w:ascii="Arial" w:hAnsi="Arial" w:cs="Arial"/>
                <w:i/>
                <w:sz w:val="24"/>
                <w:szCs w:val="24"/>
              </w:rPr>
              <w:t xml:space="preserve"> Zhu’s story</w:t>
            </w:r>
            <w:r>
              <w:rPr>
                <w:rFonts w:ascii="Arial" w:hAnsi="Arial" w:cs="Arial"/>
                <w:sz w:val="24"/>
                <w:szCs w:val="24"/>
              </w:rPr>
              <w:t xml:space="preserve">.  After watching the clip </w:t>
            </w:r>
            <w:r w:rsidR="00365906">
              <w:rPr>
                <w:rFonts w:ascii="Arial" w:hAnsi="Arial" w:cs="Arial"/>
                <w:sz w:val="24"/>
                <w:szCs w:val="24"/>
              </w:rPr>
              <w:t xml:space="preserve">ask student to discuss in </w:t>
            </w:r>
            <w:r>
              <w:rPr>
                <w:rFonts w:ascii="Arial" w:hAnsi="Arial" w:cs="Arial"/>
                <w:sz w:val="24"/>
                <w:szCs w:val="24"/>
              </w:rPr>
              <w:t>group</w:t>
            </w:r>
            <w:r w:rsidR="00365906">
              <w:rPr>
                <w:rFonts w:ascii="Arial" w:hAnsi="Arial" w:cs="Arial"/>
                <w:sz w:val="24"/>
                <w:szCs w:val="24"/>
              </w:rPr>
              <w:t>s</w:t>
            </w:r>
            <w:r>
              <w:rPr>
                <w:rFonts w:ascii="Arial" w:hAnsi="Arial" w:cs="Arial"/>
                <w:sz w:val="24"/>
                <w:szCs w:val="24"/>
              </w:rPr>
              <w:t>:</w:t>
            </w:r>
          </w:p>
          <w:p w:rsidR="00604ED2" w:rsidRDefault="00604ED2" w:rsidP="00604ED2">
            <w:pPr>
              <w:pStyle w:val="ListParagraph"/>
              <w:numPr>
                <w:ilvl w:val="0"/>
                <w:numId w:val="23"/>
              </w:numPr>
              <w:spacing w:after="0" w:line="240" w:lineRule="auto"/>
              <w:rPr>
                <w:rFonts w:ascii="Arial" w:hAnsi="Arial" w:cs="Arial"/>
                <w:sz w:val="24"/>
                <w:szCs w:val="24"/>
              </w:rPr>
            </w:pPr>
            <w:r>
              <w:rPr>
                <w:rFonts w:ascii="Arial" w:hAnsi="Arial" w:cs="Arial"/>
                <w:sz w:val="24"/>
                <w:szCs w:val="24"/>
              </w:rPr>
              <w:t>How has the system affected her family?</w:t>
            </w:r>
          </w:p>
          <w:p w:rsidR="00604ED2" w:rsidRDefault="00604ED2" w:rsidP="00604ED2">
            <w:pPr>
              <w:pStyle w:val="ListParagraph"/>
              <w:numPr>
                <w:ilvl w:val="0"/>
                <w:numId w:val="23"/>
              </w:numPr>
              <w:spacing w:after="0" w:line="240" w:lineRule="auto"/>
              <w:rPr>
                <w:rFonts w:ascii="Arial" w:hAnsi="Arial" w:cs="Arial"/>
                <w:sz w:val="24"/>
                <w:szCs w:val="24"/>
              </w:rPr>
            </w:pPr>
            <w:r>
              <w:rPr>
                <w:rFonts w:ascii="Arial" w:hAnsi="Arial" w:cs="Arial"/>
                <w:sz w:val="24"/>
                <w:szCs w:val="24"/>
              </w:rPr>
              <w:t>What do they want to change?</w:t>
            </w:r>
          </w:p>
          <w:p w:rsidR="00604ED2" w:rsidRDefault="00604ED2" w:rsidP="00604ED2">
            <w:pPr>
              <w:pStyle w:val="ListParagraph"/>
              <w:numPr>
                <w:ilvl w:val="0"/>
                <w:numId w:val="23"/>
              </w:numPr>
              <w:spacing w:after="0" w:line="240" w:lineRule="auto"/>
              <w:rPr>
                <w:rFonts w:ascii="Arial" w:hAnsi="Arial" w:cs="Arial"/>
                <w:sz w:val="24"/>
                <w:szCs w:val="24"/>
              </w:rPr>
            </w:pPr>
            <w:r>
              <w:rPr>
                <w:rFonts w:ascii="Arial" w:hAnsi="Arial" w:cs="Arial"/>
                <w:sz w:val="24"/>
                <w:szCs w:val="24"/>
              </w:rPr>
              <w:t>How does the system ma</w:t>
            </w:r>
            <w:r w:rsidR="00365906">
              <w:rPr>
                <w:rFonts w:ascii="Arial" w:hAnsi="Arial" w:cs="Arial"/>
                <w:sz w:val="24"/>
                <w:szCs w:val="24"/>
              </w:rPr>
              <w:t>ke it hard for rural migrants in</w:t>
            </w:r>
            <w:r>
              <w:rPr>
                <w:rFonts w:ascii="Arial" w:hAnsi="Arial" w:cs="Arial"/>
                <w:sz w:val="24"/>
                <w:szCs w:val="24"/>
              </w:rPr>
              <w:t xml:space="preserve"> cities?</w:t>
            </w:r>
          </w:p>
          <w:p w:rsidR="00604ED2" w:rsidRDefault="00604ED2" w:rsidP="00604ED2">
            <w:pPr>
              <w:spacing w:after="0" w:line="240" w:lineRule="auto"/>
              <w:rPr>
                <w:rFonts w:ascii="Arial" w:hAnsi="Arial" w:cs="Arial"/>
                <w:sz w:val="24"/>
                <w:szCs w:val="24"/>
              </w:rPr>
            </w:pPr>
          </w:p>
          <w:p w:rsidR="00604ED2" w:rsidRDefault="00604ED2" w:rsidP="00604ED2">
            <w:pPr>
              <w:spacing w:after="0" w:line="240" w:lineRule="auto"/>
              <w:rPr>
                <w:rFonts w:ascii="Arial" w:hAnsi="Arial" w:cs="Arial"/>
                <w:sz w:val="24"/>
                <w:szCs w:val="24"/>
              </w:rPr>
            </w:pPr>
            <w:r>
              <w:rPr>
                <w:rFonts w:ascii="Arial" w:hAnsi="Arial" w:cs="Arial"/>
                <w:sz w:val="24"/>
                <w:szCs w:val="24"/>
              </w:rPr>
              <w:t>Pro</w:t>
            </w:r>
            <w:r w:rsidR="00365906">
              <w:rPr>
                <w:rFonts w:ascii="Arial" w:hAnsi="Arial" w:cs="Arial"/>
                <w:sz w:val="24"/>
                <w:szCs w:val="24"/>
              </w:rPr>
              <w:t>vide students with a copy of</w:t>
            </w:r>
            <w:r>
              <w:rPr>
                <w:rFonts w:ascii="Arial" w:hAnsi="Arial" w:cs="Arial"/>
                <w:sz w:val="24"/>
                <w:szCs w:val="24"/>
              </w:rPr>
              <w:t xml:space="preserve"> worksheet</w:t>
            </w:r>
            <w:r w:rsidR="00365906">
              <w:rPr>
                <w:rFonts w:ascii="Arial" w:hAnsi="Arial" w:cs="Arial"/>
                <w:sz w:val="24"/>
                <w:szCs w:val="24"/>
              </w:rPr>
              <w:t xml:space="preserve"> six</w:t>
            </w:r>
            <w:r>
              <w:rPr>
                <w:rFonts w:ascii="Arial" w:hAnsi="Arial" w:cs="Arial"/>
                <w:sz w:val="24"/>
                <w:szCs w:val="24"/>
              </w:rPr>
              <w:t>.  Students use the text in the work sheet to complete tasks to process information and form understandings.</w:t>
            </w:r>
          </w:p>
          <w:p w:rsidR="00604ED2" w:rsidRDefault="00604ED2" w:rsidP="00604ED2">
            <w:pPr>
              <w:spacing w:after="0" w:line="240" w:lineRule="auto"/>
              <w:rPr>
                <w:rFonts w:ascii="Arial" w:hAnsi="Arial" w:cs="Arial"/>
                <w:sz w:val="24"/>
                <w:szCs w:val="24"/>
              </w:rPr>
            </w:pPr>
          </w:p>
          <w:p w:rsidR="00604ED2" w:rsidRDefault="00604ED2" w:rsidP="00604ED2">
            <w:pPr>
              <w:spacing w:after="0" w:line="240" w:lineRule="auto"/>
              <w:rPr>
                <w:rFonts w:ascii="Arial" w:hAnsi="Arial" w:cs="Arial"/>
                <w:sz w:val="24"/>
                <w:szCs w:val="24"/>
              </w:rPr>
            </w:pPr>
            <w:r>
              <w:rPr>
                <w:rFonts w:ascii="Arial" w:hAnsi="Arial" w:cs="Arial"/>
                <w:sz w:val="24"/>
                <w:szCs w:val="24"/>
              </w:rPr>
              <w:t xml:space="preserve">To emphasise the impact of the </w:t>
            </w:r>
            <w:proofErr w:type="spellStart"/>
            <w:r>
              <w:rPr>
                <w:rFonts w:ascii="Arial" w:hAnsi="Arial" w:cs="Arial"/>
                <w:sz w:val="24"/>
                <w:szCs w:val="24"/>
              </w:rPr>
              <w:t>hukou</w:t>
            </w:r>
            <w:proofErr w:type="spellEnd"/>
            <w:r>
              <w:rPr>
                <w:rFonts w:ascii="Arial" w:hAnsi="Arial" w:cs="Arial"/>
                <w:sz w:val="24"/>
                <w:szCs w:val="24"/>
              </w:rPr>
              <w:t xml:space="preserve"> system </w:t>
            </w:r>
            <w:r w:rsidR="00365906">
              <w:rPr>
                <w:rFonts w:ascii="Arial" w:hAnsi="Arial" w:cs="Arial"/>
                <w:sz w:val="24"/>
                <w:szCs w:val="24"/>
              </w:rPr>
              <w:t xml:space="preserve">of levels of development </w:t>
            </w:r>
            <w:r>
              <w:rPr>
                <w:rFonts w:ascii="Arial" w:hAnsi="Arial" w:cs="Arial"/>
                <w:sz w:val="24"/>
                <w:szCs w:val="24"/>
              </w:rPr>
              <w:t>students can construct a choropleth map using Illiteracy rates in China by region. You will need to direct them and provide instruction on how to construct the map.</w:t>
            </w:r>
          </w:p>
          <w:p w:rsidR="00604ED2" w:rsidRDefault="00604ED2" w:rsidP="00604ED2">
            <w:pPr>
              <w:spacing w:after="0" w:line="240" w:lineRule="auto"/>
              <w:rPr>
                <w:rFonts w:ascii="Arial" w:hAnsi="Arial" w:cs="Arial"/>
                <w:sz w:val="24"/>
                <w:szCs w:val="24"/>
              </w:rPr>
            </w:pPr>
          </w:p>
          <w:p w:rsidR="00604ED2" w:rsidRDefault="00604ED2" w:rsidP="00604ED2">
            <w:pPr>
              <w:spacing w:after="0" w:line="240" w:lineRule="auto"/>
              <w:rPr>
                <w:rFonts w:ascii="Arial" w:hAnsi="Arial" w:cs="Arial"/>
                <w:sz w:val="24"/>
                <w:szCs w:val="24"/>
              </w:rPr>
            </w:pPr>
            <w:r>
              <w:rPr>
                <w:rFonts w:ascii="Arial" w:hAnsi="Arial" w:cs="Arial"/>
                <w:sz w:val="24"/>
                <w:szCs w:val="24"/>
              </w:rPr>
              <w:t>As for earlier activities have students use a perspectiv</w:t>
            </w:r>
            <w:r w:rsidR="0084743D">
              <w:rPr>
                <w:rFonts w:ascii="Arial" w:hAnsi="Arial" w:cs="Arial"/>
                <w:sz w:val="24"/>
                <w:szCs w:val="24"/>
              </w:rPr>
              <w:t>e to comment on the differences in development</w:t>
            </w:r>
            <w:r>
              <w:rPr>
                <w:rFonts w:ascii="Arial" w:hAnsi="Arial" w:cs="Arial"/>
                <w:sz w:val="24"/>
                <w:szCs w:val="24"/>
              </w:rPr>
              <w:t xml:space="preserve"> that have been created by the hukou system.</w:t>
            </w:r>
          </w:p>
          <w:p w:rsidR="00604ED2" w:rsidRPr="00604ED2" w:rsidRDefault="00604ED2" w:rsidP="00604ED2">
            <w:pPr>
              <w:spacing w:after="0" w:line="240" w:lineRule="auto"/>
              <w:rPr>
                <w:rFonts w:ascii="Arial" w:hAnsi="Arial" w:cs="Arial"/>
                <w:sz w:val="24"/>
                <w:szCs w:val="24"/>
              </w:rPr>
            </w:pPr>
          </w:p>
        </w:tc>
        <w:tc>
          <w:tcPr>
            <w:tcW w:w="4791" w:type="dxa"/>
            <w:tcBorders>
              <w:top w:val="single" w:sz="4" w:space="0" w:color="auto"/>
              <w:left w:val="single" w:sz="4" w:space="0" w:color="auto"/>
              <w:bottom w:val="single" w:sz="4" w:space="0" w:color="auto"/>
              <w:right w:val="single" w:sz="4" w:space="0" w:color="auto"/>
            </w:tcBorders>
            <w:shd w:val="clear" w:color="auto" w:fill="auto"/>
          </w:tcPr>
          <w:p w:rsidR="00604ED2" w:rsidRDefault="00604ED2" w:rsidP="00542CFF">
            <w:pPr>
              <w:spacing w:after="0" w:line="240" w:lineRule="auto"/>
              <w:rPr>
                <w:rFonts w:ascii="Arial" w:hAnsi="Arial" w:cs="Arial"/>
                <w:sz w:val="24"/>
                <w:szCs w:val="24"/>
              </w:rPr>
            </w:pPr>
            <w:r>
              <w:rPr>
                <w:rFonts w:ascii="Arial" w:hAnsi="Arial" w:cs="Arial"/>
                <w:sz w:val="24"/>
                <w:szCs w:val="24"/>
              </w:rPr>
              <w:t xml:space="preserve">You </w:t>
            </w:r>
            <w:r w:rsidR="00496F19">
              <w:rPr>
                <w:rFonts w:ascii="Arial" w:hAnsi="Arial" w:cs="Arial"/>
                <w:sz w:val="24"/>
                <w:szCs w:val="24"/>
              </w:rPr>
              <w:t xml:space="preserve">tube </w:t>
            </w:r>
            <w:r w:rsidR="00365906">
              <w:rPr>
                <w:rFonts w:ascii="Arial" w:hAnsi="Arial" w:cs="Arial"/>
                <w:sz w:val="24"/>
                <w:szCs w:val="24"/>
              </w:rPr>
              <w:t>link:</w:t>
            </w:r>
          </w:p>
          <w:p w:rsidR="00496F19" w:rsidRDefault="00E12BAD" w:rsidP="00496F19">
            <w:pPr>
              <w:pStyle w:val="ListParagraph"/>
              <w:rPr>
                <w:rFonts w:ascii="Arial" w:hAnsi="Arial" w:cs="Arial"/>
                <w:color w:val="000000"/>
                <w:sz w:val="23"/>
                <w:szCs w:val="23"/>
              </w:rPr>
            </w:pPr>
            <w:hyperlink r:id="rId24" w:history="1">
              <w:r w:rsidR="00496F19" w:rsidRPr="00E434B4">
                <w:rPr>
                  <w:rStyle w:val="Hyperlink"/>
                  <w:rFonts w:ascii="Arial" w:hAnsi="Arial" w:cs="Arial"/>
                  <w:sz w:val="23"/>
                  <w:szCs w:val="23"/>
                </w:rPr>
                <w:t>https://www.youtube.com/watch?v=IIgN_V31HlM</w:t>
              </w:r>
            </w:hyperlink>
          </w:p>
          <w:p w:rsidR="00604ED2" w:rsidRDefault="00604ED2" w:rsidP="00542CFF">
            <w:pPr>
              <w:spacing w:after="0" w:line="240" w:lineRule="auto"/>
              <w:rPr>
                <w:rFonts w:ascii="Arial" w:hAnsi="Arial" w:cs="Arial"/>
                <w:sz w:val="24"/>
                <w:szCs w:val="24"/>
              </w:rPr>
            </w:pPr>
          </w:p>
          <w:p w:rsidR="00604ED2" w:rsidRDefault="00604ED2" w:rsidP="00542CFF">
            <w:pPr>
              <w:spacing w:after="0" w:line="240" w:lineRule="auto"/>
              <w:rPr>
                <w:rFonts w:ascii="Arial" w:hAnsi="Arial" w:cs="Arial"/>
                <w:sz w:val="24"/>
                <w:szCs w:val="24"/>
              </w:rPr>
            </w:pPr>
          </w:p>
          <w:p w:rsidR="00604ED2" w:rsidRDefault="00604ED2" w:rsidP="00542CFF">
            <w:pPr>
              <w:spacing w:after="0" w:line="240" w:lineRule="auto"/>
              <w:rPr>
                <w:rFonts w:ascii="Arial" w:hAnsi="Arial" w:cs="Arial"/>
                <w:sz w:val="24"/>
                <w:szCs w:val="24"/>
              </w:rPr>
            </w:pPr>
          </w:p>
          <w:p w:rsidR="00604ED2" w:rsidRDefault="00604ED2" w:rsidP="00542CFF">
            <w:pPr>
              <w:spacing w:after="0" w:line="240" w:lineRule="auto"/>
              <w:rPr>
                <w:rFonts w:ascii="Arial" w:hAnsi="Arial" w:cs="Arial"/>
                <w:sz w:val="24"/>
                <w:szCs w:val="24"/>
              </w:rPr>
            </w:pPr>
          </w:p>
          <w:p w:rsidR="00604ED2" w:rsidRDefault="00604ED2" w:rsidP="00542CFF">
            <w:pPr>
              <w:spacing w:after="0" w:line="240" w:lineRule="auto"/>
              <w:rPr>
                <w:rFonts w:ascii="Arial" w:hAnsi="Arial" w:cs="Arial"/>
                <w:sz w:val="24"/>
                <w:szCs w:val="24"/>
              </w:rPr>
            </w:pPr>
            <w:r>
              <w:rPr>
                <w:rFonts w:ascii="Arial" w:hAnsi="Arial" w:cs="Arial"/>
                <w:sz w:val="24"/>
                <w:szCs w:val="24"/>
              </w:rPr>
              <w:t>Worksheet</w:t>
            </w:r>
            <w:r w:rsidR="00365906">
              <w:rPr>
                <w:rFonts w:ascii="Arial" w:hAnsi="Arial" w:cs="Arial"/>
                <w:sz w:val="24"/>
                <w:szCs w:val="24"/>
              </w:rPr>
              <w:t xml:space="preserve"> six</w:t>
            </w:r>
          </w:p>
          <w:p w:rsidR="00604ED2" w:rsidRDefault="00604ED2" w:rsidP="00542CFF">
            <w:pPr>
              <w:spacing w:after="0" w:line="240" w:lineRule="auto"/>
              <w:rPr>
                <w:rFonts w:ascii="Arial" w:hAnsi="Arial" w:cs="Arial"/>
                <w:sz w:val="24"/>
                <w:szCs w:val="24"/>
              </w:rPr>
            </w:pPr>
          </w:p>
          <w:p w:rsidR="00604ED2" w:rsidRDefault="00496F19" w:rsidP="00542CFF">
            <w:pPr>
              <w:spacing w:after="0" w:line="240" w:lineRule="auto"/>
              <w:rPr>
                <w:rFonts w:ascii="Arial" w:hAnsi="Arial" w:cs="Arial"/>
                <w:sz w:val="24"/>
                <w:szCs w:val="24"/>
              </w:rPr>
            </w:pPr>
            <w:r>
              <w:rPr>
                <w:rFonts w:ascii="Arial" w:hAnsi="Arial" w:cs="Arial"/>
                <w:sz w:val="24"/>
                <w:szCs w:val="24"/>
              </w:rPr>
              <w:t>Internet access</w:t>
            </w:r>
            <w:r w:rsidR="00365906">
              <w:rPr>
                <w:rFonts w:ascii="Arial" w:hAnsi="Arial" w:cs="Arial"/>
                <w:sz w:val="24"/>
                <w:szCs w:val="24"/>
              </w:rPr>
              <w:t xml:space="preserve"> - website</w:t>
            </w:r>
          </w:p>
          <w:p w:rsidR="00496F19" w:rsidRDefault="00E12BAD" w:rsidP="00496F19">
            <w:pPr>
              <w:rPr>
                <w:rFonts w:ascii="Arial" w:hAnsi="Arial" w:cs="Arial"/>
                <w:color w:val="000000"/>
                <w:sz w:val="23"/>
                <w:szCs w:val="23"/>
              </w:rPr>
            </w:pPr>
            <w:hyperlink r:id="rId25" w:history="1">
              <w:r w:rsidR="00496F19" w:rsidRPr="00752093">
                <w:rPr>
                  <w:rStyle w:val="Hyperlink"/>
                  <w:rFonts w:ascii="Arial" w:hAnsi="Arial" w:cs="Arial"/>
                  <w:sz w:val="23"/>
                  <w:szCs w:val="23"/>
                </w:rPr>
                <w:t>http://www.statista.com/statistics/278568/illiteracy-rate-in-china-by-region/</w:t>
              </w:r>
            </w:hyperlink>
          </w:p>
          <w:p w:rsidR="00604ED2" w:rsidRDefault="00604ED2" w:rsidP="00542CFF">
            <w:pPr>
              <w:spacing w:after="0" w:line="240" w:lineRule="auto"/>
              <w:rPr>
                <w:rFonts w:ascii="Arial" w:hAnsi="Arial" w:cs="Arial"/>
                <w:sz w:val="24"/>
                <w:szCs w:val="24"/>
              </w:rPr>
            </w:pPr>
          </w:p>
          <w:p w:rsidR="00604ED2" w:rsidRDefault="00273CCC" w:rsidP="00542CFF">
            <w:pPr>
              <w:spacing w:after="0" w:line="240" w:lineRule="auto"/>
              <w:rPr>
                <w:rFonts w:ascii="Arial" w:hAnsi="Arial" w:cs="Arial"/>
                <w:sz w:val="24"/>
                <w:szCs w:val="24"/>
              </w:rPr>
            </w:pPr>
            <w:r>
              <w:rPr>
                <w:rFonts w:ascii="Arial" w:hAnsi="Arial" w:cs="Arial"/>
                <w:sz w:val="24"/>
                <w:szCs w:val="24"/>
              </w:rPr>
              <w:t>Resource three</w:t>
            </w:r>
          </w:p>
          <w:p w:rsidR="00604ED2" w:rsidRDefault="00604ED2" w:rsidP="00542CFF">
            <w:pPr>
              <w:spacing w:after="0" w:line="240" w:lineRule="auto"/>
              <w:rPr>
                <w:rFonts w:ascii="Arial" w:hAnsi="Arial" w:cs="Arial"/>
                <w:sz w:val="24"/>
                <w:szCs w:val="24"/>
              </w:rPr>
            </w:pPr>
          </w:p>
          <w:p w:rsidR="00604ED2" w:rsidRDefault="00604ED2" w:rsidP="00542CFF">
            <w:pPr>
              <w:spacing w:after="0" w:line="240" w:lineRule="auto"/>
              <w:rPr>
                <w:rFonts w:ascii="Arial" w:hAnsi="Arial" w:cs="Arial"/>
                <w:sz w:val="24"/>
                <w:szCs w:val="24"/>
              </w:rPr>
            </w:pPr>
          </w:p>
          <w:p w:rsidR="00604ED2" w:rsidRDefault="00604ED2" w:rsidP="00542CFF">
            <w:pPr>
              <w:spacing w:after="0" w:line="240" w:lineRule="auto"/>
              <w:rPr>
                <w:rFonts w:ascii="Arial" w:hAnsi="Arial" w:cs="Arial"/>
                <w:sz w:val="24"/>
                <w:szCs w:val="24"/>
              </w:rPr>
            </w:pPr>
          </w:p>
          <w:p w:rsidR="00365906" w:rsidRDefault="00365906" w:rsidP="00542CFF">
            <w:pPr>
              <w:spacing w:after="0" w:line="240" w:lineRule="auto"/>
              <w:rPr>
                <w:rFonts w:ascii="Arial" w:hAnsi="Arial" w:cs="Arial"/>
                <w:sz w:val="24"/>
                <w:szCs w:val="24"/>
              </w:rPr>
            </w:pPr>
            <w:r>
              <w:rPr>
                <w:rFonts w:ascii="Arial" w:hAnsi="Arial" w:cs="Arial"/>
                <w:sz w:val="24"/>
                <w:szCs w:val="24"/>
              </w:rPr>
              <w:t>Resource one</w:t>
            </w:r>
          </w:p>
        </w:tc>
      </w:tr>
    </w:tbl>
    <w:p w:rsidR="00E3633A" w:rsidRDefault="00E3633A" w:rsidP="001019A0">
      <w:pPr>
        <w:spacing w:after="0"/>
        <w:rPr>
          <w:rFonts w:ascii="Arial" w:hAnsi="Arial" w:cs="Arial"/>
          <w:sz w:val="24"/>
          <w:szCs w:val="24"/>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2"/>
        <w:gridCol w:w="4082"/>
      </w:tblGrid>
      <w:tr w:rsidR="00E3633A" w:rsidRPr="001019A0" w:rsidTr="00542CFF">
        <w:tc>
          <w:tcPr>
            <w:tcW w:w="10774" w:type="dxa"/>
            <w:gridSpan w:val="2"/>
            <w:tcBorders>
              <w:top w:val="single" w:sz="4" w:space="0" w:color="auto"/>
              <w:left w:val="single" w:sz="4" w:space="0" w:color="auto"/>
              <w:bottom w:val="single" w:sz="4" w:space="0" w:color="auto"/>
              <w:right w:val="single" w:sz="4" w:space="0" w:color="auto"/>
            </w:tcBorders>
            <w:shd w:val="clear" w:color="auto" w:fill="DBE5F1"/>
          </w:tcPr>
          <w:p w:rsidR="00E3633A" w:rsidRDefault="00ED6C98" w:rsidP="00542CFF">
            <w:pPr>
              <w:autoSpaceDE w:val="0"/>
              <w:autoSpaceDN w:val="0"/>
              <w:adjustRightInd w:val="0"/>
              <w:spacing w:before="120" w:after="120" w:line="240" w:lineRule="auto"/>
              <w:rPr>
                <w:rFonts w:ascii="Arial" w:hAnsi="Arial" w:cs="Arial"/>
                <w:b/>
                <w:sz w:val="24"/>
                <w:szCs w:val="24"/>
              </w:rPr>
            </w:pPr>
            <w:r>
              <w:rPr>
                <w:rFonts w:ascii="Arial" w:hAnsi="Arial" w:cs="Arial"/>
                <w:b/>
                <w:sz w:val="24"/>
                <w:szCs w:val="24"/>
              </w:rPr>
              <w:t>Section four</w:t>
            </w:r>
            <w:r w:rsidR="00E3633A">
              <w:rPr>
                <w:rFonts w:ascii="Arial" w:hAnsi="Arial" w:cs="Arial"/>
                <w:b/>
                <w:sz w:val="24"/>
                <w:szCs w:val="24"/>
              </w:rPr>
              <w:t xml:space="preserve">: </w:t>
            </w:r>
          </w:p>
          <w:p w:rsidR="00E3633A" w:rsidRDefault="00E3633A" w:rsidP="00542CFF">
            <w:pPr>
              <w:autoSpaceDE w:val="0"/>
              <w:autoSpaceDN w:val="0"/>
              <w:adjustRightInd w:val="0"/>
              <w:spacing w:before="120" w:after="120" w:line="240" w:lineRule="auto"/>
              <w:rPr>
                <w:rFonts w:ascii="Arial" w:hAnsi="Arial" w:cs="Arial"/>
                <w:b/>
                <w:sz w:val="24"/>
                <w:szCs w:val="24"/>
              </w:rPr>
            </w:pPr>
            <w:r>
              <w:rPr>
                <w:rFonts w:ascii="Arial" w:hAnsi="Arial" w:cs="Arial"/>
                <w:b/>
                <w:sz w:val="24"/>
                <w:szCs w:val="24"/>
              </w:rPr>
              <w:t>Conceptual understandings</w:t>
            </w:r>
          </w:p>
          <w:p w:rsidR="00ED6C98" w:rsidRDefault="004E058A" w:rsidP="00542CFF">
            <w:pPr>
              <w:autoSpaceDE w:val="0"/>
              <w:autoSpaceDN w:val="0"/>
              <w:adjustRightInd w:val="0"/>
              <w:spacing w:before="120" w:after="120" w:line="240" w:lineRule="auto"/>
              <w:rPr>
                <w:rFonts w:ascii="Arial" w:hAnsi="Arial" w:cs="Arial"/>
                <w:b/>
                <w:sz w:val="24"/>
                <w:szCs w:val="24"/>
              </w:rPr>
            </w:pPr>
            <w:r>
              <w:rPr>
                <w:rFonts w:ascii="Arial" w:hAnsi="Arial" w:cs="Arial"/>
                <w:b/>
                <w:sz w:val="24"/>
                <w:szCs w:val="24"/>
              </w:rPr>
              <w:t>Natural</w:t>
            </w:r>
            <w:r w:rsidR="00ED6C98">
              <w:rPr>
                <w:rFonts w:ascii="Arial" w:hAnsi="Arial" w:cs="Arial"/>
                <w:b/>
                <w:sz w:val="24"/>
                <w:szCs w:val="24"/>
              </w:rPr>
              <w:t xml:space="preserve"> factors influence differences in </w:t>
            </w:r>
            <w:r w:rsidR="0001099B">
              <w:rPr>
                <w:rFonts w:ascii="Arial" w:hAnsi="Arial" w:cs="Arial"/>
                <w:b/>
                <w:sz w:val="24"/>
                <w:szCs w:val="24"/>
              </w:rPr>
              <w:t xml:space="preserve">the level of </w:t>
            </w:r>
            <w:r w:rsidR="00ED6C98">
              <w:rPr>
                <w:rFonts w:ascii="Arial" w:hAnsi="Arial" w:cs="Arial"/>
                <w:b/>
                <w:sz w:val="24"/>
                <w:szCs w:val="24"/>
              </w:rPr>
              <w:t>development within a country</w:t>
            </w:r>
          </w:p>
          <w:p w:rsidR="00E3633A" w:rsidRPr="001019A0" w:rsidRDefault="00E3633A" w:rsidP="00542CFF">
            <w:pPr>
              <w:spacing w:before="120" w:after="0" w:line="240" w:lineRule="auto"/>
              <w:rPr>
                <w:rFonts w:ascii="Arial" w:hAnsi="Arial" w:cs="Arial"/>
                <w:sz w:val="24"/>
                <w:szCs w:val="24"/>
              </w:rPr>
            </w:pPr>
          </w:p>
        </w:tc>
      </w:tr>
      <w:tr w:rsidR="00E3633A" w:rsidTr="00542CFF">
        <w:tc>
          <w:tcPr>
            <w:tcW w:w="6692" w:type="dxa"/>
            <w:tcBorders>
              <w:top w:val="single" w:sz="4" w:space="0" w:color="auto"/>
              <w:left w:val="single" w:sz="4" w:space="0" w:color="auto"/>
              <w:bottom w:val="single" w:sz="4" w:space="0" w:color="auto"/>
              <w:right w:val="single" w:sz="4" w:space="0" w:color="auto"/>
            </w:tcBorders>
            <w:shd w:val="clear" w:color="auto" w:fill="DBE5F1"/>
          </w:tcPr>
          <w:p w:rsidR="00E3633A" w:rsidRDefault="00E3633A" w:rsidP="00542CFF">
            <w:pPr>
              <w:autoSpaceDE w:val="0"/>
              <w:autoSpaceDN w:val="0"/>
              <w:adjustRightInd w:val="0"/>
              <w:spacing w:before="120" w:after="120" w:line="240" w:lineRule="auto"/>
              <w:rPr>
                <w:rFonts w:ascii="Arial" w:hAnsi="Arial" w:cs="Arial"/>
                <w:b/>
                <w:sz w:val="24"/>
                <w:szCs w:val="24"/>
              </w:rPr>
            </w:pPr>
            <w:r>
              <w:rPr>
                <w:rFonts w:ascii="Arial" w:hAnsi="Arial" w:cs="Arial"/>
                <w:b/>
                <w:sz w:val="24"/>
                <w:szCs w:val="24"/>
              </w:rPr>
              <w:t xml:space="preserve">Geographic Concepts: </w:t>
            </w:r>
            <w:r w:rsidR="009F3CE6">
              <w:rPr>
                <w:rFonts w:ascii="Arial" w:hAnsi="Arial" w:cs="Arial"/>
                <w:b/>
                <w:sz w:val="24"/>
                <w:szCs w:val="24"/>
              </w:rPr>
              <w:t>change</w:t>
            </w:r>
            <w:r w:rsidR="0001099B">
              <w:rPr>
                <w:rFonts w:ascii="Arial" w:hAnsi="Arial" w:cs="Arial"/>
                <w:b/>
                <w:sz w:val="24"/>
                <w:szCs w:val="24"/>
              </w:rPr>
              <w:t>, process, location</w:t>
            </w:r>
          </w:p>
        </w:tc>
        <w:tc>
          <w:tcPr>
            <w:tcW w:w="4082" w:type="dxa"/>
            <w:tcBorders>
              <w:top w:val="single" w:sz="4" w:space="0" w:color="auto"/>
              <w:left w:val="single" w:sz="4" w:space="0" w:color="auto"/>
              <w:bottom w:val="single" w:sz="4" w:space="0" w:color="auto"/>
              <w:right w:val="single" w:sz="4" w:space="0" w:color="auto"/>
            </w:tcBorders>
            <w:shd w:val="clear" w:color="auto" w:fill="DBE5F1"/>
          </w:tcPr>
          <w:p w:rsidR="00E3633A" w:rsidRDefault="00E3633A" w:rsidP="00542CFF">
            <w:pPr>
              <w:autoSpaceDE w:val="0"/>
              <w:autoSpaceDN w:val="0"/>
              <w:adjustRightInd w:val="0"/>
              <w:spacing w:before="120" w:after="120" w:line="240" w:lineRule="auto"/>
              <w:jc w:val="center"/>
              <w:rPr>
                <w:rFonts w:ascii="Arial" w:hAnsi="Arial" w:cs="Arial"/>
                <w:b/>
                <w:sz w:val="24"/>
                <w:szCs w:val="24"/>
              </w:rPr>
            </w:pPr>
            <w:r>
              <w:rPr>
                <w:rFonts w:ascii="Arial" w:hAnsi="Arial" w:cs="Arial"/>
                <w:b/>
                <w:sz w:val="24"/>
                <w:szCs w:val="24"/>
              </w:rPr>
              <w:t>Resources</w:t>
            </w:r>
          </w:p>
        </w:tc>
      </w:tr>
      <w:tr w:rsidR="00101D7E" w:rsidRPr="00464460" w:rsidTr="00542CFF">
        <w:tc>
          <w:tcPr>
            <w:tcW w:w="6692" w:type="dxa"/>
            <w:tcBorders>
              <w:top w:val="single" w:sz="4" w:space="0" w:color="auto"/>
              <w:left w:val="single" w:sz="4" w:space="0" w:color="auto"/>
              <w:bottom w:val="single" w:sz="4" w:space="0" w:color="auto"/>
              <w:right w:val="single" w:sz="4" w:space="0" w:color="auto"/>
            </w:tcBorders>
            <w:shd w:val="clear" w:color="auto" w:fill="auto"/>
          </w:tcPr>
          <w:p w:rsidR="0001099B" w:rsidRDefault="0001099B" w:rsidP="00101D7E">
            <w:pPr>
              <w:spacing w:after="0" w:line="240" w:lineRule="auto"/>
              <w:rPr>
                <w:rFonts w:ascii="Arial" w:hAnsi="Arial" w:cs="Arial"/>
                <w:sz w:val="24"/>
                <w:szCs w:val="24"/>
              </w:rPr>
            </w:pPr>
            <w:r>
              <w:rPr>
                <w:rFonts w:ascii="Arial" w:hAnsi="Arial" w:cs="Arial"/>
                <w:sz w:val="24"/>
                <w:szCs w:val="24"/>
              </w:rPr>
              <w:t>Rivers</w:t>
            </w:r>
          </w:p>
          <w:p w:rsidR="00101D7E" w:rsidRDefault="00101D7E" w:rsidP="00101D7E">
            <w:pPr>
              <w:spacing w:after="0" w:line="240" w:lineRule="auto"/>
              <w:rPr>
                <w:rFonts w:ascii="Arial" w:hAnsi="Arial" w:cs="Arial"/>
                <w:sz w:val="24"/>
                <w:szCs w:val="24"/>
              </w:rPr>
            </w:pPr>
            <w:r>
              <w:rPr>
                <w:rFonts w:ascii="Arial" w:hAnsi="Arial" w:cs="Arial"/>
                <w:sz w:val="24"/>
                <w:szCs w:val="24"/>
              </w:rPr>
              <w:t>Instruct students to complete the thre</w:t>
            </w:r>
            <w:r w:rsidR="0001099B">
              <w:rPr>
                <w:rFonts w:ascii="Arial" w:hAnsi="Arial" w:cs="Arial"/>
                <w:sz w:val="24"/>
                <w:szCs w:val="24"/>
              </w:rPr>
              <w:t>e level guide using the text</w:t>
            </w:r>
            <w:r>
              <w:rPr>
                <w:rFonts w:ascii="Arial" w:hAnsi="Arial" w:cs="Arial"/>
                <w:sz w:val="24"/>
                <w:szCs w:val="24"/>
              </w:rPr>
              <w:t xml:space="preserve">s.  In the third section of the three level guide look for </w:t>
            </w:r>
            <w:r>
              <w:rPr>
                <w:rFonts w:ascii="Arial" w:hAnsi="Arial" w:cs="Arial"/>
                <w:sz w:val="24"/>
                <w:szCs w:val="24"/>
              </w:rPr>
              <w:lastRenderedPageBreak/>
              <w:t>students using the resource to make connections and develop understanding.</w:t>
            </w:r>
          </w:p>
          <w:p w:rsidR="00101D7E" w:rsidRDefault="00101D7E" w:rsidP="00101D7E">
            <w:pPr>
              <w:spacing w:after="0" w:line="240" w:lineRule="auto"/>
              <w:rPr>
                <w:rFonts w:ascii="Arial" w:hAnsi="Arial" w:cs="Arial"/>
                <w:sz w:val="24"/>
                <w:szCs w:val="24"/>
              </w:rPr>
            </w:pPr>
          </w:p>
          <w:p w:rsidR="00101D7E" w:rsidRDefault="0001099B" w:rsidP="00101D7E">
            <w:pPr>
              <w:spacing w:after="0" w:line="240" w:lineRule="auto"/>
              <w:rPr>
                <w:rFonts w:ascii="Arial" w:hAnsi="Arial" w:cs="Arial"/>
                <w:sz w:val="24"/>
                <w:szCs w:val="24"/>
              </w:rPr>
            </w:pPr>
            <w:r>
              <w:rPr>
                <w:rFonts w:ascii="Arial" w:hAnsi="Arial" w:cs="Arial"/>
                <w:sz w:val="24"/>
                <w:szCs w:val="24"/>
              </w:rPr>
              <w:t>Outline the next task</w:t>
            </w:r>
            <w:r w:rsidR="00101D7E">
              <w:rPr>
                <w:rFonts w:ascii="Arial" w:hAnsi="Arial" w:cs="Arial"/>
                <w:sz w:val="24"/>
                <w:szCs w:val="24"/>
              </w:rPr>
              <w:t xml:space="preserve"> for students which requires them to write an article for an online Geographic magazine.  You may need to model the structure of an article for students and provide examples from available magazines. </w:t>
            </w:r>
            <w:r>
              <w:rPr>
                <w:rFonts w:ascii="Arial" w:hAnsi="Arial" w:cs="Arial"/>
                <w:sz w:val="24"/>
                <w:szCs w:val="24"/>
              </w:rPr>
              <w:t>To begin the task a</w:t>
            </w:r>
            <w:r w:rsidR="00101D7E">
              <w:rPr>
                <w:rFonts w:ascii="Arial" w:hAnsi="Arial" w:cs="Arial"/>
                <w:sz w:val="24"/>
                <w:szCs w:val="24"/>
              </w:rPr>
              <w:t xml:space="preserve"> table is provided to help students’ record notes as they read information. Once students have completed this table have them identify and discuss in groups what geographic ideas are relevant and how they are relevant.  They can use this di</w:t>
            </w:r>
            <w:r>
              <w:rPr>
                <w:rFonts w:ascii="Arial" w:hAnsi="Arial" w:cs="Arial"/>
                <w:sz w:val="24"/>
                <w:szCs w:val="24"/>
              </w:rPr>
              <w:t>scussion to help structure their</w:t>
            </w:r>
            <w:r w:rsidR="00101D7E">
              <w:rPr>
                <w:rFonts w:ascii="Arial" w:hAnsi="Arial" w:cs="Arial"/>
                <w:sz w:val="24"/>
                <w:szCs w:val="24"/>
              </w:rPr>
              <w:t xml:space="preserve"> article to ensure that geographic concepts are central.</w:t>
            </w:r>
          </w:p>
          <w:p w:rsidR="0001099B" w:rsidRDefault="00B414A8" w:rsidP="00101D7E">
            <w:pPr>
              <w:spacing w:after="0" w:line="240" w:lineRule="auto"/>
              <w:rPr>
                <w:rFonts w:ascii="Arial" w:hAnsi="Arial" w:cs="Arial"/>
                <w:sz w:val="24"/>
                <w:szCs w:val="24"/>
              </w:rPr>
            </w:pPr>
            <w:r>
              <w:rPr>
                <w:rFonts w:ascii="Arial" w:hAnsi="Arial" w:cs="Arial"/>
                <w:sz w:val="24"/>
                <w:szCs w:val="24"/>
              </w:rPr>
              <w:t>Resource two</w:t>
            </w:r>
            <w:r w:rsidR="0001099B">
              <w:rPr>
                <w:rFonts w:ascii="Arial" w:hAnsi="Arial" w:cs="Arial"/>
                <w:sz w:val="24"/>
                <w:szCs w:val="24"/>
              </w:rPr>
              <w:t xml:space="preserve"> presents a structure for writing in geography.  Share and explain this to students</w:t>
            </w:r>
          </w:p>
          <w:p w:rsidR="00101D7E" w:rsidRDefault="00101D7E" w:rsidP="004E058A">
            <w:pPr>
              <w:spacing w:after="0" w:line="240" w:lineRule="auto"/>
              <w:rPr>
                <w:rFonts w:ascii="Arial" w:hAnsi="Arial" w:cs="Arial"/>
                <w:sz w:val="24"/>
                <w:szCs w:val="24"/>
              </w:rPr>
            </w:pPr>
          </w:p>
        </w:tc>
        <w:tc>
          <w:tcPr>
            <w:tcW w:w="4082" w:type="dxa"/>
            <w:tcBorders>
              <w:top w:val="single" w:sz="4" w:space="0" w:color="auto"/>
              <w:left w:val="single" w:sz="4" w:space="0" w:color="auto"/>
              <w:bottom w:val="single" w:sz="4" w:space="0" w:color="auto"/>
              <w:right w:val="single" w:sz="4" w:space="0" w:color="auto"/>
            </w:tcBorders>
            <w:shd w:val="clear" w:color="auto" w:fill="auto"/>
          </w:tcPr>
          <w:p w:rsidR="00101D7E" w:rsidRDefault="0001099B" w:rsidP="00542CFF">
            <w:pPr>
              <w:spacing w:after="0" w:line="240" w:lineRule="auto"/>
              <w:rPr>
                <w:rFonts w:ascii="Arial" w:hAnsi="Arial" w:cs="Arial"/>
                <w:sz w:val="24"/>
                <w:szCs w:val="24"/>
              </w:rPr>
            </w:pPr>
            <w:r>
              <w:rPr>
                <w:rFonts w:ascii="Arial" w:hAnsi="Arial" w:cs="Arial"/>
                <w:sz w:val="24"/>
                <w:szCs w:val="24"/>
              </w:rPr>
              <w:lastRenderedPageBreak/>
              <w:t>Worksheet seven</w:t>
            </w:r>
          </w:p>
          <w:p w:rsidR="0001099B" w:rsidRDefault="0001099B" w:rsidP="00542CFF">
            <w:pPr>
              <w:spacing w:after="0" w:line="240" w:lineRule="auto"/>
              <w:rPr>
                <w:rFonts w:ascii="Arial" w:hAnsi="Arial" w:cs="Arial"/>
                <w:sz w:val="24"/>
                <w:szCs w:val="24"/>
              </w:rPr>
            </w:pPr>
          </w:p>
          <w:p w:rsidR="0001099B" w:rsidRDefault="0001099B" w:rsidP="00542CFF">
            <w:pPr>
              <w:spacing w:after="0" w:line="240" w:lineRule="auto"/>
              <w:rPr>
                <w:rFonts w:ascii="Arial" w:hAnsi="Arial" w:cs="Arial"/>
                <w:sz w:val="24"/>
                <w:szCs w:val="24"/>
              </w:rPr>
            </w:pPr>
          </w:p>
          <w:p w:rsidR="0001099B" w:rsidRDefault="0001099B" w:rsidP="00542CFF">
            <w:pPr>
              <w:spacing w:after="0" w:line="240" w:lineRule="auto"/>
              <w:rPr>
                <w:rFonts w:ascii="Arial" w:hAnsi="Arial" w:cs="Arial"/>
                <w:sz w:val="24"/>
                <w:szCs w:val="24"/>
              </w:rPr>
            </w:pPr>
          </w:p>
          <w:p w:rsidR="0001099B" w:rsidRDefault="0001099B" w:rsidP="00542CFF">
            <w:pPr>
              <w:spacing w:after="0" w:line="240" w:lineRule="auto"/>
              <w:rPr>
                <w:rFonts w:ascii="Arial" w:hAnsi="Arial" w:cs="Arial"/>
                <w:sz w:val="24"/>
                <w:szCs w:val="24"/>
              </w:rPr>
            </w:pPr>
          </w:p>
          <w:p w:rsidR="0001099B" w:rsidRDefault="0001099B" w:rsidP="00542CFF">
            <w:pPr>
              <w:spacing w:after="0" w:line="240" w:lineRule="auto"/>
              <w:rPr>
                <w:rFonts w:ascii="Arial" w:hAnsi="Arial" w:cs="Arial"/>
                <w:sz w:val="24"/>
                <w:szCs w:val="24"/>
              </w:rPr>
            </w:pPr>
          </w:p>
          <w:p w:rsidR="0001099B" w:rsidRDefault="00B414A8" w:rsidP="00542CFF">
            <w:pPr>
              <w:spacing w:after="0" w:line="240" w:lineRule="auto"/>
              <w:rPr>
                <w:rFonts w:ascii="Arial" w:hAnsi="Arial" w:cs="Arial"/>
                <w:sz w:val="24"/>
                <w:szCs w:val="24"/>
              </w:rPr>
            </w:pPr>
            <w:r>
              <w:rPr>
                <w:rFonts w:ascii="Arial" w:hAnsi="Arial" w:cs="Arial"/>
                <w:sz w:val="24"/>
                <w:szCs w:val="24"/>
              </w:rPr>
              <w:t>Resource two</w:t>
            </w:r>
          </w:p>
          <w:p w:rsidR="0001099B" w:rsidRDefault="0001099B" w:rsidP="00542CFF">
            <w:pPr>
              <w:spacing w:after="0" w:line="240" w:lineRule="auto"/>
              <w:rPr>
                <w:rFonts w:ascii="Arial" w:hAnsi="Arial" w:cs="Arial"/>
                <w:sz w:val="24"/>
                <w:szCs w:val="24"/>
              </w:rPr>
            </w:pPr>
          </w:p>
          <w:p w:rsidR="0001099B" w:rsidRDefault="0001099B" w:rsidP="00542CFF">
            <w:pPr>
              <w:spacing w:after="0" w:line="240" w:lineRule="auto"/>
              <w:rPr>
                <w:rFonts w:ascii="Arial" w:hAnsi="Arial" w:cs="Arial"/>
                <w:sz w:val="24"/>
                <w:szCs w:val="24"/>
              </w:rPr>
            </w:pPr>
          </w:p>
          <w:p w:rsidR="0001099B" w:rsidRDefault="0001099B" w:rsidP="00542CFF">
            <w:pPr>
              <w:spacing w:after="0" w:line="240" w:lineRule="auto"/>
              <w:rPr>
                <w:rFonts w:ascii="Arial" w:hAnsi="Arial" w:cs="Arial"/>
                <w:sz w:val="24"/>
                <w:szCs w:val="24"/>
              </w:rPr>
            </w:pPr>
          </w:p>
          <w:p w:rsidR="0001099B" w:rsidRDefault="0001099B" w:rsidP="00542CFF">
            <w:pPr>
              <w:spacing w:after="0" w:line="240" w:lineRule="auto"/>
              <w:rPr>
                <w:rFonts w:ascii="Arial" w:hAnsi="Arial" w:cs="Arial"/>
                <w:sz w:val="24"/>
                <w:szCs w:val="24"/>
              </w:rPr>
            </w:pPr>
          </w:p>
          <w:p w:rsidR="0001099B" w:rsidRDefault="0001099B" w:rsidP="00542CFF">
            <w:pPr>
              <w:spacing w:after="0" w:line="240" w:lineRule="auto"/>
              <w:rPr>
                <w:rFonts w:ascii="Arial" w:hAnsi="Arial" w:cs="Arial"/>
                <w:sz w:val="24"/>
                <w:szCs w:val="24"/>
              </w:rPr>
            </w:pPr>
          </w:p>
        </w:tc>
      </w:tr>
      <w:tr w:rsidR="00E3633A" w:rsidRPr="00464460" w:rsidTr="00542CFF">
        <w:tc>
          <w:tcPr>
            <w:tcW w:w="6692" w:type="dxa"/>
            <w:tcBorders>
              <w:top w:val="single" w:sz="4" w:space="0" w:color="auto"/>
              <w:left w:val="single" w:sz="4" w:space="0" w:color="auto"/>
              <w:bottom w:val="single" w:sz="4" w:space="0" w:color="auto"/>
              <w:right w:val="single" w:sz="4" w:space="0" w:color="auto"/>
            </w:tcBorders>
            <w:shd w:val="clear" w:color="auto" w:fill="auto"/>
          </w:tcPr>
          <w:p w:rsidR="008F4EF7" w:rsidRDefault="008F4EF7" w:rsidP="004E058A">
            <w:pPr>
              <w:spacing w:after="0" w:line="240" w:lineRule="auto"/>
              <w:rPr>
                <w:rFonts w:ascii="Arial" w:hAnsi="Arial" w:cs="Arial"/>
                <w:sz w:val="24"/>
                <w:szCs w:val="24"/>
              </w:rPr>
            </w:pPr>
            <w:r>
              <w:rPr>
                <w:rFonts w:ascii="Arial" w:hAnsi="Arial" w:cs="Arial"/>
                <w:sz w:val="24"/>
                <w:szCs w:val="24"/>
              </w:rPr>
              <w:lastRenderedPageBreak/>
              <w:t>Proximity to coastline</w:t>
            </w:r>
          </w:p>
          <w:p w:rsidR="00ED6C98" w:rsidRDefault="004E058A" w:rsidP="004E058A">
            <w:pPr>
              <w:spacing w:after="0" w:line="240" w:lineRule="auto"/>
              <w:rPr>
                <w:rFonts w:ascii="Arial" w:hAnsi="Arial" w:cs="Arial"/>
                <w:sz w:val="24"/>
                <w:szCs w:val="24"/>
              </w:rPr>
            </w:pPr>
            <w:r>
              <w:rPr>
                <w:rFonts w:ascii="Arial" w:hAnsi="Arial" w:cs="Arial"/>
                <w:sz w:val="24"/>
                <w:szCs w:val="24"/>
              </w:rPr>
              <w:t xml:space="preserve">Have students read the text and identify vocab they are unfamiliar with. Vocab could include: topography, mainland, gateway, net profit, hinterland, </w:t>
            </w:r>
            <w:proofErr w:type="gramStart"/>
            <w:r>
              <w:rPr>
                <w:rFonts w:ascii="Arial" w:hAnsi="Arial" w:cs="Arial"/>
                <w:sz w:val="24"/>
                <w:szCs w:val="24"/>
              </w:rPr>
              <w:t>hub</w:t>
            </w:r>
            <w:proofErr w:type="gramEnd"/>
            <w:r>
              <w:rPr>
                <w:rFonts w:ascii="Arial" w:hAnsi="Arial" w:cs="Arial"/>
                <w:sz w:val="24"/>
                <w:szCs w:val="24"/>
              </w:rPr>
              <w:t>.</w:t>
            </w:r>
          </w:p>
          <w:p w:rsidR="004E058A" w:rsidRDefault="004E058A" w:rsidP="004E058A">
            <w:pPr>
              <w:spacing w:after="0" w:line="240" w:lineRule="auto"/>
              <w:rPr>
                <w:rFonts w:ascii="Arial" w:hAnsi="Arial" w:cs="Arial"/>
                <w:sz w:val="24"/>
                <w:szCs w:val="24"/>
              </w:rPr>
            </w:pPr>
            <w:r>
              <w:rPr>
                <w:rFonts w:ascii="Arial" w:hAnsi="Arial" w:cs="Arial"/>
                <w:sz w:val="24"/>
                <w:szCs w:val="24"/>
              </w:rPr>
              <w:t>Have them work in groups to clarify these terms for each other.  This could be done by reading around the word, using the prior knowledge others may have or dictionaries.</w:t>
            </w:r>
          </w:p>
          <w:p w:rsidR="004E058A" w:rsidRDefault="004E058A" w:rsidP="003F3C89">
            <w:pPr>
              <w:spacing w:after="0" w:line="240" w:lineRule="auto"/>
              <w:rPr>
                <w:rFonts w:ascii="Arial" w:hAnsi="Arial" w:cs="Arial"/>
                <w:sz w:val="24"/>
                <w:szCs w:val="24"/>
              </w:rPr>
            </w:pPr>
            <w:r>
              <w:rPr>
                <w:rFonts w:ascii="Arial" w:hAnsi="Arial" w:cs="Arial"/>
                <w:sz w:val="24"/>
                <w:szCs w:val="24"/>
              </w:rPr>
              <w:t xml:space="preserve">Now that vocab has been clarified have them read the </w:t>
            </w:r>
            <w:r w:rsidR="003F3C89">
              <w:rPr>
                <w:rFonts w:ascii="Arial" w:hAnsi="Arial" w:cs="Arial"/>
                <w:sz w:val="24"/>
                <w:szCs w:val="24"/>
              </w:rPr>
              <w:t>text a second time looking for n</w:t>
            </w:r>
            <w:r>
              <w:rPr>
                <w:rFonts w:ascii="Arial" w:hAnsi="Arial" w:cs="Arial"/>
                <w:sz w:val="24"/>
                <w:szCs w:val="24"/>
              </w:rPr>
              <w:t>atural features of the coastline</w:t>
            </w:r>
          </w:p>
          <w:p w:rsidR="004E058A" w:rsidRDefault="004E058A" w:rsidP="004E058A">
            <w:pPr>
              <w:pStyle w:val="ListParagraph"/>
              <w:spacing w:after="0" w:line="240" w:lineRule="auto"/>
              <w:rPr>
                <w:rFonts w:ascii="Arial" w:hAnsi="Arial" w:cs="Arial"/>
                <w:sz w:val="24"/>
                <w:szCs w:val="24"/>
              </w:rPr>
            </w:pPr>
          </w:p>
          <w:p w:rsidR="004E058A" w:rsidRDefault="004E058A" w:rsidP="004E058A">
            <w:pPr>
              <w:spacing w:after="0" w:line="240" w:lineRule="auto"/>
              <w:rPr>
                <w:rFonts w:ascii="Arial" w:hAnsi="Arial" w:cs="Arial"/>
                <w:sz w:val="24"/>
                <w:szCs w:val="24"/>
              </w:rPr>
            </w:pPr>
            <w:r>
              <w:rPr>
                <w:rFonts w:ascii="Arial" w:hAnsi="Arial" w:cs="Arial"/>
                <w:sz w:val="24"/>
                <w:szCs w:val="24"/>
              </w:rPr>
              <w:t xml:space="preserve">Explain the term </w:t>
            </w:r>
            <w:r w:rsidRPr="004E058A">
              <w:rPr>
                <w:rFonts w:ascii="Arial" w:hAnsi="Arial" w:cs="Arial"/>
                <w:b/>
                <w:sz w:val="24"/>
                <w:szCs w:val="24"/>
              </w:rPr>
              <w:t>cumulative causation</w:t>
            </w:r>
            <w:r>
              <w:rPr>
                <w:rFonts w:ascii="Arial" w:hAnsi="Arial" w:cs="Arial"/>
                <w:sz w:val="24"/>
                <w:szCs w:val="24"/>
              </w:rPr>
              <w:t xml:space="preserve"> to students and ask them to explain how this process may be relevant to the natural factor – proximity to coastlines.</w:t>
            </w:r>
          </w:p>
          <w:p w:rsidR="004E058A" w:rsidRPr="008F4EF7" w:rsidRDefault="008F4EF7" w:rsidP="004E058A">
            <w:pPr>
              <w:spacing w:after="0" w:line="240" w:lineRule="auto"/>
              <w:rPr>
                <w:rFonts w:ascii="Arial" w:hAnsi="Arial" w:cs="Arial"/>
                <w:b/>
                <w:i/>
                <w:sz w:val="24"/>
                <w:szCs w:val="24"/>
              </w:rPr>
            </w:pPr>
            <w:r w:rsidRPr="008F4EF7">
              <w:rPr>
                <w:rFonts w:ascii="Arial" w:hAnsi="Arial" w:cs="Arial"/>
                <w:b/>
                <w:i/>
                <w:sz w:val="24"/>
                <w:szCs w:val="24"/>
              </w:rPr>
              <w:t>Cumulative causation</w:t>
            </w:r>
          </w:p>
          <w:p w:rsidR="004E058A" w:rsidRPr="004E058A" w:rsidRDefault="004E058A" w:rsidP="004E058A">
            <w:pPr>
              <w:spacing w:after="0" w:line="240" w:lineRule="auto"/>
              <w:rPr>
                <w:rFonts w:ascii="Arial" w:hAnsi="Arial" w:cs="Arial"/>
                <w:i/>
                <w:sz w:val="24"/>
                <w:szCs w:val="24"/>
              </w:rPr>
            </w:pPr>
            <w:r w:rsidRPr="004E058A">
              <w:rPr>
                <w:rFonts w:ascii="Arial" w:hAnsi="Arial" w:cs="Arial"/>
                <w:i/>
                <w:sz w:val="24"/>
                <w:szCs w:val="24"/>
              </w:rPr>
              <w:t>‘</w:t>
            </w:r>
            <w:proofErr w:type="gramStart"/>
            <w:r w:rsidRPr="004E058A">
              <w:rPr>
                <w:rFonts w:ascii="Arial" w:hAnsi="Arial" w:cs="Arial"/>
                <w:i/>
                <w:sz w:val="24"/>
                <w:szCs w:val="24"/>
              </w:rPr>
              <w:t>an</w:t>
            </w:r>
            <w:proofErr w:type="gramEnd"/>
            <w:r w:rsidRPr="004E058A">
              <w:rPr>
                <w:rFonts w:ascii="Arial" w:hAnsi="Arial" w:cs="Arial"/>
                <w:i/>
                <w:sz w:val="24"/>
                <w:szCs w:val="24"/>
              </w:rPr>
              <w:t xml:space="preserve"> idea that change in one area leads to change in other areas.  In the case of a new business it will create more jobs and more investment opportunities as other businesses are needed to support the initial businesses.  Other businesses will develop as well to take advantage of the growth.  Incomes increase providing a greater base for the community.  It’s like a chain reaction.  The reverse can also occur if a business is to close.</w:t>
            </w:r>
          </w:p>
          <w:p w:rsidR="004E058A" w:rsidRPr="004E058A" w:rsidRDefault="004E058A" w:rsidP="003F3C89">
            <w:pPr>
              <w:spacing w:after="0" w:line="240" w:lineRule="auto"/>
              <w:rPr>
                <w:rFonts w:ascii="Arial" w:hAnsi="Arial" w:cs="Arial"/>
                <w:sz w:val="24"/>
                <w:szCs w:val="24"/>
              </w:rPr>
            </w:pPr>
          </w:p>
        </w:tc>
        <w:tc>
          <w:tcPr>
            <w:tcW w:w="4082" w:type="dxa"/>
            <w:tcBorders>
              <w:top w:val="single" w:sz="4" w:space="0" w:color="auto"/>
              <w:left w:val="single" w:sz="4" w:space="0" w:color="auto"/>
              <w:bottom w:val="single" w:sz="4" w:space="0" w:color="auto"/>
              <w:right w:val="single" w:sz="4" w:space="0" w:color="auto"/>
            </w:tcBorders>
            <w:shd w:val="clear" w:color="auto" w:fill="auto"/>
          </w:tcPr>
          <w:p w:rsidR="00E3633A" w:rsidRDefault="00E3633A" w:rsidP="00542CFF">
            <w:pPr>
              <w:spacing w:after="0" w:line="240" w:lineRule="auto"/>
              <w:rPr>
                <w:rFonts w:ascii="Arial" w:hAnsi="Arial" w:cs="Arial"/>
                <w:sz w:val="24"/>
                <w:szCs w:val="24"/>
              </w:rPr>
            </w:pPr>
          </w:p>
          <w:p w:rsidR="00496F19" w:rsidRDefault="008F4EF7" w:rsidP="00542CFF">
            <w:pPr>
              <w:spacing w:after="0" w:line="240" w:lineRule="auto"/>
              <w:contextualSpacing/>
              <w:rPr>
                <w:rFonts w:ascii="Arial" w:hAnsi="Arial" w:cs="Arial"/>
                <w:sz w:val="24"/>
                <w:szCs w:val="24"/>
              </w:rPr>
            </w:pPr>
            <w:r>
              <w:rPr>
                <w:rFonts w:ascii="Arial" w:hAnsi="Arial" w:cs="Arial"/>
                <w:sz w:val="24"/>
                <w:szCs w:val="24"/>
              </w:rPr>
              <w:t>Worksheet eight</w:t>
            </w:r>
          </w:p>
          <w:p w:rsidR="008F4EF7" w:rsidRDefault="008F4EF7" w:rsidP="00542CFF">
            <w:pPr>
              <w:spacing w:after="0" w:line="240" w:lineRule="auto"/>
              <w:contextualSpacing/>
              <w:rPr>
                <w:rFonts w:ascii="Arial" w:hAnsi="Arial" w:cs="Arial"/>
                <w:sz w:val="24"/>
                <w:szCs w:val="24"/>
              </w:rPr>
            </w:pPr>
          </w:p>
          <w:p w:rsidR="00496F19" w:rsidRPr="00396EFC" w:rsidRDefault="00496F19" w:rsidP="00496F19">
            <w:pPr>
              <w:rPr>
                <w:rFonts w:ascii="Arial" w:hAnsi="Arial" w:cs="Arial"/>
              </w:rPr>
            </w:pPr>
          </w:p>
          <w:p w:rsidR="00496F19" w:rsidRPr="00464460" w:rsidRDefault="00496F19" w:rsidP="00542CFF">
            <w:pPr>
              <w:spacing w:after="0" w:line="240" w:lineRule="auto"/>
              <w:contextualSpacing/>
              <w:rPr>
                <w:rFonts w:ascii="Arial" w:hAnsi="Arial" w:cs="Arial"/>
                <w:sz w:val="24"/>
                <w:szCs w:val="24"/>
              </w:rPr>
            </w:pPr>
          </w:p>
        </w:tc>
      </w:tr>
      <w:tr w:rsidR="00101D7E" w:rsidRPr="00464460" w:rsidTr="00542CFF">
        <w:tc>
          <w:tcPr>
            <w:tcW w:w="6692" w:type="dxa"/>
            <w:tcBorders>
              <w:top w:val="single" w:sz="4" w:space="0" w:color="auto"/>
              <w:left w:val="single" w:sz="4" w:space="0" w:color="auto"/>
              <w:bottom w:val="single" w:sz="4" w:space="0" w:color="auto"/>
              <w:right w:val="single" w:sz="4" w:space="0" w:color="auto"/>
            </w:tcBorders>
            <w:shd w:val="clear" w:color="auto" w:fill="auto"/>
          </w:tcPr>
          <w:p w:rsidR="00101D7E" w:rsidRDefault="00101D7E" w:rsidP="004E058A">
            <w:pPr>
              <w:spacing w:after="0" w:line="240" w:lineRule="auto"/>
              <w:rPr>
                <w:rFonts w:ascii="Arial" w:hAnsi="Arial" w:cs="Arial"/>
                <w:sz w:val="24"/>
                <w:szCs w:val="24"/>
              </w:rPr>
            </w:pPr>
            <w:r>
              <w:rPr>
                <w:rFonts w:ascii="Arial" w:hAnsi="Arial" w:cs="Arial"/>
                <w:sz w:val="24"/>
                <w:szCs w:val="24"/>
              </w:rPr>
              <w:t>Students have the opportunity to work independently to carry out an inquiry into the natural conditions that can influence levels of development within China.  Natural conditions include: floods, droughts and earthquakes.</w:t>
            </w:r>
          </w:p>
          <w:p w:rsidR="00101D7E" w:rsidRDefault="00101D7E" w:rsidP="004E058A">
            <w:pPr>
              <w:spacing w:after="0" w:line="240" w:lineRule="auto"/>
              <w:rPr>
                <w:rFonts w:ascii="Arial" w:hAnsi="Arial" w:cs="Arial"/>
                <w:sz w:val="24"/>
                <w:szCs w:val="24"/>
              </w:rPr>
            </w:pPr>
          </w:p>
          <w:p w:rsidR="00101D7E" w:rsidRDefault="00101D7E" w:rsidP="004E058A">
            <w:pPr>
              <w:spacing w:after="0" w:line="240" w:lineRule="auto"/>
              <w:rPr>
                <w:rFonts w:ascii="Arial" w:hAnsi="Arial" w:cs="Arial"/>
                <w:sz w:val="24"/>
                <w:szCs w:val="24"/>
              </w:rPr>
            </w:pPr>
            <w:r>
              <w:rPr>
                <w:rFonts w:ascii="Arial" w:hAnsi="Arial" w:cs="Arial"/>
                <w:sz w:val="24"/>
                <w:szCs w:val="24"/>
              </w:rPr>
              <w:t>Outline the focus of the inquiry and emphasise it is about different levels of development, not a generic inquiry about a natural event.</w:t>
            </w:r>
          </w:p>
        </w:tc>
        <w:tc>
          <w:tcPr>
            <w:tcW w:w="4082" w:type="dxa"/>
            <w:tcBorders>
              <w:top w:val="single" w:sz="4" w:space="0" w:color="auto"/>
              <w:left w:val="single" w:sz="4" w:space="0" w:color="auto"/>
              <w:bottom w:val="single" w:sz="4" w:space="0" w:color="auto"/>
              <w:right w:val="single" w:sz="4" w:space="0" w:color="auto"/>
            </w:tcBorders>
            <w:shd w:val="clear" w:color="auto" w:fill="auto"/>
          </w:tcPr>
          <w:p w:rsidR="00101D7E" w:rsidRDefault="008F4EF7" w:rsidP="00542CFF">
            <w:pPr>
              <w:spacing w:after="0" w:line="240" w:lineRule="auto"/>
              <w:rPr>
                <w:rFonts w:ascii="Arial" w:hAnsi="Arial" w:cs="Arial"/>
                <w:sz w:val="24"/>
                <w:szCs w:val="24"/>
              </w:rPr>
            </w:pPr>
            <w:r>
              <w:rPr>
                <w:rFonts w:ascii="Arial" w:hAnsi="Arial" w:cs="Arial"/>
                <w:sz w:val="24"/>
                <w:szCs w:val="24"/>
              </w:rPr>
              <w:t>W</w:t>
            </w:r>
            <w:r w:rsidR="00101D7E">
              <w:rPr>
                <w:rFonts w:ascii="Arial" w:hAnsi="Arial" w:cs="Arial"/>
                <w:sz w:val="24"/>
                <w:szCs w:val="24"/>
              </w:rPr>
              <w:t>orksheet</w:t>
            </w:r>
            <w:r>
              <w:rPr>
                <w:rFonts w:ascii="Arial" w:hAnsi="Arial" w:cs="Arial"/>
                <w:sz w:val="24"/>
                <w:szCs w:val="24"/>
              </w:rPr>
              <w:t xml:space="preserve"> nine</w:t>
            </w:r>
          </w:p>
        </w:tc>
      </w:tr>
      <w:tr w:rsidR="00E6311C" w:rsidRPr="00464460" w:rsidTr="00542CFF">
        <w:tc>
          <w:tcPr>
            <w:tcW w:w="6692" w:type="dxa"/>
            <w:tcBorders>
              <w:top w:val="single" w:sz="4" w:space="0" w:color="auto"/>
              <w:left w:val="single" w:sz="4" w:space="0" w:color="auto"/>
              <w:bottom w:val="single" w:sz="4" w:space="0" w:color="auto"/>
              <w:right w:val="single" w:sz="4" w:space="0" w:color="auto"/>
            </w:tcBorders>
            <w:shd w:val="clear" w:color="auto" w:fill="auto"/>
          </w:tcPr>
          <w:p w:rsidR="00E6311C" w:rsidRDefault="00E6311C" w:rsidP="004E058A">
            <w:pPr>
              <w:spacing w:after="0" w:line="240" w:lineRule="auto"/>
              <w:rPr>
                <w:rFonts w:ascii="Arial" w:hAnsi="Arial" w:cs="Arial"/>
                <w:sz w:val="24"/>
                <w:szCs w:val="24"/>
              </w:rPr>
            </w:pPr>
            <w:r>
              <w:rPr>
                <w:rFonts w:ascii="Arial" w:hAnsi="Arial" w:cs="Arial"/>
                <w:sz w:val="24"/>
                <w:szCs w:val="24"/>
              </w:rPr>
              <w:t>This task provides a se</w:t>
            </w:r>
            <w:r w:rsidR="008F4EF7">
              <w:rPr>
                <w:rFonts w:ascii="Arial" w:hAnsi="Arial" w:cs="Arial"/>
                <w:sz w:val="24"/>
                <w:szCs w:val="24"/>
              </w:rPr>
              <w:t>cond opportunity to practice an</w:t>
            </w:r>
            <w:r>
              <w:rPr>
                <w:rFonts w:ascii="Arial" w:hAnsi="Arial" w:cs="Arial"/>
                <w:sz w:val="24"/>
                <w:szCs w:val="24"/>
              </w:rPr>
              <w:t xml:space="preserve"> exam question.  As with the earlier opportunity have students identify their goal and develop a checklist of what they need </w:t>
            </w:r>
            <w:r>
              <w:rPr>
                <w:rFonts w:ascii="Arial" w:hAnsi="Arial" w:cs="Arial"/>
                <w:sz w:val="24"/>
                <w:szCs w:val="24"/>
              </w:rPr>
              <w:lastRenderedPageBreak/>
              <w:t xml:space="preserve">to do to achieve it.  It would be ideal if they have by this time received feedback on their last answer that they can apply to this opportunity. </w:t>
            </w:r>
          </w:p>
          <w:p w:rsidR="008F4EF7" w:rsidRDefault="008F4EF7" w:rsidP="004E058A">
            <w:pPr>
              <w:spacing w:after="0" w:line="240" w:lineRule="auto"/>
              <w:rPr>
                <w:rFonts w:ascii="Arial" w:hAnsi="Arial" w:cs="Arial"/>
                <w:sz w:val="24"/>
                <w:szCs w:val="24"/>
              </w:rPr>
            </w:pPr>
            <w:r>
              <w:rPr>
                <w:rFonts w:ascii="Arial" w:hAnsi="Arial" w:cs="Arial"/>
                <w:sz w:val="24"/>
                <w:szCs w:val="24"/>
              </w:rPr>
              <w:t>Remind students to use the struct</w:t>
            </w:r>
            <w:r w:rsidR="008F7523">
              <w:rPr>
                <w:rFonts w:ascii="Arial" w:hAnsi="Arial" w:cs="Arial"/>
                <w:sz w:val="24"/>
                <w:szCs w:val="24"/>
              </w:rPr>
              <w:t>ure presented in resource two</w:t>
            </w:r>
            <w:r w:rsidR="00273CCC">
              <w:rPr>
                <w:rFonts w:ascii="Arial" w:hAnsi="Arial" w:cs="Arial"/>
                <w:sz w:val="24"/>
                <w:szCs w:val="24"/>
              </w:rPr>
              <w:t>.</w:t>
            </w:r>
          </w:p>
        </w:tc>
        <w:tc>
          <w:tcPr>
            <w:tcW w:w="4082" w:type="dxa"/>
            <w:tcBorders>
              <w:top w:val="single" w:sz="4" w:space="0" w:color="auto"/>
              <w:left w:val="single" w:sz="4" w:space="0" w:color="auto"/>
              <w:bottom w:val="single" w:sz="4" w:space="0" w:color="auto"/>
              <w:right w:val="single" w:sz="4" w:space="0" w:color="auto"/>
            </w:tcBorders>
            <w:shd w:val="clear" w:color="auto" w:fill="auto"/>
          </w:tcPr>
          <w:p w:rsidR="00E6311C" w:rsidRDefault="008F4EF7" w:rsidP="00542CFF">
            <w:pPr>
              <w:spacing w:after="0" w:line="240" w:lineRule="auto"/>
              <w:rPr>
                <w:rFonts w:ascii="Arial" w:hAnsi="Arial" w:cs="Arial"/>
                <w:sz w:val="24"/>
                <w:szCs w:val="24"/>
              </w:rPr>
            </w:pPr>
            <w:r>
              <w:rPr>
                <w:rFonts w:ascii="Arial" w:hAnsi="Arial" w:cs="Arial"/>
                <w:sz w:val="24"/>
                <w:szCs w:val="24"/>
              </w:rPr>
              <w:lastRenderedPageBreak/>
              <w:t>W</w:t>
            </w:r>
            <w:r w:rsidR="00E6311C">
              <w:rPr>
                <w:rFonts w:ascii="Arial" w:hAnsi="Arial" w:cs="Arial"/>
                <w:sz w:val="24"/>
                <w:szCs w:val="24"/>
              </w:rPr>
              <w:t>orksheet</w:t>
            </w:r>
            <w:r>
              <w:rPr>
                <w:rFonts w:ascii="Arial" w:hAnsi="Arial" w:cs="Arial"/>
                <w:sz w:val="24"/>
                <w:szCs w:val="24"/>
              </w:rPr>
              <w:t xml:space="preserve"> ten</w:t>
            </w:r>
          </w:p>
          <w:p w:rsidR="008F4EF7" w:rsidRDefault="008F7523" w:rsidP="00542CFF">
            <w:pPr>
              <w:spacing w:after="0" w:line="240" w:lineRule="auto"/>
              <w:rPr>
                <w:rFonts w:ascii="Arial" w:hAnsi="Arial" w:cs="Arial"/>
                <w:sz w:val="24"/>
                <w:szCs w:val="24"/>
              </w:rPr>
            </w:pPr>
            <w:r>
              <w:rPr>
                <w:rFonts w:ascii="Arial" w:hAnsi="Arial" w:cs="Arial"/>
                <w:sz w:val="24"/>
                <w:szCs w:val="24"/>
              </w:rPr>
              <w:t>Resource two</w:t>
            </w:r>
          </w:p>
        </w:tc>
      </w:tr>
    </w:tbl>
    <w:p w:rsidR="00E3633A" w:rsidRDefault="00E3633A" w:rsidP="001019A0">
      <w:pPr>
        <w:spacing w:after="0"/>
        <w:rPr>
          <w:rFonts w:ascii="Arial" w:hAnsi="Arial" w:cs="Arial"/>
          <w:sz w:val="24"/>
          <w:szCs w:val="24"/>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2"/>
        <w:gridCol w:w="4082"/>
      </w:tblGrid>
      <w:tr w:rsidR="00E3633A" w:rsidRPr="001019A0" w:rsidTr="00542CFF">
        <w:tc>
          <w:tcPr>
            <w:tcW w:w="10774" w:type="dxa"/>
            <w:gridSpan w:val="2"/>
            <w:tcBorders>
              <w:top w:val="single" w:sz="4" w:space="0" w:color="auto"/>
              <w:left w:val="single" w:sz="4" w:space="0" w:color="auto"/>
              <w:bottom w:val="single" w:sz="4" w:space="0" w:color="auto"/>
              <w:right w:val="single" w:sz="4" w:space="0" w:color="auto"/>
            </w:tcBorders>
            <w:shd w:val="clear" w:color="auto" w:fill="DBE5F1"/>
          </w:tcPr>
          <w:p w:rsidR="00E3633A" w:rsidRDefault="00101D7E" w:rsidP="00542CFF">
            <w:pPr>
              <w:autoSpaceDE w:val="0"/>
              <w:autoSpaceDN w:val="0"/>
              <w:adjustRightInd w:val="0"/>
              <w:spacing w:before="120" w:after="120" w:line="240" w:lineRule="auto"/>
              <w:rPr>
                <w:rFonts w:ascii="Arial" w:hAnsi="Arial" w:cs="Arial"/>
                <w:b/>
                <w:sz w:val="24"/>
                <w:szCs w:val="24"/>
              </w:rPr>
            </w:pPr>
            <w:r>
              <w:rPr>
                <w:rFonts w:ascii="Arial" w:hAnsi="Arial" w:cs="Arial"/>
                <w:b/>
                <w:sz w:val="24"/>
                <w:szCs w:val="24"/>
              </w:rPr>
              <w:t>Section five</w:t>
            </w:r>
            <w:r w:rsidR="00E3633A">
              <w:rPr>
                <w:rFonts w:ascii="Arial" w:hAnsi="Arial" w:cs="Arial"/>
                <w:b/>
                <w:sz w:val="24"/>
                <w:szCs w:val="24"/>
              </w:rPr>
              <w:t xml:space="preserve">: </w:t>
            </w:r>
          </w:p>
          <w:p w:rsidR="00E3633A" w:rsidRDefault="00E3633A" w:rsidP="00542CFF">
            <w:pPr>
              <w:autoSpaceDE w:val="0"/>
              <w:autoSpaceDN w:val="0"/>
              <w:adjustRightInd w:val="0"/>
              <w:spacing w:before="120" w:after="120" w:line="240" w:lineRule="auto"/>
              <w:rPr>
                <w:rFonts w:ascii="Arial" w:hAnsi="Arial" w:cs="Arial"/>
                <w:b/>
                <w:sz w:val="24"/>
                <w:szCs w:val="24"/>
              </w:rPr>
            </w:pPr>
            <w:r>
              <w:rPr>
                <w:rFonts w:ascii="Arial" w:hAnsi="Arial" w:cs="Arial"/>
                <w:b/>
                <w:sz w:val="24"/>
                <w:szCs w:val="24"/>
              </w:rPr>
              <w:t>Conceptual understandings</w:t>
            </w:r>
          </w:p>
          <w:p w:rsidR="008F4EF7" w:rsidRDefault="008F4EF7" w:rsidP="008F4EF7">
            <w:pPr>
              <w:spacing w:after="0" w:line="240" w:lineRule="auto"/>
              <w:rPr>
                <w:rFonts w:ascii="Arial" w:hAnsi="Arial" w:cs="Arial"/>
                <w:sz w:val="24"/>
                <w:szCs w:val="24"/>
              </w:rPr>
            </w:pPr>
            <w:r>
              <w:rPr>
                <w:rFonts w:ascii="Arial" w:hAnsi="Arial" w:cs="Arial"/>
                <w:sz w:val="24"/>
                <w:szCs w:val="24"/>
              </w:rPr>
              <w:t>Groups and organisations respond in different ways to reduce differences in levels of development within a country.</w:t>
            </w:r>
          </w:p>
          <w:p w:rsidR="00E3633A" w:rsidRPr="001019A0" w:rsidRDefault="00E3633A" w:rsidP="008F4EF7">
            <w:pPr>
              <w:autoSpaceDE w:val="0"/>
              <w:autoSpaceDN w:val="0"/>
              <w:adjustRightInd w:val="0"/>
              <w:spacing w:before="120" w:after="120" w:line="240" w:lineRule="auto"/>
              <w:rPr>
                <w:rFonts w:ascii="Arial" w:hAnsi="Arial" w:cs="Arial"/>
                <w:sz w:val="24"/>
                <w:szCs w:val="24"/>
              </w:rPr>
            </w:pPr>
          </w:p>
        </w:tc>
      </w:tr>
      <w:tr w:rsidR="00E3633A" w:rsidTr="00542CFF">
        <w:tc>
          <w:tcPr>
            <w:tcW w:w="6692" w:type="dxa"/>
            <w:tcBorders>
              <w:top w:val="single" w:sz="4" w:space="0" w:color="auto"/>
              <w:left w:val="single" w:sz="4" w:space="0" w:color="auto"/>
              <w:bottom w:val="single" w:sz="4" w:space="0" w:color="auto"/>
              <w:right w:val="single" w:sz="4" w:space="0" w:color="auto"/>
            </w:tcBorders>
            <w:shd w:val="clear" w:color="auto" w:fill="DBE5F1"/>
          </w:tcPr>
          <w:p w:rsidR="00E3633A" w:rsidRDefault="00E3633A" w:rsidP="00542CFF">
            <w:pPr>
              <w:autoSpaceDE w:val="0"/>
              <w:autoSpaceDN w:val="0"/>
              <w:adjustRightInd w:val="0"/>
              <w:spacing w:before="120" w:after="120" w:line="240" w:lineRule="auto"/>
              <w:rPr>
                <w:rFonts w:ascii="Arial" w:hAnsi="Arial" w:cs="Arial"/>
                <w:b/>
                <w:sz w:val="24"/>
                <w:szCs w:val="24"/>
              </w:rPr>
            </w:pPr>
            <w:r>
              <w:rPr>
                <w:rFonts w:ascii="Arial" w:hAnsi="Arial" w:cs="Arial"/>
                <w:b/>
                <w:sz w:val="24"/>
                <w:szCs w:val="24"/>
              </w:rPr>
              <w:t xml:space="preserve">Geographic Concepts: </w:t>
            </w:r>
            <w:r w:rsidR="009F3CE6">
              <w:rPr>
                <w:rFonts w:ascii="Arial" w:hAnsi="Arial" w:cs="Arial"/>
                <w:b/>
                <w:sz w:val="24"/>
                <w:szCs w:val="24"/>
              </w:rPr>
              <w:t>change, perspective, interaction</w:t>
            </w:r>
          </w:p>
        </w:tc>
        <w:tc>
          <w:tcPr>
            <w:tcW w:w="4082" w:type="dxa"/>
            <w:tcBorders>
              <w:top w:val="single" w:sz="4" w:space="0" w:color="auto"/>
              <w:left w:val="single" w:sz="4" w:space="0" w:color="auto"/>
              <w:bottom w:val="single" w:sz="4" w:space="0" w:color="auto"/>
              <w:right w:val="single" w:sz="4" w:space="0" w:color="auto"/>
            </w:tcBorders>
            <w:shd w:val="clear" w:color="auto" w:fill="DBE5F1"/>
          </w:tcPr>
          <w:p w:rsidR="00E3633A" w:rsidRDefault="00E3633A" w:rsidP="00542CFF">
            <w:pPr>
              <w:autoSpaceDE w:val="0"/>
              <w:autoSpaceDN w:val="0"/>
              <w:adjustRightInd w:val="0"/>
              <w:spacing w:before="120" w:after="120" w:line="240" w:lineRule="auto"/>
              <w:jc w:val="center"/>
              <w:rPr>
                <w:rFonts w:ascii="Arial" w:hAnsi="Arial" w:cs="Arial"/>
                <w:b/>
                <w:sz w:val="24"/>
                <w:szCs w:val="24"/>
              </w:rPr>
            </w:pPr>
            <w:r>
              <w:rPr>
                <w:rFonts w:ascii="Arial" w:hAnsi="Arial" w:cs="Arial"/>
                <w:b/>
                <w:sz w:val="24"/>
                <w:szCs w:val="24"/>
              </w:rPr>
              <w:t>Resources</w:t>
            </w:r>
          </w:p>
        </w:tc>
      </w:tr>
      <w:tr w:rsidR="00E3633A" w:rsidRPr="00464460" w:rsidTr="00542CFF">
        <w:tc>
          <w:tcPr>
            <w:tcW w:w="6692" w:type="dxa"/>
            <w:tcBorders>
              <w:top w:val="single" w:sz="4" w:space="0" w:color="auto"/>
              <w:left w:val="single" w:sz="4" w:space="0" w:color="auto"/>
              <w:bottom w:val="single" w:sz="4" w:space="0" w:color="auto"/>
              <w:right w:val="single" w:sz="4" w:space="0" w:color="auto"/>
            </w:tcBorders>
            <w:shd w:val="clear" w:color="auto" w:fill="auto"/>
          </w:tcPr>
          <w:p w:rsidR="00E3633A" w:rsidRDefault="006B5686" w:rsidP="00542CFF">
            <w:pPr>
              <w:spacing w:after="0" w:line="240" w:lineRule="auto"/>
              <w:rPr>
                <w:rFonts w:ascii="Arial" w:hAnsi="Arial" w:cs="Arial"/>
                <w:sz w:val="24"/>
                <w:szCs w:val="24"/>
              </w:rPr>
            </w:pPr>
            <w:r>
              <w:rPr>
                <w:rFonts w:ascii="Arial" w:hAnsi="Arial" w:cs="Arial"/>
                <w:sz w:val="24"/>
                <w:szCs w:val="24"/>
              </w:rPr>
              <w:t>Students work individually to carry out an inquiry into how different groups and organisations have responded to reduce differences in development within a country.</w:t>
            </w:r>
          </w:p>
          <w:p w:rsidR="006B5686" w:rsidRDefault="006B5686" w:rsidP="00542CFF">
            <w:pPr>
              <w:spacing w:after="0" w:line="240" w:lineRule="auto"/>
              <w:rPr>
                <w:rFonts w:ascii="Arial" w:hAnsi="Arial" w:cs="Arial"/>
                <w:sz w:val="24"/>
                <w:szCs w:val="24"/>
              </w:rPr>
            </w:pPr>
            <w:r>
              <w:rPr>
                <w:rFonts w:ascii="Arial" w:hAnsi="Arial" w:cs="Arial"/>
                <w:sz w:val="24"/>
                <w:szCs w:val="24"/>
              </w:rPr>
              <w:t>Outline the inquiry with students describing the different types of groups and organisations that exist.</w:t>
            </w:r>
          </w:p>
          <w:p w:rsidR="006B5686" w:rsidRDefault="006B5686" w:rsidP="00542CFF">
            <w:pPr>
              <w:spacing w:after="0" w:line="240" w:lineRule="auto"/>
              <w:rPr>
                <w:rFonts w:ascii="Arial" w:hAnsi="Arial" w:cs="Arial"/>
                <w:sz w:val="24"/>
                <w:szCs w:val="24"/>
              </w:rPr>
            </w:pPr>
          </w:p>
          <w:p w:rsidR="006B5686" w:rsidRDefault="006B5686" w:rsidP="00542CFF">
            <w:pPr>
              <w:spacing w:after="0" w:line="240" w:lineRule="auto"/>
              <w:rPr>
                <w:rFonts w:ascii="Arial" w:hAnsi="Arial" w:cs="Arial"/>
                <w:sz w:val="24"/>
                <w:szCs w:val="24"/>
              </w:rPr>
            </w:pPr>
            <w:r>
              <w:rPr>
                <w:rFonts w:ascii="Arial" w:hAnsi="Arial" w:cs="Arial"/>
                <w:sz w:val="24"/>
                <w:szCs w:val="24"/>
              </w:rPr>
              <w:t>Once students have completed their inquiry have them compare their groups and organisations with each other.  Ask them to consider the similarities and differences in the goals, actions and achieveme</w:t>
            </w:r>
            <w:r w:rsidR="008F4EF7">
              <w:rPr>
                <w:rFonts w:ascii="Arial" w:hAnsi="Arial" w:cs="Arial"/>
                <w:sz w:val="24"/>
                <w:szCs w:val="24"/>
              </w:rPr>
              <w:t>nts of each strategy.</w:t>
            </w:r>
          </w:p>
          <w:p w:rsidR="006B5686" w:rsidRDefault="006B5686" w:rsidP="00542CFF">
            <w:pPr>
              <w:spacing w:after="0" w:line="240" w:lineRule="auto"/>
              <w:rPr>
                <w:rFonts w:ascii="Arial" w:hAnsi="Arial" w:cs="Arial"/>
                <w:sz w:val="24"/>
                <w:szCs w:val="24"/>
              </w:rPr>
            </w:pPr>
          </w:p>
          <w:p w:rsidR="006B5686" w:rsidRDefault="006B5686" w:rsidP="00542CFF">
            <w:pPr>
              <w:spacing w:after="0" w:line="240" w:lineRule="auto"/>
              <w:rPr>
                <w:rFonts w:ascii="Arial" w:hAnsi="Arial" w:cs="Arial"/>
                <w:sz w:val="24"/>
                <w:szCs w:val="24"/>
              </w:rPr>
            </w:pPr>
            <w:r>
              <w:rPr>
                <w:rFonts w:ascii="Arial" w:hAnsi="Arial" w:cs="Arial"/>
                <w:sz w:val="24"/>
                <w:szCs w:val="24"/>
              </w:rPr>
              <w:t>To extend them further have students write a conclusion that draws on their inquiry and requires them to develop their own ideas.  Ask ‘which of your groups have been more influential in reducing differences in development within China’</w:t>
            </w:r>
          </w:p>
          <w:p w:rsidR="006B5686" w:rsidRDefault="006B5686" w:rsidP="00542CFF">
            <w:pPr>
              <w:spacing w:after="0" w:line="240" w:lineRule="auto"/>
              <w:rPr>
                <w:rFonts w:ascii="Arial" w:hAnsi="Arial" w:cs="Arial"/>
                <w:sz w:val="24"/>
                <w:szCs w:val="24"/>
              </w:rPr>
            </w:pPr>
          </w:p>
          <w:p w:rsidR="006B5686" w:rsidRPr="006B5686" w:rsidRDefault="006B5686" w:rsidP="006B5686">
            <w:pPr>
              <w:spacing w:after="0" w:line="240" w:lineRule="auto"/>
              <w:rPr>
                <w:rFonts w:ascii="Arial" w:hAnsi="Arial" w:cs="Arial"/>
                <w:sz w:val="24"/>
                <w:szCs w:val="24"/>
              </w:rPr>
            </w:pPr>
          </w:p>
          <w:p w:rsidR="00E3633A" w:rsidRPr="00464460" w:rsidRDefault="00E3633A" w:rsidP="00542CFF">
            <w:pPr>
              <w:spacing w:after="0" w:line="240" w:lineRule="auto"/>
              <w:contextualSpacing/>
              <w:rPr>
                <w:rFonts w:ascii="Arial" w:hAnsi="Arial" w:cs="Arial"/>
                <w:sz w:val="24"/>
                <w:szCs w:val="24"/>
              </w:rPr>
            </w:pPr>
          </w:p>
        </w:tc>
        <w:tc>
          <w:tcPr>
            <w:tcW w:w="4082" w:type="dxa"/>
            <w:tcBorders>
              <w:top w:val="single" w:sz="4" w:space="0" w:color="auto"/>
              <w:left w:val="single" w:sz="4" w:space="0" w:color="auto"/>
              <w:bottom w:val="single" w:sz="4" w:space="0" w:color="auto"/>
              <w:right w:val="single" w:sz="4" w:space="0" w:color="auto"/>
            </w:tcBorders>
            <w:shd w:val="clear" w:color="auto" w:fill="auto"/>
          </w:tcPr>
          <w:p w:rsidR="00E3633A" w:rsidRDefault="008F4EF7" w:rsidP="00542CFF">
            <w:pPr>
              <w:spacing w:after="0" w:line="240" w:lineRule="auto"/>
              <w:rPr>
                <w:rFonts w:ascii="Arial" w:hAnsi="Arial" w:cs="Arial"/>
                <w:sz w:val="24"/>
                <w:szCs w:val="24"/>
              </w:rPr>
            </w:pPr>
            <w:r>
              <w:rPr>
                <w:rFonts w:ascii="Arial" w:hAnsi="Arial" w:cs="Arial"/>
                <w:sz w:val="24"/>
                <w:szCs w:val="24"/>
              </w:rPr>
              <w:t>W</w:t>
            </w:r>
            <w:r w:rsidR="006B5686">
              <w:rPr>
                <w:rFonts w:ascii="Arial" w:hAnsi="Arial" w:cs="Arial"/>
                <w:sz w:val="24"/>
                <w:szCs w:val="24"/>
              </w:rPr>
              <w:t>orksheet</w:t>
            </w:r>
            <w:r>
              <w:rPr>
                <w:rFonts w:ascii="Arial" w:hAnsi="Arial" w:cs="Arial"/>
                <w:sz w:val="24"/>
                <w:szCs w:val="24"/>
              </w:rPr>
              <w:t xml:space="preserve"> eleven</w:t>
            </w:r>
          </w:p>
          <w:p w:rsidR="00E3633A" w:rsidRDefault="00E3633A" w:rsidP="00542CFF">
            <w:pPr>
              <w:spacing w:after="0" w:line="240" w:lineRule="auto"/>
              <w:contextualSpacing/>
              <w:rPr>
                <w:rFonts w:ascii="Arial" w:hAnsi="Arial" w:cs="Arial"/>
                <w:sz w:val="24"/>
                <w:szCs w:val="24"/>
              </w:rPr>
            </w:pPr>
          </w:p>
          <w:p w:rsidR="006B5686" w:rsidRPr="00464460" w:rsidRDefault="006B5686" w:rsidP="00542CFF">
            <w:pPr>
              <w:spacing w:after="0" w:line="240" w:lineRule="auto"/>
              <w:contextualSpacing/>
              <w:rPr>
                <w:rFonts w:ascii="Arial" w:hAnsi="Arial" w:cs="Arial"/>
                <w:sz w:val="24"/>
                <w:szCs w:val="24"/>
              </w:rPr>
            </w:pPr>
            <w:r>
              <w:rPr>
                <w:rFonts w:ascii="Arial" w:hAnsi="Arial" w:cs="Arial"/>
                <w:sz w:val="24"/>
                <w:szCs w:val="24"/>
              </w:rPr>
              <w:t>internet access</w:t>
            </w:r>
          </w:p>
        </w:tc>
      </w:tr>
    </w:tbl>
    <w:p w:rsidR="00E3633A" w:rsidRPr="00A0397A" w:rsidRDefault="00E3633A" w:rsidP="001019A0">
      <w:pPr>
        <w:spacing w:after="0"/>
        <w:rPr>
          <w:rFonts w:ascii="Arial" w:hAnsi="Arial" w:cs="Arial"/>
          <w:sz w:val="24"/>
          <w:szCs w:val="24"/>
        </w:rPr>
      </w:pPr>
    </w:p>
    <w:p w:rsidR="00A0397A" w:rsidRPr="00A0397A" w:rsidRDefault="00A0397A" w:rsidP="001019A0">
      <w:pPr>
        <w:spacing w:after="0"/>
        <w:rPr>
          <w:rFonts w:ascii="Arial" w:hAnsi="Arial" w:cs="Arial"/>
          <w:sz w:val="24"/>
          <w:szCs w:val="24"/>
        </w:rPr>
      </w:pPr>
    </w:p>
    <w:p w:rsidR="00046EEA" w:rsidRPr="00A0397A" w:rsidRDefault="00046EEA" w:rsidP="001019A0">
      <w:pPr>
        <w:spacing w:after="0" w:line="240" w:lineRule="auto"/>
        <w:rPr>
          <w:rFonts w:ascii="Arial" w:hAnsi="Arial" w:cs="Arial"/>
          <w:sz w:val="24"/>
          <w:szCs w:val="24"/>
        </w:rPr>
      </w:pPr>
    </w:p>
    <w:p w:rsidR="00A0397A" w:rsidRPr="00A0397A" w:rsidRDefault="00A0397A" w:rsidP="001019A0">
      <w:pPr>
        <w:spacing w:after="0" w:line="240" w:lineRule="auto"/>
        <w:rPr>
          <w:rFonts w:ascii="Arial" w:hAnsi="Arial" w:cs="Arial"/>
          <w:sz w:val="24"/>
          <w:szCs w:val="24"/>
        </w:rPr>
      </w:pPr>
    </w:p>
    <w:p w:rsidR="00A0397A" w:rsidRPr="00A0397A" w:rsidRDefault="00A0397A" w:rsidP="001019A0">
      <w:pPr>
        <w:spacing w:after="0" w:line="240" w:lineRule="auto"/>
        <w:rPr>
          <w:rFonts w:ascii="Arial" w:hAnsi="Arial" w:cs="Arial"/>
          <w:sz w:val="24"/>
          <w:szCs w:val="24"/>
        </w:rPr>
      </w:pPr>
    </w:p>
    <w:p w:rsidR="00264D62" w:rsidRPr="00A0397A" w:rsidRDefault="00A0397A" w:rsidP="00A0397A">
      <w:pPr>
        <w:rPr>
          <w:rFonts w:ascii="Arial" w:hAnsi="Arial" w:cs="Arial"/>
          <w:color w:val="000000"/>
          <w:sz w:val="24"/>
          <w:szCs w:val="24"/>
          <w:shd w:val="clear" w:color="auto" w:fill="FFFFFF"/>
        </w:rPr>
      </w:pPr>
      <w:r w:rsidRPr="00A0397A">
        <w:rPr>
          <w:rFonts w:ascii="Arial" w:hAnsi="Arial" w:cs="Arial"/>
          <w:color w:val="000000"/>
          <w:sz w:val="24"/>
          <w:szCs w:val="24"/>
          <w:shd w:val="clear" w:color="auto" w:fill="FFFFFF"/>
        </w:rPr>
        <w:t xml:space="preserve"> </w:t>
      </w:r>
    </w:p>
    <w:sectPr w:rsidR="00264D62" w:rsidRPr="00A0397A" w:rsidSect="00A0397A">
      <w:headerReference w:type="default" r:id="rId26"/>
      <w:pgSz w:w="11906" w:h="16838"/>
      <w:pgMar w:top="1440" w:right="1440" w:bottom="1440" w:left="1440"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00D" w:rsidRDefault="0050200D" w:rsidP="00261DD2">
      <w:pPr>
        <w:spacing w:after="0" w:line="240" w:lineRule="auto"/>
      </w:pPr>
      <w:r>
        <w:separator/>
      </w:r>
    </w:p>
  </w:endnote>
  <w:endnote w:type="continuationSeparator" w:id="0">
    <w:p w:rsidR="0050200D" w:rsidRDefault="0050200D" w:rsidP="00261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00D" w:rsidRDefault="0050200D" w:rsidP="00261DD2">
      <w:pPr>
        <w:spacing w:after="0" w:line="240" w:lineRule="auto"/>
      </w:pPr>
      <w:r>
        <w:separator/>
      </w:r>
    </w:p>
  </w:footnote>
  <w:footnote w:type="continuationSeparator" w:id="0">
    <w:p w:rsidR="0050200D" w:rsidRDefault="0050200D" w:rsidP="00261D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E06" w:rsidRDefault="00481E06" w:rsidP="00261DD2">
    <w:pPr>
      <w:pStyle w:val="Header"/>
      <w:jc w:val="center"/>
    </w:pPr>
    <w:r>
      <w:rPr>
        <w:noProof/>
        <w:lang w:eastAsia="en-NZ"/>
      </w:rPr>
      <w:drawing>
        <wp:inline distT="0" distB="0" distL="0" distR="0" wp14:anchorId="15804A98" wp14:editId="0943AD2F">
          <wp:extent cx="1457325" cy="452755"/>
          <wp:effectExtent l="0" t="0" r="9525"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l="-1" r="1291"/>
                  <a:stretch/>
                </pic:blipFill>
                <pic:spPr bwMode="auto">
                  <a:xfrm>
                    <a:off x="0" y="0"/>
                    <a:ext cx="1457325" cy="45275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4D62"/>
    <w:multiLevelType w:val="hybridMultilevel"/>
    <w:tmpl w:val="C11CF4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B4A582A"/>
    <w:multiLevelType w:val="hybridMultilevel"/>
    <w:tmpl w:val="01C2AAB0"/>
    <w:lvl w:ilvl="0" w:tplc="E4B8F7B8">
      <w:start w:val="1"/>
      <w:numFmt w:val="bullet"/>
      <w:pStyle w:val="AOsBulletsendash"/>
      <w:lvlText w:val="–"/>
      <w:lvlJc w:val="left"/>
      <w:pPr>
        <w:tabs>
          <w:tab w:val="num" w:pos="568"/>
        </w:tabs>
        <w:ind w:left="568" w:hanging="284"/>
      </w:pPr>
      <w:rPr>
        <w:rFonts w:ascii="Arial Narrow" w:hAnsi="Arial Narrow" w:cs="Arial Narrow" w:hint="default"/>
        <w:color w:val="auto"/>
      </w:rPr>
    </w:lvl>
    <w:lvl w:ilvl="1" w:tplc="00030409">
      <w:start w:val="1"/>
      <w:numFmt w:val="bullet"/>
      <w:lvlText w:val="o"/>
      <w:lvlJc w:val="left"/>
      <w:pPr>
        <w:tabs>
          <w:tab w:val="num" w:pos="1724"/>
        </w:tabs>
        <w:ind w:left="1724" w:hanging="360"/>
      </w:pPr>
      <w:rPr>
        <w:rFonts w:ascii="Courier New" w:hAnsi="Courier New" w:cs="Courier New" w:hint="default"/>
      </w:rPr>
    </w:lvl>
    <w:lvl w:ilvl="2" w:tplc="00050409" w:tentative="1">
      <w:start w:val="1"/>
      <w:numFmt w:val="bullet"/>
      <w:lvlText w:val=""/>
      <w:lvlJc w:val="left"/>
      <w:pPr>
        <w:tabs>
          <w:tab w:val="num" w:pos="2444"/>
        </w:tabs>
        <w:ind w:left="2444" w:hanging="360"/>
      </w:pPr>
      <w:rPr>
        <w:rFonts w:ascii="Wingdings" w:hAnsi="Wingdings" w:cs="Wingdings" w:hint="default"/>
      </w:rPr>
    </w:lvl>
    <w:lvl w:ilvl="3" w:tplc="00010409" w:tentative="1">
      <w:start w:val="1"/>
      <w:numFmt w:val="bullet"/>
      <w:lvlText w:val=""/>
      <w:lvlJc w:val="left"/>
      <w:pPr>
        <w:tabs>
          <w:tab w:val="num" w:pos="3164"/>
        </w:tabs>
        <w:ind w:left="3164" w:hanging="360"/>
      </w:pPr>
      <w:rPr>
        <w:rFonts w:ascii="Symbol" w:hAnsi="Symbol" w:cs="Symbol" w:hint="default"/>
      </w:rPr>
    </w:lvl>
    <w:lvl w:ilvl="4" w:tplc="00030409" w:tentative="1">
      <w:start w:val="1"/>
      <w:numFmt w:val="bullet"/>
      <w:lvlText w:val="o"/>
      <w:lvlJc w:val="left"/>
      <w:pPr>
        <w:tabs>
          <w:tab w:val="num" w:pos="3884"/>
        </w:tabs>
        <w:ind w:left="3884" w:hanging="360"/>
      </w:pPr>
      <w:rPr>
        <w:rFonts w:ascii="Courier New" w:hAnsi="Courier New" w:cs="Courier New" w:hint="default"/>
      </w:rPr>
    </w:lvl>
    <w:lvl w:ilvl="5" w:tplc="00050409" w:tentative="1">
      <w:start w:val="1"/>
      <w:numFmt w:val="bullet"/>
      <w:lvlText w:val=""/>
      <w:lvlJc w:val="left"/>
      <w:pPr>
        <w:tabs>
          <w:tab w:val="num" w:pos="4604"/>
        </w:tabs>
        <w:ind w:left="4604" w:hanging="360"/>
      </w:pPr>
      <w:rPr>
        <w:rFonts w:ascii="Wingdings" w:hAnsi="Wingdings" w:cs="Wingdings" w:hint="default"/>
      </w:rPr>
    </w:lvl>
    <w:lvl w:ilvl="6" w:tplc="00010409" w:tentative="1">
      <w:start w:val="1"/>
      <w:numFmt w:val="bullet"/>
      <w:lvlText w:val=""/>
      <w:lvlJc w:val="left"/>
      <w:pPr>
        <w:tabs>
          <w:tab w:val="num" w:pos="5324"/>
        </w:tabs>
        <w:ind w:left="5324" w:hanging="360"/>
      </w:pPr>
      <w:rPr>
        <w:rFonts w:ascii="Symbol" w:hAnsi="Symbol" w:cs="Symbol" w:hint="default"/>
      </w:rPr>
    </w:lvl>
    <w:lvl w:ilvl="7" w:tplc="00030409" w:tentative="1">
      <w:start w:val="1"/>
      <w:numFmt w:val="bullet"/>
      <w:lvlText w:val="o"/>
      <w:lvlJc w:val="left"/>
      <w:pPr>
        <w:tabs>
          <w:tab w:val="num" w:pos="6044"/>
        </w:tabs>
        <w:ind w:left="6044" w:hanging="360"/>
      </w:pPr>
      <w:rPr>
        <w:rFonts w:ascii="Courier New" w:hAnsi="Courier New" w:cs="Courier New" w:hint="default"/>
      </w:rPr>
    </w:lvl>
    <w:lvl w:ilvl="8" w:tplc="00050409" w:tentative="1">
      <w:start w:val="1"/>
      <w:numFmt w:val="bullet"/>
      <w:lvlText w:val=""/>
      <w:lvlJc w:val="left"/>
      <w:pPr>
        <w:tabs>
          <w:tab w:val="num" w:pos="6764"/>
        </w:tabs>
        <w:ind w:left="6764" w:hanging="360"/>
      </w:pPr>
      <w:rPr>
        <w:rFonts w:ascii="Wingdings" w:hAnsi="Wingdings" w:cs="Wingdings" w:hint="default"/>
      </w:rPr>
    </w:lvl>
  </w:abstractNum>
  <w:abstractNum w:abstractNumId="2" w15:restartNumberingAfterBreak="0">
    <w:nsid w:val="0E3E20A8"/>
    <w:multiLevelType w:val="hybridMultilevel"/>
    <w:tmpl w:val="04406C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E78496F"/>
    <w:multiLevelType w:val="hybridMultilevel"/>
    <w:tmpl w:val="CBA4D9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0F62F8"/>
    <w:multiLevelType w:val="hybridMultilevel"/>
    <w:tmpl w:val="0E7616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3775D80"/>
    <w:multiLevelType w:val="hybridMultilevel"/>
    <w:tmpl w:val="899CA4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51E514C"/>
    <w:multiLevelType w:val="hybridMultilevel"/>
    <w:tmpl w:val="225803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BA130EF"/>
    <w:multiLevelType w:val="hybridMultilevel"/>
    <w:tmpl w:val="87928AE2"/>
    <w:lvl w:ilvl="0" w:tplc="A36CD128">
      <w:start w:val="54"/>
      <w:numFmt w:val="bullet"/>
      <w:lvlText w:val="-"/>
      <w:lvlJc w:val="left"/>
      <w:pPr>
        <w:ind w:left="720" w:hanging="360"/>
      </w:pPr>
      <w:rPr>
        <w:rFonts w:ascii="Century Gothic" w:eastAsia="Calibri" w:hAnsi="Century Gothic"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E206F18"/>
    <w:multiLevelType w:val="hybridMultilevel"/>
    <w:tmpl w:val="348EB07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616" w:hanging="360"/>
      </w:pPr>
      <w:rPr>
        <w:rFonts w:ascii="Courier New" w:hAnsi="Courier New" w:cs="Courier New" w:hint="default"/>
      </w:rPr>
    </w:lvl>
    <w:lvl w:ilvl="2" w:tplc="14090005">
      <w:start w:val="1"/>
      <w:numFmt w:val="bullet"/>
      <w:lvlText w:val=""/>
      <w:lvlJc w:val="left"/>
      <w:pPr>
        <w:ind w:left="2336" w:hanging="360"/>
      </w:pPr>
      <w:rPr>
        <w:rFonts w:ascii="Wingdings" w:hAnsi="Wingdings" w:hint="default"/>
      </w:rPr>
    </w:lvl>
    <w:lvl w:ilvl="3" w:tplc="14090001">
      <w:start w:val="1"/>
      <w:numFmt w:val="bullet"/>
      <w:lvlText w:val=""/>
      <w:lvlJc w:val="left"/>
      <w:pPr>
        <w:ind w:left="3056" w:hanging="360"/>
      </w:pPr>
      <w:rPr>
        <w:rFonts w:ascii="Symbol" w:hAnsi="Symbol" w:hint="default"/>
      </w:rPr>
    </w:lvl>
    <w:lvl w:ilvl="4" w:tplc="14090003">
      <w:start w:val="1"/>
      <w:numFmt w:val="bullet"/>
      <w:lvlText w:val="o"/>
      <w:lvlJc w:val="left"/>
      <w:pPr>
        <w:ind w:left="3776" w:hanging="360"/>
      </w:pPr>
      <w:rPr>
        <w:rFonts w:ascii="Courier New" w:hAnsi="Courier New" w:cs="Courier New" w:hint="default"/>
      </w:rPr>
    </w:lvl>
    <w:lvl w:ilvl="5" w:tplc="14090005">
      <w:start w:val="1"/>
      <w:numFmt w:val="bullet"/>
      <w:lvlText w:val=""/>
      <w:lvlJc w:val="left"/>
      <w:pPr>
        <w:ind w:left="4496" w:hanging="360"/>
      </w:pPr>
      <w:rPr>
        <w:rFonts w:ascii="Wingdings" w:hAnsi="Wingdings" w:hint="default"/>
      </w:rPr>
    </w:lvl>
    <w:lvl w:ilvl="6" w:tplc="14090001">
      <w:start w:val="1"/>
      <w:numFmt w:val="bullet"/>
      <w:lvlText w:val=""/>
      <w:lvlJc w:val="left"/>
      <w:pPr>
        <w:ind w:left="5216" w:hanging="360"/>
      </w:pPr>
      <w:rPr>
        <w:rFonts w:ascii="Symbol" w:hAnsi="Symbol" w:hint="default"/>
      </w:rPr>
    </w:lvl>
    <w:lvl w:ilvl="7" w:tplc="14090003">
      <w:start w:val="1"/>
      <w:numFmt w:val="bullet"/>
      <w:lvlText w:val="o"/>
      <w:lvlJc w:val="left"/>
      <w:pPr>
        <w:ind w:left="5936" w:hanging="360"/>
      </w:pPr>
      <w:rPr>
        <w:rFonts w:ascii="Courier New" w:hAnsi="Courier New" w:cs="Courier New" w:hint="default"/>
      </w:rPr>
    </w:lvl>
    <w:lvl w:ilvl="8" w:tplc="14090005">
      <w:start w:val="1"/>
      <w:numFmt w:val="bullet"/>
      <w:lvlText w:val=""/>
      <w:lvlJc w:val="left"/>
      <w:pPr>
        <w:ind w:left="6656" w:hanging="360"/>
      </w:pPr>
      <w:rPr>
        <w:rFonts w:ascii="Wingdings" w:hAnsi="Wingdings" w:hint="default"/>
      </w:rPr>
    </w:lvl>
  </w:abstractNum>
  <w:abstractNum w:abstractNumId="9" w15:restartNumberingAfterBreak="0">
    <w:nsid w:val="29C93E4C"/>
    <w:multiLevelType w:val="hybridMultilevel"/>
    <w:tmpl w:val="1E7CDA3C"/>
    <w:lvl w:ilvl="0" w:tplc="0CC6F8F2">
      <w:start w:val="1"/>
      <w:numFmt w:val="bullet"/>
      <w:pStyle w:val="AOsBullets"/>
      <w:lvlText w:val=""/>
      <w:lvlJc w:val="left"/>
      <w:pPr>
        <w:tabs>
          <w:tab w:val="num" w:pos="284"/>
        </w:tabs>
        <w:ind w:left="284" w:hanging="284"/>
      </w:pPr>
      <w:rPr>
        <w:rFonts w:ascii="Symbol" w:hAnsi="Symbol" w:cs="Symbol" w:hint="default"/>
        <w:color w:val="auto"/>
      </w:rPr>
    </w:lvl>
    <w:lvl w:ilvl="1" w:tplc="04090001">
      <w:start w:val="1"/>
      <w:numFmt w:val="bullet"/>
      <w:lvlText w:val=""/>
      <w:lvlJc w:val="left"/>
      <w:pPr>
        <w:tabs>
          <w:tab w:val="num" w:pos="1440"/>
        </w:tabs>
        <w:ind w:left="1440" w:hanging="360"/>
      </w:pPr>
      <w:rPr>
        <w:rFonts w:ascii="Symbol" w:hAnsi="Symbol" w:cs="Symbol" w:hint="default"/>
        <w:color w:val="auto"/>
      </w:rPr>
    </w:lvl>
    <w:lvl w:ilvl="2" w:tplc="00050409" w:tentative="1">
      <w:start w:val="1"/>
      <w:numFmt w:val="bullet"/>
      <w:lvlText w:val=""/>
      <w:lvlJc w:val="left"/>
      <w:pPr>
        <w:tabs>
          <w:tab w:val="num" w:pos="2160"/>
        </w:tabs>
        <w:ind w:left="2160" w:hanging="360"/>
      </w:pPr>
      <w:rPr>
        <w:rFonts w:ascii="Symbol" w:hAnsi="Symbol" w:cs="Symbol" w:hint="default"/>
      </w:rPr>
    </w:lvl>
    <w:lvl w:ilvl="3" w:tplc="00010409" w:tentative="1">
      <w:start w:val="1"/>
      <w:numFmt w:val="bullet"/>
      <w:lvlText w:val=""/>
      <w:lvlJc w:val="left"/>
      <w:pPr>
        <w:tabs>
          <w:tab w:val="num" w:pos="2880"/>
        </w:tabs>
        <w:ind w:left="2880" w:hanging="360"/>
      </w:pPr>
      <w:rPr>
        <w:rFonts w:ascii="Symbol" w:hAnsi="Symbol" w:cs="Symbol" w:hint="default"/>
      </w:rPr>
    </w:lvl>
    <w:lvl w:ilvl="4" w:tplc="00030409" w:tentative="1">
      <w:start w:val="1"/>
      <w:numFmt w:val="bullet"/>
      <w:lvlText w:val="o"/>
      <w:lvlJc w:val="left"/>
      <w:pPr>
        <w:tabs>
          <w:tab w:val="num" w:pos="3600"/>
        </w:tabs>
        <w:ind w:left="3600" w:hanging="360"/>
      </w:pPr>
      <w:rPr>
        <w:rFonts w:ascii="Courier New" w:hAnsi="Courier New" w:cs="Courier New" w:hint="default"/>
      </w:rPr>
    </w:lvl>
    <w:lvl w:ilvl="5" w:tplc="00050409" w:tentative="1">
      <w:start w:val="1"/>
      <w:numFmt w:val="bullet"/>
      <w:lvlText w:val=""/>
      <w:lvlJc w:val="left"/>
      <w:pPr>
        <w:tabs>
          <w:tab w:val="num" w:pos="4320"/>
        </w:tabs>
        <w:ind w:left="4320" w:hanging="360"/>
      </w:pPr>
      <w:rPr>
        <w:rFonts w:ascii="Symbol" w:hAnsi="Symbol" w:cs="Symbol" w:hint="default"/>
      </w:rPr>
    </w:lvl>
    <w:lvl w:ilvl="6" w:tplc="00010409" w:tentative="1">
      <w:start w:val="1"/>
      <w:numFmt w:val="bullet"/>
      <w:lvlText w:val=""/>
      <w:lvlJc w:val="left"/>
      <w:pPr>
        <w:tabs>
          <w:tab w:val="num" w:pos="5040"/>
        </w:tabs>
        <w:ind w:left="5040" w:hanging="360"/>
      </w:pPr>
      <w:rPr>
        <w:rFonts w:ascii="Symbol" w:hAnsi="Symbol" w:cs="Symbol" w:hint="default"/>
      </w:rPr>
    </w:lvl>
    <w:lvl w:ilvl="7" w:tplc="00030409" w:tentative="1">
      <w:start w:val="1"/>
      <w:numFmt w:val="bullet"/>
      <w:lvlText w:val="o"/>
      <w:lvlJc w:val="left"/>
      <w:pPr>
        <w:tabs>
          <w:tab w:val="num" w:pos="5760"/>
        </w:tabs>
        <w:ind w:left="5760" w:hanging="360"/>
      </w:pPr>
      <w:rPr>
        <w:rFonts w:ascii="Courier New" w:hAnsi="Courier New" w:cs="Courier New" w:hint="default"/>
      </w:rPr>
    </w:lvl>
    <w:lvl w:ilvl="8" w:tplc="00050409" w:tentative="1">
      <w:start w:val="1"/>
      <w:numFmt w:val="bullet"/>
      <w:lvlText w:val=""/>
      <w:lvlJc w:val="left"/>
      <w:pPr>
        <w:tabs>
          <w:tab w:val="num" w:pos="6480"/>
        </w:tabs>
        <w:ind w:left="6480" w:hanging="360"/>
      </w:pPr>
      <w:rPr>
        <w:rFonts w:ascii="Symbol" w:hAnsi="Symbol" w:cs="Symbol" w:hint="default"/>
      </w:rPr>
    </w:lvl>
  </w:abstractNum>
  <w:abstractNum w:abstractNumId="10" w15:restartNumberingAfterBreak="0">
    <w:nsid w:val="2CED303F"/>
    <w:multiLevelType w:val="hybridMultilevel"/>
    <w:tmpl w:val="5EA8DB9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D8624EA"/>
    <w:multiLevelType w:val="hybridMultilevel"/>
    <w:tmpl w:val="D5ACBE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1037D52"/>
    <w:multiLevelType w:val="hybridMultilevel"/>
    <w:tmpl w:val="250EE9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64D7761"/>
    <w:multiLevelType w:val="hybridMultilevel"/>
    <w:tmpl w:val="182259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824005C"/>
    <w:multiLevelType w:val="multilevel"/>
    <w:tmpl w:val="EDD83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9E5151"/>
    <w:multiLevelType w:val="multilevel"/>
    <w:tmpl w:val="9AEC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36300B"/>
    <w:multiLevelType w:val="hybridMultilevel"/>
    <w:tmpl w:val="C1D251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FB2283D"/>
    <w:multiLevelType w:val="hybridMultilevel"/>
    <w:tmpl w:val="B1A8E582"/>
    <w:lvl w:ilvl="0" w:tplc="04090001">
      <w:start w:val="1"/>
      <w:numFmt w:val="bullet"/>
      <w:pStyle w:val="AOsBulletssub"/>
      <w:lvlText w:val="–"/>
      <w:lvlJc w:val="left"/>
      <w:pPr>
        <w:tabs>
          <w:tab w:val="num" w:pos="568"/>
        </w:tabs>
        <w:ind w:left="851" w:hanging="283"/>
      </w:pPr>
      <w:rPr>
        <w:rFonts w:ascii="Arial Narrow" w:hAnsi="Arial Narrow" w:cs="Arial Narrow" w:hint="default"/>
      </w:rPr>
    </w:lvl>
    <w:lvl w:ilvl="1" w:tplc="14090003" w:tentative="1">
      <w:start w:val="1"/>
      <w:numFmt w:val="bullet"/>
      <w:lvlText w:val="o"/>
      <w:lvlJc w:val="left"/>
      <w:pPr>
        <w:tabs>
          <w:tab w:val="num" w:pos="1724"/>
        </w:tabs>
        <w:ind w:left="1724" w:hanging="360"/>
      </w:pPr>
      <w:rPr>
        <w:rFonts w:ascii="Courier New" w:hAnsi="Courier New" w:cs="Courier New" w:hint="default"/>
      </w:rPr>
    </w:lvl>
    <w:lvl w:ilvl="2" w:tplc="14090005" w:tentative="1">
      <w:start w:val="1"/>
      <w:numFmt w:val="bullet"/>
      <w:lvlText w:val=""/>
      <w:lvlJc w:val="left"/>
      <w:pPr>
        <w:tabs>
          <w:tab w:val="num" w:pos="2444"/>
        </w:tabs>
        <w:ind w:left="2444" w:hanging="360"/>
      </w:pPr>
      <w:rPr>
        <w:rFonts w:ascii="Wingdings" w:hAnsi="Wingdings" w:cs="Wingdings" w:hint="default"/>
      </w:rPr>
    </w:lvl>
    <w:lvl w:ilvl="3" w:tplc="14090001" w:tentative="1">
      <w:start w:val="1"/>
      <w:numFmt w:val="bullet"/>
      <w:lvlText w:val=""/>
      <w:lvlJc w:val="left"/>
      <w:pPr>
        <w:tabs>
          <w:tab w:val="num" w:pos="3164"/>
        </w:tabs>
        <w:ind w:left="3164" w:hanging="360"/>
      </w:pPr>
      <w:rPr>
        <w:rFonts w:ascii="Symbol" w:hAnsi="Symbol" w:cs="Symbol" w:hint="default"/>
      </w:rPr>
    </w:lvl>
    <w:lvl w:ilvl="4" w:tplc="14090003" w:tentative="1">
      <w:start w:val="1"/>
      <w:numFmt w:val="bullet"/>
      <w:lvlText w:val="o"/>
      <w:lvlJc w:val="left"/>
      <w:pPr>
        <w:tabs>
          <w:tab w:val="num" w:pos="3884"/>
        </w:tabs>
        <w:ind w:left="3884" w:hanging="360"/>
      </w:pPr>
      <w:rPr>
        <w:rFonts w:ascii="Courier New" w:hAnsi="Courier New" w:cs="Courier New" w:hint="default"/>
      </w:rPr>
    </w:lvl>
    <w:lvl w:ilvl="5" w:tplc="14090005" w:tentative="1">
      <w:start w:val="1"/>
      <w:numFmt w:val="bullet"/>
      <w:lvlText w:val=""/>
      <w:lvlJc w:val="left"/>
      <w:pPr>
        <w:tabs>
          <w:tab w:val="num" w:pos="4604"/>
        </w:tabs>
        <w:ind w:left="4604" w:hanging="360"/>
      </w:pPr>
      <w:rPr>
        <w:rFonts w:ascii="Wingdings" w:hAnsi="Wingdings" w:cs="Wingdings" w:hint="default"/>
      </w:rPr>
    </w:lvl>
    <w:lvl w:ilvl="6" w:tplc="14090001" w:tentative="1">
      <w:start w:val="1"/>
      <w:numFmt w:val="bullet"/>
      <w:lvlText w:val=""/>
      <w:lvlJc w:val="left"/>
      <w:pPr>
        <w:tabs>
          <w:tab w:val="num" w:pos="5324"/>
        </w:tabs>
        <w:ind w:left="5324" w:hanging="360"/>
      </w:pPr>
      <w:rPr>
        <w:rFonts w:ascii="Symbol" w:hAnsi="Symbol" w:cs="Symbol" w:hint="default"/>
      </w:rPr>
    </w:lvl>
    <w:lvl w:ilvl="7" w:tplc="14090003" w:tentative="1">
      <w:start w:val="1"/>
      <w:numFmt w:val="bullet"/>
      <w:lvlText w:val="o"/>
      <w:lvlJc w:val="left"/>
      <w:pPr>
        <w:tabs>
          <w:tab w:val="num" w:pos="6044"/>
        </w:tabs>
        <w:ind w:left="6044" w:hanging="360"/>
      </w:pPr>
      <w:rPr>
        <w:rFonts w:ascii="Courier New" w:hAnsi="Courier New" w:cs="Courier New" w:hint="default"/>
      </w:rPr>
    </w:lvl>
    <w:lvl w:ilvl="8" w:tplc="14090005" w:tentative="1">
      <w:start w:val="1"/>
      <w:numFmt w:val="bullet"/>
      <w:lvlText w:val=""/>
      <w:lvlJc w:val="left"/>
      <w:pPr>
        <w:tabs>
          <w:tab w:val="num" w:pos="6764"/>
        </w:tabs>
        <w:ind w:left="6764" w:hanging="360"/>
      </w:pPr>
      <w:rPr>
        <w:rFonts w:ascii="Wingdings" w:hAnsi="Wingdings" w:cs="Wingdings" w:hint="default"/>
      </w:rPr>
    </w:lvl>
  </w:abstractNum>
  <w:abstractNum w:abstractNumId="18" w15:restartNumberingAfterBreak="0">
    <w:nsid w:val="5FC2545E"/>
    <w:multiLevelType w:val="hybridMultilevel"/>
    <w:tmpl w:val="AD4CE3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B8224B2"/>
    <w:multiLevelType w:val="hybridMultilevel"/>
    <w:tmpl w:val="09F450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56325C5"/>
    <w:multiLevelType w:val="hybridMultilevel"/>
    <w:tmpl w:val="45C2A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9910CB2"/>
    <w:multiLevelType w:val="multilevel"/>
    <w:tmpl w:val="7AA6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2F3EA5"/>
    <w:multiLevelType w:val="hybridMultilevel"/>
    <w:tmpl w:val="19EA78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7AB8276A"/>
    <w:multiLevelType w:val="hybridMultilevel"/>
    <w:tmpl w:val="838634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E833D71"/>
    <w:multiLevelType w:val="hybridMultilevel"/>
    <w:tmpl w:val="A230BC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8"/>
  </w:num>
  <w:num w:numId="4">
    <w:abstractNumId w:val="15"/>
  </w:num>
  <w:num w:numId="5">
    <w:abstractNumId w:val="21"/>
  </w:num>
  <w:num w:numId="6">
    <w:abstractNumId w:val="24"/>
  </w:num>
  <w:num w:numId="7">
    <w:abstractNumId w:val="20"/>
  </w:num>
  <w:num w:numId="8">
    <w:abstractNumId w:val="19"/>
  </w:num>
  <w:num w:numId="9">
    <w:abstractNumId w:val="13"/>
  </w:num>
  <w:num w:numId="10">
    <w:abstractNumId w:val="2"/>
  </w:num>
  <w:num w:numId="11">
    <w:abstractNumId w:val="16"/>
  </w:num>
  <w:num w:numId="12">
    <w:abstractNumId w:val="7"/>
  </w:num>
  <w:num w:numId="13">
    <w:abstractNumId w:val="5"/>
  </w:num>
  <w:num w:numId="14">
    <w:abstractNumId w:val="23"/>
  </w:num>
  <w:num w:numId="15">
    <w:abstractNumId w:val="10"/>
  </w:num>
  <w:num w:numId="16">
    <w:abstractNumId w:val="6"/>
  </w:num>
  <w:num w:numId="17">
    <w:abstractNumId w:val="12"/>
  </w:num>
  <w:num w:numId="18">
    <w:abstractNumId w:val="0"/>
  </w:num>
  <w:num w:numId="19">
    <w:abstractNumId w:val="9"/>
  </w:num>
  <w:num w:numId="20">
    <w:abstractNumId w:val="17"/>
  </w:num>
  <w:num w:numId="21">
    <w:abstractNumId w:val="1"/>
  </w:num>
  <w:num w:numId="22">
    <w:abstractNumId w:val="22"/>
  </w:num>
  <w:num w:numId="23">
    <w:abstractNumId w:val="18"/>
  </w:num>
  <w:num w:numId="24">
    <w:abstractNumId w:val="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DD2"/>
    <w:rsid w:val="0001099B"/>
    <w:rsid w:val="00012BF7"/>
    <w:rsid w:val="00031920"/>
    <w:rsid w:val="00046EEA"/>
    <w:rsid w:val="000A760F"/>
    <w:rsid w:val="001019A0"/>
    <w:rsid w:val="00101D7E"/>
    <w:rsid w:val="00122A79"/>
    <w:rsid w:val="0015622C"/>
    <w:rsid w:val="001F3BB9"/>
    <w:rsid w:val="002014FA"/>
    <w:rsid w:val="0020613F"/>
    <w:rsid w:val="00226420"/>
    <w:rsid w:val="00237298"/>
    <w:rsid w:val="00261DD2"/>
    <w:rsid w:val="00264D62"/>
    <w:rsid w:val="00270067"/>
    <w:rsid w:val="00273CCC"/>
    <w:rsid w:val="00290A84"/>
    <w:rsid w:val="002A3D21"/>
    <w:rsid w:val="002E1B77"/>
    <w:rsid w:val="00300D0F"/>
    <w:rsid w:val="00365906"/>
    <w:rsid w:val="00373D36"/>
    <w:rsid w:val="003B69C3"/>
    <w:rsid w:val="003F3C89"/>
    <w:rsid w:val="00414D5A"/>
    <w:rsid w:val="0042458D"/>
    <w:rsid w:val="0046214C"/>
    <w:rsid w:val="00464460"/>
    <w:rsid w:val="00481E06"/>
    <w:rsid w:val="00483CB2"/>
    <w:rsid w:val="00496F19"/>
    <w:rsid w:val="004A08EC"/>
    <w:rsid w:val="004B49A0"/>
    <w:rsid w:val="004E058A"/>
    <w:rsid w:val="0050200D"/>
    <w:rsid w:val="0053004D"/>
    <w:rsid w:val="005A76DB"/>
    <w:rsid w:val="005E412C"/>
    <w:rsid w:val="005E5CBE"/>
    <w:rsid w:val="00604ED2"/>
    <w:rsid w:val="00613996"/>
    <w:rsid w:val="00624D17"/>
    <w:rsid w:val="00632DB0"/>
    <w:rsid w:val="0068000B"/>
    <w:rsid w:val="006B11A7"/>
    <w:rsid w:val="006B5686"/>
    <w:rsid w:val="006C4CDF"/>
    <w:rsid w:val="007278F3"/>
    <w:rsid w:val="007617D2"/>
    <w:rsid w:val="007B0716"/>
    <w:rsid w:val="00826D56"/>
    <w:rsid w:val="0084743D"/>
    <w:rsid w:val="008545F6"/>
    <w:rsid w:val="00876EAD"/>
    <w:rsid w:val="00893DA7"/>
    <w:rsid w:val="008943EE"/>
    <w:rsid w:val="008B28B8"/>
    <w:rsid w:val="008C0634"/>
    <w:rsid w:val="008C2B79"/>
    <w:rsid w:val="008F4EF7"/>
    <w:rsid w:val="008F7523"/>
    <w:rsid w:val="009501B1"/>
    <w:rsid w:val="009C5163"/>
    <w:rsid w:val="009F3CE6"/>
    <w:rsid w:val="00A0397A"/>
    <w:rsid w:val="00A130F0"/>
    <w:rsid w:val="00A45CFA"/>
    <w:rsid w:val="00A61C4F"/>
    <w:rsid w:val="00A839E6"/>
    <w:rsid w:val="00AC6B6B"/>
    <w:rsid w:val="00B22972"/>
    <w:rsid w:val="00B414A8"/>
    <w:rsid w:val="00B43C7D"/>
    <w:rsid w:val="00B57CC8"/>
    <w:rsid w:val="00BE0422"/>
    <w:rsid w:val="00BE4872"/>
    <w:rsid w:val="00BF2F1E"/>
    <w:rsid w:val="00BF585E"/>
    <w:rsid w:val="00C13B1A"/>
    <w:rsid w:val="00C91F13"/>
    <w:rsid w:val="00CE1F4B"/>
    <w:rsid w:val="00D2657A"/>
    <w:rsid w:val="00DD7D43"/>
    <w:rsid w:val="00DE4E0C"/>
    <w:rsid w:val="00E10818"/>
    <w:rsid w:val="00E12BAD"/>
    <w:rsid w:val="00E24697"/>
    <w:rsid w:val="00E3633A"/>
    <w:rsid w:val="00E550C7"/>
    <w:rsid w:val="00E6172C"/>
    <w:rsid w:val="00E6311C"/>
    <w:rsid w:val="00E814D7"/>
    <w:rsid w:val="00EA67B5"/>
    <w:rsid w:val="00EB44BA"/>
    <w:rsid w:val="00ED1DF4"/>
    <w:rsid w:val="00ED6C98"/>
    <w:rsid w:val="00F776B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101E70B-4188-46C4-A8B3-CE24CF6EE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DD2"/>
    <w:rPr>
      <w:rFonts w:ascii="Calibri" w:eastAsia="Calibri" w:hAnsi="Calibri" w:cs="Times New Roman"/>
    </w:rPr>
  </w:style>
  <w:style w:type="paragraph" w:styleId="Heading1">
    <w:name w:val="heading 1"/>
    <w:basedOn w:val="Normal"/>
    <w:link w:val="Heading1Char"/>
    <w:uiPriority w:val="9"/>
    <w:qFormat/>
    <w:rsid w:val="005A76DB"/>
    <w:pPr>
      <w:spacing w:before="100" w:beforeAutospacing="1" w:after="100" w:afterAutospacing="1" w:line="240" w:lineRule="auto"/>
      <w:outlineLvl w:val="0"/>
    </w:pPr>
    <w:rPr>
      <w:rFonts w:ascii="Times New Roman" w:eastAsia="Times New Roman" w:hAnsi="Times New Roman"/>
      <w:b/>
      <w:bCs/>
      <w:kern w:val="36"/>
      <w:sz w:val="48"/>
      <w:szCs w:val="48"/>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D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DD2"/>
    <w:rPr>
      <w:rFonts w:ascii="Calibri" w:eastAsia="Calibri" w:hAnsi="Calibri" w:cs="Times New Roman"/>
    </w:rPr>
  </w:style>
  <w:style w:type="paragraph" w:styleId="Footer">
    <w:name w:val="footer"/>
    <w:basedOn w:val="Normal"/>
    <w:link w:val="FooterChar"/>
    <w:uiPriority w:val="99"/>
    <w:unhideWhenUsed/>
    <w:rsid w:val="0026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DD2"/>
    <w:rPr>
      <w:rFonts w:ascii="Calibri" w:eastAsia="Calibri" w:hAnsi="Calibri" w:cs="Times New Roman"/>
    </w:rPr>
  </w:style>
  <w:style w:type="paragraph" w:styleId="BalloonText">
    <w:name w:val="Balloon Text"/>
    <w:basedOn w:val="Normal"/>
    <w:link w:val="BalloonTextChar"/>
    <w:uiPriority w:val="99"/>
    <w:semiHidden/>
    <w:unhideWhenUsed/>
    <w:rsid w:val="00261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DD2"/>
    <w:rPr>
      <w:rFonts w:ascii="Tahoma" w:eastAsia="Calibri" w:hAnsi="Tahoma" w:cs="Tahoma"/>
      <w:sz w:val="16"/>
      <w:szCs w:val="16"/>
    </w:rPr>
  </w:style>
  <w:style w:type="paragraph" w:styleId="ListParagraph">
    <w:name w:val="List Paragraph"/>
    <w:basedOn w:val="Normal"/>
    <w:uiPriority w:val="34"/>
    <w:qFormat/>
    <w:rsid w:val="005E5CBE"/>
    <w:pPr>
      <w:ind w:left="720"/>
      <w:contextualSpacing/>
    </w:pPr>
  </w:style>
  <w:style w:type="character" w:styleId="Hyperlink">
    <w:name w:val="Hyperlink"/>
    <w:basedOn w:val="DefaultParagraphFont"/>
    <w:uiPriority w:val="99"/>
    <w:unhideWhenUsed/>
    <w:rsid w:val="00012BF7"/>
    <w:rPr>
      <w:color w:val="0000FF"/>
      <w:u w:val="single"/>
    </w:rPr>
  </w:style>
  <w:style w:type="character" w:styleId="Strong">
    <w:name w:val="Strong"/>
    <w:basedOn w:val="DefaultParagraphFont"/>
    <w:uiPriority w:val="22"/>
    <w:qFormat/>
    <w:rsid w:val="00012BF7"/>
    <w:rPr>
      <w:b/>
      <w:bCs/>
    </w:rPr>
  </w:style>
  <w:style w:type="paragraph" w:styleId="NormalWeb">
    <w:name w:val="Normal (Web)"/>
    <w:basedOn w:val="Normal"/>
    <w:uiPriority w:val="99"/>
    <w:unhideWhenUsed/>
    <w:rsid w:val="00012BF7"/>
    <w:pPr>
      <w:spacing w:before="100" w:beforeAutospacing="1" w:after="100" w:afterAutospacing="1" w:line="240" w:lineRule="auto"/>
    </w:pPr>
    <w:rPr>
      <w:rFonts w:ascii="Times New Roman" w:eastAsia="Times New Roman" w:hAnsi="Times New Roman"/>
      <w:sz w:val="24"/>
      <w:szCs w:val="24"/>
      <w:lang w:eastAsia="en-NZ"/>
    </w:rPr>
  </w:style>
  <w:style w:type="character" w:customStyle="1" w:styleId="apple-converted-space">
    <w:name w:val="apple-converted-space"/>
    <w:basedOn w:val="DefaultParagraphFont"/>
    <w:rsid w:val="00012BF7"/>
  </w:style>
  <w:style w:type="character" w:customStyle="1" w:styleId="Heading1Char">
    <w:name w:val="Heading 1 Char"/>
    <w:basedOn w:val="DefaultParagraphFont"/>
    <w:link w:val="Heading1"/>
    <w:uiPriority w:val="9"/>
    <w:rsid w:val="005A76DB"/>
    <w:rPr>
      <w:rFonts w:ascii="Times New Roman" w:eastAsia="Times New Roman" w:hAnsi="Times New Roman" w:cs="Times New Roman"/>
      <w:b/>
      <w:bCs/>
      <w:kern w:val="36"/>
      <w:sz w:val="48"/>
      <w:szCs w:val="48"/>
      <w:lang w:eastAsia="en-NZ"/>
    </w:rPr>
  </w:style>
  <w:style w:type="character" w:customStyle="1" w:styleId="watch-title">
    <w:name w:val="watch-title"/>
    <w:basedOn w:val="DefaultParagraphFont"/>
    <w:rsid w:val="005A76DB"/>
  </w:style>
  <w:style w:type="table" w:styleId="TableGrid">
    <w:name w:val="Table Grid"/>
    <w:basedOn w:val="TableNormal"/>
    <w:uiPriority w:val="59"/>
    <w:rsid w:val="00046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8000B"/>
    <w:rPr>
      <w:color w:val="800080" w:themeColor="followedHyperlink"/>
      <w:u w:val="single"/>
    </w:rPr>
  </w:style>
  <w:style w:type="paragraph" w:customStyle="1" w:styleId="AOsH3">
    <w:name w:val="AOs H3"/>
    <w:link w:val="AOsH3Char"/>
    <w:uiPriority w:val="99"/>
    <w:rsid w:val="00BF2F1E"/>
    <w:pPr>
      <w:keepNext/>
      <w:spacing w:before="80" w:after="20" w:line="240" w:lineRule="auto"/>
    </w:pPr>
    <w:rPr>
      <w:rFonts w:ascii="Arial Narrow" w:eastAsia="Times New Roman" w:hAnsi="Arial Narrow" w:cs="Arial Narrow"/>
      <w:b/>
      <w:bCs/>
      <w:kern w:val="32"/>
      <w:sz w:val="24"/>
      <w:szCs w:val="24"/>
      <w:lang w:eastAsia="en-NZ"/>
    </w:rPr>
  </w:style>
  <w:style w:type="paragraph" w:customStyle="1" w:styleId="AOsBullets">
    <w:name w:val="AOs Bullets"/>
    <w:basedOn w:val="Normal"/>
    <w:link w:val="AOsBulletsChar"/>
    <w:uiPriority w:val="99"/>
    <w:rsid w:val="00BF2F1E"/>
    <w:pPr>
      <w:numPr>
        <w:numId w:val="19"/>
      </w:numPr>
      <w:spacing w:after="20" w:line="240" w:lineRule="auto"/>
      <w:outlineLvl w:val="0"/>
    </w:pPr>
    <w:rPr>
      <w:rFonts w:ascii="Arial Narrow" w:eastAsia="Times New Roman" w:hAnsi="Arial Narrow" w:cs="Arial Narrow"/>
      <w:kern w:val="32"/>
      <w:lang w:val="en-US" w:eastAsia="en-NZ"/>
    </w:rPr>
  </w:style>
  <w:style w:type="paragraph" w:customStyle="1" w:styleId="AOsH2a">
    <w:name w:val="AOs H2a"/>
    <w:basedOn w:val="Normal"/>
    <w:uiPriority w:val="99"/>
    <w:rsid w:val="00BF2F1E"/>
    <w:pPr>
      <w:keepNext/>
      <w:spacing w:before="80" w:after="80" w:line="240" w:lineRule="auto"/>
      <w:outlineLvl w:val="0"/>
    </w:pPr>
    <w:rPr>
      <w:rFonts w:ascii="Arial Narrow" w:eastAsia="Times New Roman" w:hAnsi="Arial Narrow" w:cs="Arial Narrow"/>
      <w:i/>
      <w:iCs/>
      <w:kern w:val="32"/>
      <w:lang w:eastAsia="en-NZ"/>
    </w:rPr>
  </w:style>
  <w:style w:type="character" w:customStyle="1" w:styleId="AOsH3Char">
    <w:name w:val="AOs H3 Char"/>
    <w:basedOn w:val="DefaultParagraphFont"/>
    <w:link w:val="AOsH3"/>
    <w:uiPriority w:val="99"/>
    <w:rsid w:val="00BF2F1E"/>
    <w:rPr>
      <w:rFonts w:ascii="Arial Narrow" w:eastAsia="Times New Roman" w:hAnsi="Arial Narrow" w:cs="Arial Narrow"/>
      <w:b/>
      <w:bCs/>
      <w:kern w:val="32"/>
      <w:sz w:val="24"/>
      <w:szCs w:val="24"/>
      <w:lang w:eastAsia="en-NZ"/>
    </w:rPr>
  </w:style>
  <w:style w:type="character" w:customStyle="1" w:styleId="AOsBulletsChar">
    <w:name w:val="AOs Bullets Char"/>
    <w:basedOn w:val="DefaultParagraphFont"/>
    <w:link w:val="AOsBullets"/>
    <w:uiPriority w:val="99"/>
    <w:rsid w:val="00BF2F1E"/>
    <w:rPr>
      <w:rFonts w:ascii="Arial Narrow" w:eastAsia="Times New Roman" w:hAnsi="Arial Narrow" w:cs="Arial Narrow"/>
      <w:kern w:val="32"/>
      <w:lang w:val="en-US" w:eastAsia="en-NZ"/>
    </w:rPr>
  </w:style>
  <w:style w:type="paragraph" w:customStyle="1" w:styleId="AOsBulletssub">
    <w:name w:val="AOs Bullets sub"/>
    <w:basedOn w:val="AOsBullets"/>
    <w:next w:val="AOsBullets"/>
    <w:uiPriority w:val="99"/>
    <w:rsid w:val="00893DA7"/>
    <w:pPr>
      <w:numPr>
        <w:numId w:val="20"/>
      </w:numPr>
    </w:pPr>
    <w:rPr>
      <w:sz w:val="20"/>
      <w:szCs w:val="20"/>
    </w:rPr>
  </w:style>
  <w:style w:type="paragraph" w:customStyle="1" w:styleId="AOsBulletsendash">
    <w:name w:val="AOs Bullets (en dash)"/>
    <w:basedOn w:val="AOsBullets"/>
    <w:uiPriority w:val="99"/>
    <w:rsid w:val="003B69C3"/>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213213">
      <w:bodyDiv w:val="1"/>
      <w:marLeft w:val="0"/>
      <w:marRight w:val="0"/>
      <w:marTop w:val="0"/>
      <w:marBottom w:val="0"/>
      <w:divBdr>
        <w:top w:val="none" w:sz="0" w:space="0" w:color="auto"/>
        <w:left w:val="none" w:sz="0" w:space="0" w:color="auto"/>
        <w:bottom w:val="none" w:sz="0" w:space="0" w:color="auto"/>
        <w:right w:val="none" w:sz="0" w:space="0" w:color="auto"/>
      </w:divBdr>
    </w:div>
    <w:div w:id="320042268">
      <w:bodyDiv w:val="1"/>
      <w:marLeft w:val="0"/>
      <w:marRight w:val="0"/>
      <w:marTop w:val="0"/>
      <w:marBottom w:val="0"/>
      <w:divBdr>
        <w:top w:val="none" w:sz="0" w:space="0" w:color="auto"/>
        <w:left w:val="none" w:sz="0" w:space="0" w:color="auto"/>
        <w:bottom w:val="none" w:sz="0" w:space="0" w:color="auto"/>
        <w:right w:val="none" w:sz="0" w:space="0" w:color="auto"/>
      </w:divBdr>
    </w:div>
    <w:div w:id="396393674">
      <w:bodyDiv w:val="1"/>
      <w:marLeft w:val="0"/>
      <w:marRight w:val="0"/>
      <w:marTop w:val="0"/>
      <w:marBottom w:val="0"/>
      <w:divBdr>
        <w:top w:val="none" w:sz="0" w:space="0" w:color="auto"/>
        <w:left w:val="none" w:sz="0" w:space="0" w:color="auto"/>
        <w:bottom w:val="none" w:sz="0" w:space="0" w:color="auto"/>
        <w:right w:val="none" w:sz="0" w:space="0" w:color="auto"/>
      </w:divBdr>
    </w:div>
    <w:div w:id="464859653">
      <w:bodyDiv w:val="1"/>
      <w:marLeft w:val="0"/>
      <w:marRight w:val="0"/>
      <w:marTop w:val="0"/>
      <w:marBottom w:val="0"/>
      <w:divBdr>
        <w:top w:val="none" w:sz="0" w:space="0" w:color="auto"/>
        <w:left w:val="none" w:sz="0" w:space="0" w:color="auto"/>
        <w:bottom w:val="none" w:sz="0" w:space="0" w:color="auto"/>
        <w:right w:val="none" w:sz="0" w:space="0" w:color="auto"/>
      </w:divBdr>
    </w:div>
    <w:div w:id="568419212">
      <w:bodyDiv w:val="1"/>
      <w:marLeft w:val="0"/>
      <w:marRight w:val="0"/>
      <w:marTop w:val="0"/>
      <w:marBottom w:val="0"/>
      <w:divBdr>
        <w:top w:val="none" w:sz="0" w:space="0" w:color="auto"/>
        <w:left w:val="none" w:sz="0" w:space="0" w:color="auto"/>
        <w:bottom w:val="none" w:sz="0" w:space="0" w:color="auto"/>
        <w:right w:val="none" w:sz="0" w:space="0" w:color="auto"/>
      </w:divBdr>
    </w:div>
    <w:div w:id="733969110">
      <w:bodyDiv w:val="1"/>
      <w:marLeft w:val="0"/>
      <w:marRight w:val="0"/>
      <w:marTop w:val="0"/>
      <w:marBottom w:val="0"/>
      <w:divBdr>
        <w:top w:val="none" w:sz="0" w:space="0" w:color="auto"/>
        <w:left w:val="none" w:sz="0" w:space="0" w:color="auto"/>
        <w:bottom w:val="none" w:sz="0" w:space="0" w:color="auto"/>
        <w:right w:val="none" w:sz="0" w:space="0" w:color="auto"/>
      </w:divBdr>
    </w:div>
    <w:div w:id="806821044">
      <w:bodyDiv w:val="1"/>
      <w:marLeft w:val="0"/>
      <w:marRight w:val="0"/>
      <w:marTop w:val="0"/>
      <w:marBottom w:val="0"/>
      <w:divBdr>
        <w:top w:val="none" w:sz="0" w:space="0" w:color="auto"/>
        <w:left w:val="none" w:sz="0" w:space="0" w:color="auto"/>
        <w:bottom w:val="none" w:sz="0" w:space="0" w:color="auto"/>
        <w:right w:val="none" w:sz="0" w:space="0" w:color="auto"/>
      </w:divBdr>
    </w:div>
    <w:div w:id="817377907">
      <w:bodyDiv w:val="1"/>
      <w:marLeft w:val="0"/>
      <w:marRight w:val="0"/>
      <w:marTop w:val="0"/>
      <w:marBottom w:val="0"/>
      <w:divBdr>
        <w:top w:val="none" w:sz="0" w:space="0" w:color="auto"/>
        <w:left w:val="none" w:sz="0" w:space="0" w:color="auto"/>
        <w:bottom w:val="none" w:sz="0" w:space="0" w:color="auto"/>
        <w:right w:val="none" w:sz="0" w:space="0" w:color="auto"/>
      </w:divBdr>
    </w:div>
    <w:div w:id="862281920">
      <w:bodyDiv w:val="1"/>
      <w:marLeft w:val="0"/>
      <w:marRight w:val="0"/>
      <w:marTop w:val="0"/>
      <w:marBottom w:val="0"/>
      <w:divBdr>
        <w:top w:val="none" w:sz="0" w:space="0" w:color="auto"/>
        <w:left w:val="none" w:sz="0" w:space="0" w:color="auto"/>
        <w:bottom w:val="none" w:sz="0" w:space="0" w:color="auto"/>
        <w:right w:val="none" w:sz="0" w:space="0" w:color="auto"/>
      </w:divBdr>
    </w:div>
    <w:div w:id="1083800853">
      <w:bodyDiv w:val="1"/>
      <w:marLeft w:val="0"/>
      <w:marRight w:val="0"/>
      <w:marTop w:val="0"/>
      <w:marBottom w:val="0"/>
      <w:divBdr>
        <w:top w:val="none" w:sz="0" w:space="0" w:color="auto"/>
        <w:left w:val="none" w:sz="0" w:space="0" w:color="auto"/>
        <w:bottom w:val="none" w:sz="0" w:space="0" w:color="auto"/>
        <w:right w:val="none" w:sz="0" w:space="0" w:color="auto"/>
      </w:divBdr>
    </w:div>
    <w:div w:id="1181896491">
      <w:bodyDiv w:val="1"/>
      <w:marLeft w:val="0"/>
      <w:marRight w:val="0"/>
      <w:marTop w:val="0"/>
      <w:marBottom w:val="0"/>
      <w:divBdr>
        <w:top w:val="none" w:sz="0" w:space="0" w:color="auto"/>
        <w:left w:val="none" w:sz="0" w:space="0" w:color="auto"/>
        <w:bottom w:val="none" w:sz="0" w:space="0" w:color="auto"/>
        <w:right w:val="none" w:sz="0" w:space="0" w:color="auto"/>
      </w:divBdr>
    </w:div>
    <w:div w:id="1374237070">
      <w:bodyDiv w:val="1"/>
      <w:marLeft w:val="0"/>
      <w:marRight w:val="0"/>
      <w:marTop w:val="0"/>
      <w:marBottom w:val="0"/>
      <w:divBdr>
        <w:top w:val="none" w:sz="0" w:space="0" w:color="auto"/>
        <w:left w:val="none" w:sz="0" w:space="0" w:color="auto"/>
        <w:bottom w:val="none" w:sz="0" w:space="0" w:color="auto"/>
        <w:right w:val="none" w:sz="0" w:space="0" w:color="auto"/>
      </w:divBdr>
    </w:div>
    <w:div w:id="1752123896">
      <w:bodyDiv w:val="1"/>
      <w:marLeft w:val="0"/>
      <w:marRight w:val="0"/>
      <w:marTop w:val="0"/>
      <w:marBottom w:val="0"/>
      <w:divBdr>
        <w:top w:val="none" w:sz="0" w:space="0" w:color="auto"/>
        <w:left w:val="none" w:sz="0" w:space="0" w:color="auto"/>
        <w:bottom w:val="none" w:sz="0" w:space="0" w:color="auto"/>
        <w:right w:val="none" w:sz="0" w:space="0" w:color="auto"/>
      </w:divBdr>
    </w:div>
    <w:div w:id="1875343968">
      <w:bodyDiv w:val="1"/>
      <w:marLeft w:val="0"/>
      <w:marRight w:val="0"/>
      <w:marTop w:val="0"/>
      <w:marBottom w:val="0"/>
      <w:divBdr>
        <w:top w:val="none" w:sz="0" w:space="0" w:color="auto"/>
        <w:left w:val="none" w:sz="0" w:space="0" w:color="auto"/>
        <w:bottom w:val="none" w:sz="0" w:space="0" w:color="auto"/>
        <w:right w:val="none" w:sz="0" w:space="0" w:color="auto"/>
      </w:divBdr>
    </w:div>
    <w:div w:id="199938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zcurriculum.tki.org.nz/The-New-Zealand-Curriculum/Key-competencies" TargetMode="External"/><Relationship Id="rId13" Type="http://schemas.openxmlformats.org/officeDocument/2006/relationships/hyperlink" Target="http://nzcurriculum.tki.org.nz/Principles/Treaty-of-Waitangi" TargetMode="External"/><Relationship Id="rId18" Type="http://schemas.openxmlformats.org/officeDocument/2006/relationships/hyperlink" Target="http://nzcurriculum.tki.org.nz/Principles/Coherence"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understand-china.com/special-economic-zone-sez/" TargetMode="External"/><Relationship Id="rId7" Type="http://schemas.openxmlformats.org/officeDocument/2006/relationships/hyperlink" Target="http://nzcurriculum.tki.org.nz/The-New-Zealand-Curriculum/Key-competencies" TargetMode="External"/><Relationship Id="rId12" Type="http://schemas.openxmlformats.org/officeDocument/2006/relationships/hyperlink" Target="http://nzcurriculum.tki.org.nz/Principles/High-expectations" TargetMode="External"/><Relationship Id="rId17" Type="http://schemas.openxmlformats.org/officeDocument/2006/relationships/hyperlink" Target="http://nzcurriculum.tki.org.nz/Principles/Community-engagement" TargetMode="External"/><Relationship Id="rId25" Type="http://schemas.openxmlformats.org/officeDocument/2006/relationships/hyperlink" Target="http://www.statista.com/statistics/278568/illiteracy-rate-in-china-by-region/" TargetMode="External"/><Relationship Id="rId2" Type="http://schemas.openxmlformats.org/officeDocument/2006/relationships/styles" Target="styles.xml"/><Relationship Id="rId16" Type="http://schemas.openxmlformats.org/officeDocument/2006/relationships/hyperlink" Target="http://nzcurriculum.tki.org.nz/Principles/Learning-to-learn" TargetMode="External"/><Relationship Id="rId20" Type="http://schemas.openxmlformats.org/officeDocument/2006/relationships/hyperlink" Target="http://hdr.undp.org/en/countries/profiles/CH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zcurriculum.tki.org.nz/The-New-Zealand-Curriculum/Key-competencies" TargetMode="External"/><Relationship Id="rId24" Type="http://schemas.openxmlformats.org/officeDocument/2006/relationships/hyperlink" Target="https://www.youtube.com/watch?v=IIgN_V31HlM" TargetMode="External"/><Relationship Id="rId5" Type="http://schemas.openxmlformats.org/officeDocument/2006/relationships/footnotes" Target="footnotes.xml"/><Relationship Id="rId15" Type="http://schemas.openxmlformats.org/officeDocument/2006/relationships/hyperlink" Target="http://nzcurriculum.tki.org.nz/Principles/Inclusion" TargetMode="External"/><Relationship Id="rId23" Type="http://schemas.openxmlformats.org/officeDocument/2006/relationships/hyperlink" Target="http://www.stats.gov.cn/tjsj/ndsj/2014/indexeh.htm" TargetMode="External"/><Relationship Id="rId28" Type="http://schemas.openxmlformats.org/officeDocument/2006/relationships/theme" Target="theme/theme1.xml"/><Relationship Id="rId10" Type="http://schemas.openxmlformats.org/officeDocument/2006/relationships/hyperlink" Target="http://nzcurriculum.tki.org.nz/The-New-Zealand-Curriculum/Key-competencies" TargetMode="External"/><Relationship Id="rId19" Type="http://schemas.openxmlformats.org/officeDocument/2006/relationships/hyperlink" Target="http://nzcurriculum.tki.org.nz/Principles/Future-focus" TargetMode="External"/><Relationship Id="rId4" Type="http://schemas.openxmlformats.org/officeDocument/2006/relationships/webSettings" Target="webSettings.xml"/><Relationship Id="rId9" Type="http://schemas.openxmlformats.org/officeDocument/2006/relationships/hyperlink" Target="http://nzcurriculum.tki.org.nz/The-New-Zealand-Curriculum/Key-competencies" TargetMode="External"/><Relationship Id="rId14" Type="http://schemas.openxmlformats.org/officeDocument/2006/relationships/hyperlink" Target="http://nzcurriculum.tki.org.nz/Principles/Cultural-diversity" TargetMode="External"/><Relationship Id="rId22" Type="http://schemas.openxmlformats.org/officeDocument/2006/relationships/hyperlink" Target="http://data.stats.gov.cn/english/mapdata.htm?cn=E0103&amp;zb=A0301"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6</Pages>
  <Words>1892</Words>
  <Characters>10787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Johnstone</dc:creator>
  <cp:lastModifiedBy>Jeff Johnstone</cp:lastModifiedBy>
  <cp:revision>35</cp:revision>
  <cp:lastPrinted>2016-03-16T01:56:00Z</cp:lastPrinted>
  <dcterms:created xsi:type="dcterms:W3CDTF">2016-02-22T06:38:00Z</dcterms:created>
  <dcterms:modified xsi:type="dcterms:W3CDTF">2016-07-14T20:43:00Z</dcterms:modified>
</cp:coreProperties>
</file>