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7F534A" w:rsidRDefault="007F534A">
      <w:pPr>
        <w:rPr>
          <w:rFonts w:eastAsia="Questrial"/>
          <w:color w:val="auto"/>
          <w:sz w:val="24"/>
          <w:szCs w:val="24"/>
        </w:rPr>
      </w:pPr>
    </w:p>
    <w:p w:rsidR="00005892" w:rsidRPr="007F534A" w:rsidRDefault="00CB7E2A">
      <w:pPr>
        <w:rPr>
          <w:color w:val="auto"/>
          <w:sz w:val="24"/>
          <w:szCs w:val="24"/>
        </w:rPr>
      </w:pPr>
      <w:r>
        <w:rPr>
          <w:rFonts w:eastAsia="Questrial"/>
          <w:color w:val="auto"/>
          <w:sz w:val="24"/>
          <w:szCs w:val="24"/>
        </w:rPr>
        <w:t>Copy Master 1: Ontario E</w:t>
      </w:r>
      <w:r w:rsidR="007F534A" w:rsidRPr="007F534A">
        <w:rPr>
          <w:rFonts w:eastAsia="Questrial"/>
          <w:color w:val="auto"/>
          <w:sz w:val="24"/>
          <w:szCs w:val="24"/>
        </w:rPr>
        <w:t>nquiry Model</w:t>
      </w:r>
    </w:p>
    <w:p w:rsidR="00005892" w:rsidRDefault="00005892"/>
    <w:p w:rsidR="00005892" w:rsidRDefault="00005892"/>
    <w:p w:rsidR="00005892" w:rsidRDefault="00005892"/>
    <w:p w:rsidR="00005892" w:rsidRDefault="007F534A">
      <w:pPr>
        <w:widowControl w:val="0"/>
        <w:spacing w:line="240" w:lineRule="auto"/>
        <w:jc w:val="center"/>
      </w:pPr>
      <w:r>
        <w:rPr>
          <w:noProof/>
        </w:rPr>
        <w:drawing>
          <wp:inline distT="114300" distB="114300" distL="114300" distR="114300">
            <wp:extent cx="5240493" cy="5026388"/>
            <wp:effectExtent l="0" t="0" r="0" b="0"/>
            <wp:docPr id="8" name="image29.png" descr="Ontario Inquiry Model .png"/>
            <wp:cNvGraphicFramePr/>
            <a:graphic xmlns:a="http://schemas.openxmlformats.org/drawingml/2006/main">
              <a:graphicData uri="http://schemas.openxmlformats.org/drawingml/2006/picture">
                <pic:pic xmlns:pic="http://schemas.openxmlformats.org/drawingml/2006/picture">
                  <pic:nvPicPr>
                    <pic:cNvPr id="0" name="image29.png" descr="Ontario Inquiry Model .png"/>
                    <pic:cNvPicPr preferRelativeResize="0"/>
                  </pic:nvPicPr>
                  <pic:blipFill>
                    <a:blip r:embed="rId6"/>
                    <a:srcRect/>
                    <a:stretch>
                      <a:fillRect/>
                    </a:stretch>
                  </pic:blipFill>
                  <pic:spPr>
                    <a:xfrm>
                      <a:off x="0" y="0"/>
                      <a:ext cx="5240493" cy="5026388"/>
                    </a:xfrm>
                    <a:prstGeom prst="rect">
                      <a:avLst/>
                    </a:prstGeom>
                    <a:ln/>
                  </pic:spPr>
                </pic:pic>
              </a:graphicData>
            </a:graphic>
          </wp:inline>
        </w:drawing>
      </w: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7F534A" w:rsidRDefault="007F534A">
      <w:pPr>
        <w:widowControl w:val="0"/>
        <w:spacing w:line="240" w:lineRule="auto"/>
        <w:jc w:val="center"/>
      </w:pPr>
    </w:p>
    <w:p w:rsidR="007F534A" w:rsidRDefault="007F534A">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7F534A" w:rsidRDefault="007F534A">
      <w:pPr>
        <w:rPr>
          <w:rFonts w:ascii="Questrial" w:eastAsia="Questrial" w:hAnsi="Questrial" w:cs="Questrial"/>
          <w:color w:val="FF0000"/>
        </w:rPr>
      </w:pPr>
      <w:bookmarkStart w:id="0" w:name="_GoBack"/>
      <w:bookmarkEnd w:id="0"/>
    </w:p>
    <w:p w:rsidR="00005892" w:rsidRPr="007F534A" w:rsidRDefault="007F534A">
      <w:pPr>
        <w:rPr>
          <w:color w:val="auto"/>
          <w:sz w:val="24"/>
          <w:szCs w:val="24"/>
        </w:rPr>
      </w:pPr>
      <w:r w:rsidRPr="007F534A">
        <w:rPr>
          <w:rFonts w:eastAsia="Questrial"/>
          <w:color w:val="auto"/>
          <w:sz w:val="24"/>
          <w:szCs w:val="24"/>
        </w:rPr>
        <w:t>Copy Master 2:   Reflection Key</w:t>
      </w:r>
    </w:p>
    <w:p w:rsidR="00005892" w:rsidRDefault="00005892"/>
    <w:tbl>
      <w:tblPr>
        <w:tblStyle w:val="a"/>
        <w:tblW w:w="9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80"/>
        <w:gridCol w:w="6240"/>
      </w:tblGrid>
      <w:tr w:rsidR="00005892">
        <w:trPr>
          <w:trHeight w:val="420"/>
        </w:trPr>
        <w:tc>
          <w:tcPr>
            <w:tcW w:w="9020" w:type="dxa"/>
            <w:gridSpan w:val="2"/>
            <w:shd w:val="clear" w:color="auto" w:fill="0000FF"/>
            <w:tcMar>
              <w:top w:w="100" w:type="dxa"/>
              <w:left w:w="100" w:type="dxa"/>
              <w:bottom w:w="100" w:type="dxa"/>
              <w:right w:w="100" w:type="dxa"/>
            </w:tcMar>
          </w:tcPr>
          <w:p w:rsidR="00005892" w:rsidRDefault="007F534A">
            <w:pPr>
              <w:widowControl w:val="0"/>
              <w:spacing w:line="240" w:lineRule="auto"/>
              <w:jc w:val="center"/>
            </w:pPr>
            <w:r>
              <w:rPr>
                <w:rFonts w:ascii="Questrial" w:eastAsia="Questrial" w:hAnsi="Questrial" w:cs="Questrial"/>
                <w:color w:val="FFFFFF"/>
                <w:sz w:val="60"/>
                <w:szCs w:val="60"/>
              </w:rPr>
              <w:t>Reflection Key</w:t>
            </w:r>
          </w:p>
        </w:tc>
      </w:tr>
      <w:tr w:rsidR="00005892">
        <w:tc>
          <w:tcPr>
            <w:tcW w:w="2780" w:type="dxa"/>
            <w:tcMar>
              <w:top w:w="100" w:type="dxa"/>
              <w:left w:w="100" w:type="dxa"/>
              <w:bottom w:w="100" w:type="dxa"/>
              <w:right w:w="100" w:type="dxa"/>
            </w:tcMar>
          </w:tcPr>
          <w:p w:rsidR="00005892" w:rsidRDefault="00005892">
            <w:pPr>
              <w:widowControl w:val="0"/>
              <w:spacing w:line="240" w:lineRule="auto"/>
            </w:pPr>
          </w:p>
          <w:p w:rsidR="00005892" w:rsidRDefault="007F534A">
            <w:pPr>
              <w:widowControl w:val="0"/>
              <w:spacing w:line="240" w:lineRule="auto"/>
              <w:jc w:val="center"/>
            </w:pPr>
            <w:r>
              <w:rPr>
                <w:rFonts w:ascii="Questrial" w:eastAsia="Questrial" w:hAnsi="Questrial" w:cs="Questrial"/>
                <w:color w:val="0000FF"/>
                <w:sz w:val="48"/>
                <w:szCs w:val="48"/>
              </w:rPr>
              <w:t>+</w:t>
            </w:r>
          </w:p>
          <w:p w:rsidR="00005892" w:rsidRDefault="00005892">
            <w:pPr>
              <w:widowControl w:val="0"/>
              <w:spacing w:line="240" w:lineRule="auto"/>
            </w:pPr>
          </w:p>
        </w:tc>
        <w:tc>
          <w:tcPr>
            <w:tcW w:w="6240" w:type="dxa"/>
            <w:tcMar>
              <w:top w:w="100" w:type="dxa"/>
              <w:left w:w="100" w:type="dxa"/>
              <w:bottom w:w="100" w:type="dxa"/>
              <w:right w:w="100" w:type="dxa"/>
            </w:tcMar>
          </w:tcPr>
          <w:p w:rsidR="00005892" w:rsidRDefault="00005892">
            <w:pPr>
              <w:widowControl w:val="0"/>
              <w:spacing w:line="240" w:lineRule="auto"/>
            </w:pPr>
          </w:p>
          <w:p w:rsidR="00005892" w:rsidRDefault="007F534A">
            <w:pPr>
              <w:widowControl w:val="0"/>
              <w:spacing w:line="240" w:lineRule="auto"/>
            </w:pPr>
            <w:r>
              <w:rPr>
                <w:rFonts w:ascii="Questrial" w:eastAsia="Questrial" w:hAnsi="Questrial" w:cs="Questrial"/>
              </w:rPr>
              <w:t>PLUS</w:t>
            </w:r>
          </w:p>
          <w:p w:rsidR="00005892" w:rsidRDefault="007F534A">
            <w:pPr>
              <w:widowControl w:val="0"/>
              <w:spacing w:line="240" w:lineRule="auto"/>
            </w:pPr>
            <w:r>
              <w:rPr>
                <w:rFonts w:ascii="Questrial" w:eastAsia="Questrial" w:hAnsi="Questrial" w:cs="Questrial"/>
              </w:rPr>
              <w:t xml:space="preserve">What were the positives? What worked well and why? What did </w:t>
            </w:r>
            <w:proofErr w:type="gramStart"/>
            <w:r>
              <w:rPr>
                <w:rFonts w:ascii="Questrial" w:eastAsia="Questrial" w:hAnsi="Questrial" w:cs="Questrial"/>
              </w:rPr>
              <w:t>I</w:t>
            </w:r>
            <w:proofErr w:type="gramEnd"/>
            <w:r>
              <w:rPr>
                <w:rFonts w:ascii="Questrial" w:eastAsia="Questrial" w:hAnsi="Questrial" w:cs="Questrial"/>
              </w:rPr>
              <w:t xml:space="preserve"> like and why?</w:t>
            </w:r>
          </w:p>
        </w:tc>
      </w:tr>
      <w:tr w:rsidR="00005892">
        <w:tc>
          <w:tcPr>
            <w:tcW w:w="2780" w:type="dxa"/>
            <w:tcMar>
              <w:top w:w="100" w:type="dxa"/>
              <w:left w:w="100" w:type="dxa"/>
              <w:bottom w:w="100" w:type="dxa"/>
              <w:right w:w="100" w:type="dxa"/>
            </w:tcMar>
          </w:tcPr>
          <w:p w:rsidR="00005892" w:rsidRDefault="00005892">
            <w:pPr>
              <w:widowControl w:val="0"/>
              <w:spacing w:line="240" w:lineRule="auto"/>
            </w:pPr>
          </w:p>
          <w:p w:rsidR="00005892" w:rsidRDefault="007F534A">
            <w:pPr>
              <w:widowControl w:val="0"/>
              <w:spacing w:line="240" w:lineRule="auto"/>
              <w:jc w:val="center"/>
            </w:pPr>
            <w:r>
              <w:rPr>
                <w:rFonts w:ascii="Questrial" w:eastAsia="Questrial" w:hAnsi="Questrial" w:cs="Questrial"/>
                <w:color w:val="0000FF"/>
                <w:sz w:val="48"/>
                <w:szCs w:val="48"/>
              </w:rPr>
              <w:t>-</w:t>
            </w:r>
          </w:p>
          <w:p w:rsidR="00005892" w:rsidRDefault="00005892">
            <w:pPr>
              <w:widowControl w:val="0"/>
              <w:spacing w:line="240" w:lineRule="auto"/>
            </w:pPr>
          </w:p>
        </w:tc>
        <w:tc>
          <w:tcPr>
            <w:tcW w:w="6240" w:type="dxa"/>
            <w:tcMar>
              <w:top w:w="100" w:type="dxa"/>
              <w:left w:w="100" w:type="dxa"/>
              <w:bottom w:w="100" w:type="dxa"/>
              <w:right w:w="100" w:type="dxa"/>
            </w:tcMar>
          </w:tcPr>
          <w:p w:rsidR="00005892" w:rsidRDefault="00005892">
            <w:pPr>
              <w:widowControl w:val="0"/>
              <w:spacing w:line="240" w:lineRule="auto"/>
            </w:pPr>
          </w:p>
          <w:p w:rsidR="00005892" w:rsidRDefault="007F534A">
            <w:pPr>
              <w:widowControl w:val="0"/>
              <w:spacing w:line="240" w:lineRule="auto"/>
            </w:pPr>
            <w:r>
              <w:rPr>
                <w:rFonts w:ascii="Questrial" w:eastAsia="Questrial" w:hAnsi="Questrial" w:cs="Questrial"/>
              </w:rPr>
              <w:t>MINUS</w:t>
            </w:r>
          </w:p>
          <w:p w:rsidR="00005892" w:rsidRDefault="007F534A">
            <w:pPr>
              <w:widowControl w:val="0"/>
              <w:spacing w:line="240" w:lineRule="auto"/>
            </w:pPr>
            <w:r>
              <w:rPr>
                <w:rFonts w:ascii="Questrial" w:eastAsia="Questrial" w:hAnsi="Questrial" w:cs="Questrial"/>
              </w:rPr>
              <w:t xml:space="preserve">What were the negatives? What didn’t work well and why? What didn’t </w:t>
            </w:r>
            <w:proofErr w:type="gramStart"/>
            <w:r>
              <w:rPr>
                <w:rFonts w:ascii="Questrial" w:eastAsia="Questrial" w:hAnsi="Questrial" w:cs="Questrial"/>
              </w:rPr>
              <w:t>I</w:t>
            </w:r>
            <w:proofErr w:type="gramEnd"/>
            <w:r>
              <w:rPr>
                <w:rFonts w:ascii="Questrial" w:eastAsia="Questrial" w:hAnsi="Questrial" w:cs="Questrial"/>
              </w:rPr>
              <w:t xml:space="preserve"> like and why? What didn’t I understand?</w:t>
            </w:r>
          </w:p>
        </w:tc>
      </w:tr>
      <w:tr w:rsidR="00005892">
        <w:tc>
          <w:tcPr>
            <w:tcW w:w="2780" w:type="dxa"/>
            <w:tcMar>
              <w:top w:w="100" w:type="dxa"/>
              <w:left w:w="100" w:type="dxa"/>
              <w:bottom w:w="100" w:type="dxa"/>
              <w:right w:w="100" w:type="dxa"/>
            </w:tcMar>
          </w:tcPr>
          <w:p w:rsidR="00005892" w:rsidRDefault="00005892">
            <w:pPr>
              <w:widowControl w:val="0"/>
              <w:spacing w:line="240" w:lineRule="auto"/>
            </w:pPr>
          </w:p>
          <w:p w:rsidR="00005892" w:rsidRDefault="007F534A">
            <w:pPr>
              <w:widowControl w:val="0"/>
              <w:spacing w:line="240" w:lineRule="auto"/>
              <w:jc w:val="center"/>
            </w:pPr>
            <w:r>
              <w:rPr>
                <w:rFonts w:ascii="Questrial" w:eastAsia="Questrial" w:hAnsi="Questrial" w:cs="Questrial"/>
                <w:color w:val="0000FF"/>
                <w:sz w:val="48"/>
                <w:szCs w:val="48"/>
              </w:rPr>
              <w:t>:)</w:t>
            </w:r>
          </w:p>
          <w:p w:rsidR="00005892" w:rsidRDefault="00005892">
            <w:pPr>
              <w:widowControl w:val="0"/>
              <w:spacing w:line="240" w:lineRule="auto"/>
            </w:pPr>
          </w:p>
        </w:tc>
        <w:tc>
          <w:tcPr>
            <w:tcW w:w="6240" w:type="dxa"/>
            <w:tcMar>
              <w:top w:w="100" w:type="dxa"/>
              <w:left w:w="100" w:type="dxa"/>
              <w:bottom w:w="100" w:type="dxa"/>
              <w:right w:w="100" w:type="dxa"/>
            </w:tcMar>
          </w:tcPr>
          <w:p w:rsidR="00005892" w:rsidRDefault="00005892">
            <w:pPr>
              <w:widowControl w:val="0"/>
              <w:spacing w:line="240" w:lineRule="auto"/>
            </w:pPr>
          </w:p>
          <w:p w:rsidR="00005892" w:rsidRDefault="007F534A">
            <w:pPr>
              <w:widowControl w:val="0"/>
              <w:spacing w:line="240" w:lineRule="auto"/>
            </w:pPr>
            <w:r>
              <w:rPr>
                <w:rFonts w:ascii="Questrial" w:eastAsia="Questrial" w:hAnsi="Questrial" w:cs="Questrial"/>
              </w:rPr>
              <w:t>INTERESTING</w:t>
            </w:r>
          </w:p>
          <w:p w:rsidR="00005892" w:rsidRDefault="007F534A">
            <w:pPr>
              <w:widowControl w:val="0"/>
              <w:spacing w:line="240" w:lineRule="auto"/>
            </w:pPr>
            <w:r>
              <w:rPr>
                <w:rFonts w:ascii="Questrial" w:eastAsia="Questrial" w:hAnsi="Questrial" w:cs="Questrial"/>
              </w:rPr>
              <w:t>What did I find interesting or different? What was new to me?</w:t>
            </w:r>
          </w:p>
        </w:tc>
      </w:tr>
      <w:tr w:rsidR="00005892">
        <w:tc>
          <w:tcPr>
            <w:tcW w:w="2780" w:type="dxa"/>
            <w:tcMar>
              <w:top w:w="100" w:type="dxa"/>
              <w:left w:w="100" w:type="dxa"/>
              <w:bottom w:w="100" w:type="dxa"/>
              <w:right w:w="100" w:type="dxa"/>
            </w:tcMar>
          </w:tcPr>
          <w:p w:rsidR="00005892" w:rsidRDefault="00005892">
            <w:pPr>
              <w:widowControl w:val="0"/>
              <w:spacing w:line="240" w:lineRule="auto"/>
            </w:pPr>
          </w:p>
          <w:p w:rsidR="00005892" w:rsidRDefault="007F534A">
            <w:pPr>
              <w:widowControl w:val="0"/>
              <w:spacing w:line="240" w:lineRule="auto"/>
              <w:jc w:val="center"/>
            </w:pPr>
            <w:r>
              <w:rPr>
                <w:rFonts w:ascii="Questrial" w:eastAsia="Questrial" w:hAnsi="Questrial" w:cs="Questrial"/>
                <w:color w:val="0000FF"/>
                <w:sz w:val="48"/>
                <w:szCs w:val="48"/>
              </w:rPr>
              <w:t>?</w:t>
            </w:r>
          </w:p>
          <w:p w:rsidR="00005892" w:rsidRDefault="00005892">
            <w:pPr>
              <w:widowControl w:val="0"/>
              <w:spacing w:line="240" w:lineRule="auto"/>
            </w:pPr>
          </w:p>
        </w:tc>
        <w:tc>
          <w:tcPr>
            <w:tcW w:w="6240" w:type="dxa"/>
            <w:tcMar>
              <w:top w:w="100" w:type="dxa"/>
              <w:left w:w="100" w:type="dxa"/>
              <w:bottom w:w="100" w:type="dxa"/>
              <w:right w:w="100" w:type="dxa"/>
            </w:tcMar>
          </w:tcPr>
          <w:p w:rsidR="00005892" w:rsidRDefault="00005892">
            <w:pPr>
              <w:widowControl w:val="0"/>
              <w:spacing w:line="240" w:lineRule="auto"/>
            </w:pPr>
          </w:p>
          <w:p w:rsidR="00005892" w:rsidRDefault="007F534A">
            <w:pPr>
              <w:widowControl w:val="0"/>
              <w:spacing w:line="240" w:lineRule="auto"/>
            </w:pPr>
            <w:r>
              <w:rPr>
                <w:rFonts w:ascii="Questrial" w:eastAsia="Questrial" w:hAnsi="Questrial" w:cs="Questrial"/>
              </w:rPr>
              <w:t>QUESTIONS</w:t>
            </w:r>
          </w:p>
          <w:p w:rsidR="00005892" w:rsidRDefault="007F534A">
            <w:pPr>
              <w:widowControl w:val="0"/>
              <w:spacing w:line="240" w:lineRule="auto"/>
            </w:pPr>
            <w:r>
              <w:rPr>
                <w:rFonts w:ascii="Questrial" w:eastAsia="Questrial" w:hAnsi="Questrial" w:cs="Questrial"/>
              </w:rPr>
              <w:t>What questions do I now have? I wonder….</w:t>
            </w:r>
          </w:p>
        </w:tc>
      </w:tr>
    </w:tbl>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7F534A" w:rsidRDefault="007F534A"/>
    <w:p w:rsidR="007F534A" w:rsidRDefault="007F534A"/>
    <w:p w:rsidR="00005892" w:rsidRDefault="00005892"/>
    <w:p w:rsidR="00005892" w:rsidRDefault="00005892"/>
    <w:p w:rsidR="00005892" w:rsidRPr="007F534A" w:rsidRDefault="007F534A">
      <w:pPr>
        <w:rPr>
          <w:color w:val="auto"/>
          <w:sz w:val="24"/>
          <w:szCs w:val="24"/>
        </w:rPr>
      </w:pPr>
      <w:r w:rsidRPr="007F534A">
        <w:rPr>
          <w:rFonts w:eastAsia="Questrial"/>
          <w:color w:val="auto"/>
          <w:sz w:val="24"/>
          <w:szCs w:val="24"/>
        </w:rPr>
        <w:t>Copy Master 3: Images</w:t>
      </w:r>
    </w:p>
    <w:p w:rsidR="00005892" w:rsidRDefault="00005892"/>
    <w:p w:rsidR="00005892" w:rsidRDefault="007F534A">
      <w:r>
        <w:rPr>
          <w:noProof/>
        </w:rPr>
        <w:drawing>
          <wp:inline distT="114300" distB="114300" distL="114300" distR="114300">
            <wp:extent cx="5731200" cy="38989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
                    <a:srcRect/>
                    <a:stretch>
                      <a:fillRect/>
                    </a:stretch>
                  </pic:blipFill>
                  <pic:spPr>
                    <a:xfrm>
                      <a:off x="0" y="0"/>
                      <a:ext cx="5731200" cy="3898900"/>
                    </a:xfrm>
                    <a:prstGeom prst="rect">
                      <a:avLst/>
                    </a:prstGeom>
                    <a:ln/>
                  </pic:spPr>
                </pic:pic>
              </a:graphicData>
            </a:graphic>
          </wp:inline>
        </w:drawing>
      </w:r>
    </w:p>
    <w:p w:rsidR="00005892" w:rsidRDefault="00005892"/>
    <w:p w:rsidR="00005892" w:rsidRDefault="007F534A">
      <w:r>
        <w:rPr>
          <w:noProof/>
        </w:rPr>
        <w:drawing>
          <wp:inline distT="114300" distB="114300" distL="114300" distR="114300">
            <wp:extent cx="5719763" cy="3809362"/>
            <wp:effectExtent l="0" t="0" r="0" b="0"/>
            <wp:docPr id="1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
                    <a:srcRect/>
                    <a:stretch>
                      <a:fillRect/>
                    </a:stretch>
                  </pic:blipFill>
                  <pic:spPr>
                    <a:xfrm>
                      <a:off x="0" y="0"/>
                      <a:ext cx="5719763" cy="3809362"/>
                    </a:xfrm>
                    <a:prstGeom prst="rect">
                      <a:avLst/>
                    </a:prstGeom>
                    <a:ln/>
                  </pic:spPr>
                </pic:pic>
              </a:graphicData>
            </a:graphic>
          </wp:inline>
        </w:drawing>
      </w:r>
    </w:p>
    <w:p w:rsidR="00005892" w:rsidRDefault="00005892"/>
    <w:p w:rsidR="007F534A" w:rsidRDefault="007F534A"/>
    <w:p w:rsidR="007F534A" w:rsidRDefault="007F534A"/>
    <w:p w:rsidR="00005892" w:rsidRDefault="007F534A">
      <w:r>
        <w:rPr>
          <w:noProof/>
        </w:rPr>
        <w:drawing>
          <wp:inline distT="114300" distB="114300" distL="114300" distR="114300">
            <wp:extent cx="5731200" cy="4292600"/>
            <wp:effectExtent l="0" t="0" r="0" b="0"/>
            <wp:docPr id="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
                    <a:srcRect/>
                    <a:stretch>
                      <a:fillRect/>
                    </a:stretch>
                  </pic:blipFill>
                  <pic:spPr>
                    <a:xfrm>
                      <a:off x="0" y="0"/>
                      <a:ext cx="5731200" cy="4292600"/>
                    </a:xfrm>
                    <a:prstGeom prst="rect">
                      <a:avLst/>
                    </a:prstGeom>
                    <a:ln/>
                  </pic:spPr>
                </pic:pic>
              </a:graphicData>
            </a:graphic>
          </wp:inline>
        </w:drawing>
      </w:r>
    </w:p>
    <w:p w:rsidR="00005892" w:rsidRDefault="00005892"/>
    <w:p w:rsidR="00005892" w:rsidRDefault="007F534A">
      <w:r>
        <w:rPr>
          <w:noProof/>
        </w:rPr>
        <w:drawing>
          <wp:inline distT="114300" distB="114300" distL="114300" distR="114300">
            <wp:extent cx="5731200" cy="3822700"/>
            <wp:effectExtent l="0" t="0" r="0" b="0"/>
            <wp:docPr id="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5731200" cy="3822700"/>
                    </a:xfrm>
                    <a:prstGeom prst="rect">
                      <a:avLst/>
                    </a:prstGeom>
                    <a:ln/>
                  </pic:spPr>
                </pic:pic>
              </a:graphicData>
            </a:graphic>
          </wp:inline>
        </w:drawing>
      </w:r>
    </w:p>
    <w:p w:rsidR="00005892" w:rsidRDefault="00005892"/>
    <w:p w:rsidR="00005892" w:rsidRDefault="00005892"/>
    <w:p w:rsidR="00005892" w:rsidRDefault="007F534A">
      <w:r>
        <w:rPr>
          <w:noProof/>
        </w:rPr>
        <w:drawing>
          <wp:inline distT="114300" distB="114300" distL="114300" distR="114300">
            <wp:extent cx="5715000" cy="3800475"/>
            <wp:effectExtent l="0" t="0" r="0" b="0"/>
            <wp:docPr id="2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
                    <a:srcRect/>
                    <a:stretch>
                      <a:fillRect/>
                    </a:stretch>
                  </pic:blipFill>
                  <pic:spPr>
                    <a:xfrm>
                      <a:off x="0" y="0"/>
                      <a:ext cx="5715000" cy="3800475"/>
                    </a:xfrm>
                    <a:prstGeom prst="rect">
                      <a:avLst/>
                    </a:prstGeom>
                    <a:ln/>
                  </pic:spPr>
                </pic:pic>
              </a:graphicData>
            </a:graphic>
          </wp:inline>
        </w:drawing>
      </w:r>
    </w:p>
    <w:p w:rsidR="00005892" w:rsidRDefault="00005892"/>
    <w:p w:rsidR="00005892" w:rsidRDefault="00005892"/>
    <w:p w:rsidR="00005892" w:rsidRDefault="00005892"/>
    <w:p w:rsidR="00005892" w:rsidRDefault="007F534A">
      <w:r>
        <w:rPr>
          <w:noProof/>
        </w:rPr>
        <w:drawing>
          <wp:inline distT="114300" distB="114300" distL="114300" distR="114300">
            <wp:extent cx="5731200" cy="3962400"/>
            <wp:effectExtent l="0" t="0" r="0" b="0"/>
            <wp:docPr id="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
                    <a:srcRect/>
                    <a:stretch>
                      <a:fillRect/>
                    </a:stretch>
                  </pic:blipFill>
                  <pic:spPr>
                    <a:xfrm>
                      <a:off x="0" y="0"/>
                      <a:ext cx="5731200" cy="3962400"/>
                    </a:xfrm>
                    <a:prstGeom prst="rect">
                      <a:avLst/>
                    </a:prstGeom>
                    <a:ln/>
                  </pic:spPr>
                </pic:pic>
              </a:graphicData>
            </a:graphic>
          </wp:inline>
        </w:drawing>
      </w:r>
    </w:p>
    <w:p w:rsidR="007F534A" w:rsidRDefault="007F534A">
      <w:pPr>
        <w:rPr>
          <w:rFonts w:ascii="Questrial" w:eastAsia="Questrial" w:hAnsi="Questrial" w:cs="Questrial"/>
          <w:color w:val="FF0000"/>
        </w:rPr>
      </w:pPr>
    </w:p>
    <w:p w:rsidR="00005892" w:rsidRPr="007F534A" w:rsidRDefault="007F534A">
      <w:pPr>
        <w:rPr>
          <w:color w:val="auto"/>
          <w:sz w:val="24"/>
          <w:szCs w:val="24"/>
        </w:rPr>
      </w:pPr>
      <w:r w:rsidRPr="007F534A">
        <w:rPr>
          <w:rFonts w:eastAsia="Questrial"/>
          <w:color w:val="auto"/>
          <w:sz w:val="24"/>
          <w:szCs w:val="24"/>
        </w:rPr>
        <w:t>Copy Master 4: Card template</w:t>
      </w:r>
    </w:p>
    <w:p w:rsidR="00005892" w:rsidRDefault="00005892"/>
    <w:p w:rsidR="00005892" w:rsidRDefault="00005892"/>
    <w:tbl>
      <w:tblPr>
        <w:tblStyle w:val="a0"/>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005892">
        <w:tc>
          <w:tcPr>
            <w:tcW w:w="2257"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r>
      <w:tr w:rsidR="00005892">
        <w:tc>
          <w:tcPr>
            <w:tcW w:w="2257"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r>
      <w:tr w:rsidR="00005892">
        <w:tc>
          <w:tcPr>
            <w:tcW w:w="2257"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r>
      <w:tr w:rsidR="00005892">
        <w:tc>
          <w:tcPr>
            <w:tcW w:w="2257"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r>
      <w:tr w:rsidR="00005892">
        <w:tc>
          <w:tcPr>
            <w:tcW w:w="2257"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r>
      <w:tr w:rsidR="00005892">
        <w:tc>
          <w:tcPr>
            <w:tcW w:w="2257"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r>
      <w:tr w:rsidR="00005892">
        <w:tc>
          <w:tcPr>
            <w:tcW w:w="2257"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c>
          <w:tcPr>
            <w:tcW w:w="2257" w:type="dxa"/>
            <w:tcMar>
              <w:top w:w="100" w:type="dxa"/>
              <w:left w:w="100" w:type="dxa"/>
              <w:bottom w:w="100" w:type="dxa"/>
              <w:right w:w="100" w:type="dxa"/>
            </w:tcMar>
          </w:tcPr>
          <w:p w:rsidR="00005892" w:rsidRDefault="00005892">
            <w:pPr>
              <w:widowControl w:val="0"/>
              <w:spacing w:line="240" w:lineRule="auto"/>
            </w:pPr>
          </w:p>
        </w:tc>
      </w:tr>
    </w:tbl>
    <w:p w:rsidR="00005892" w:rsidRDefault="00005892"/>
    <w:p w:rsidR="007F534A" w:rsidRDefault="007F534A">
      <w:pPr>
        <w:rPr>
          <w:rFonts w:ascii="Questrial" w:eastAsia="Questrial" w:hAnsi="Questrial" w:cs="Questrial"/>
          <w:color w:val="FF0000"/>
        </w:rPr>
      </w:pPr>
    </w:p>
    <w:p w:rsidR="007F534A" w:rsidRDefault="007F534A">
      <w:pPr>
        <w:rPr>
          <w:rFonts w:ascii="Questrial" w:eastAsia="Questrial" w:hAnsi="Questrial" w:cs="Questrial"/>
          <w:color w:val="FF0000"/>
        </w:rPr>
      </w:pPr>
    </w:p>
    <w:p w:rsidR="00005892" w:rsidRPr="007F534A" w:rsidRDefault="007F534A">
      <w:pPr>
        <w:rPr>
          <w:color w:val="auto"/>
          <w:sz w:val="24"/>
          <w:szCs w:val="24"/>
        </w:rPr>
      </w:pPr>
      <w:r w:rsidRPr="007F534A">
        <w:rPr>
          <w:rFonts w:eastAsia="Questrial"/>
          <w:color w:val="auto"/>
          <w:sz w:val="24"/>
          <w:szCs w:val="24"/>
        </w:rPr>
        <w:t>Copy Master 5: Traditional Chinese Music Reading</w:t>
      </w:r>
    </w:p>
    <w:p w:rsidR="00005892" w:rsidRDefault="00005892"/>
    <w:tbl>
      <w:tblPr>
        <w:tblStyle w:val="a1"/>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005892">
        <w:trPr>
          <w:trHeight w:val="540"/>
        </w:trPr>
        <w:tc>
          <w:tcPr>
            <w:tcW w:w="9029" w:type="dxa"/>
            <w:shd w:val="clear" w:color="auto" w:fill="0000FF"/>
            <w:tcMar>
              <w:top w:w="100" w:type="dxa"/>
              <w:left w:w="100" w:type="dxa"/>
              <w:bottom w:w="100" w:type="dxa"/>
              <w:right w:w="100" w:type="dxa"/>
            </w:tcMar>
          </w:tcPr>
          <w:p w:rsidR="00005892" w:rsidRDefault="007F534A">
            <w:pPr>
              <w:spacing w:before="160" w:after="160" w:line="240" w:lineRule="auto"/>
              <w:jc w:val="both"/>
            </w:pPr>
            <w:r>
              <w:rPr>
                <w:rFonts w:ascii="Questrial" w:eastAsia="Questrial" w:hAnsi="Questrial" w:cs="Questrial"/>
                <w:color w:val="FFFFFF"/>
                <w:sz w:val="28"/>
                <w:szCs w:val="28"/>
              </w:rPr>
              <w:t>Traditional Chinese Music</w:t>
            </w:r>
          </w:p>
        </w:tc>
      </w:tr>
      <w:tr w:rsidR="00005892">
        <w:tc>
          <w:tcPr>
            <w:tcW w:w="9029" w:type="dxa"/>
            <w:tcMar>
              <w:top w:w="100" w:type="dxa"/>
              <w:left w:w="100" w:type="dxa"/>
              <w:bottom w:w="100" w:type="dxa"/>
              <w:right w:w="100" w:type="dxa"/>
            </w:tcMar>
          </w:tcPr>
          <w:p w:rsidR="00005892" w:rsidRDefault="00005892">
            <w:pPr>
              <w:spacing w:before="160" w:after="160" w:line="240" w:lineRule="auto"/>
              <w:jc w:val="both"/>
            </w:pPr>
          </w:p>
          <w:p w:rsidR="00005892" w:rsidRDefault="007F534A">
            <w:pPr>
              <w:spacing w:before="160" w:after="160" w:line="336" w:lineRule="auto"/>
              <w:jc w:val="both"/>
            </w:pPr>
            <w:r>
              <w:rPr>
                <w:rFonts w:ascii="Questrial" w:eastAsia="Questrial" w:hAnsi="Questrial" w:cs="Questrial"/>
                <w:highlight w:val="white"/>
              </w:rPr>
              <w:t>Traditional Chinese music can be traced back 7,000 - 8,000 years based on the discovery of a bone flute made in the Neolithic Age. In the Xia, Shang and Zhou Dynasties, only royal families and dignitary officials enjoyed music, which was made on chimes and bells. During the Tang Dynasty, dancing and singing entered the mainstream, spreading from the royal court to the common people. With the introduction of foreign religions such as Buddhism and Islam, exotic and religious melodies were absorbed into Chinese music and were enjoyed by the Chinese people at fairs organized by religious temples.</w:t>
            </w:r>
          </w:p>
          <w:p w:rsidR="00005892" w:rsidRDefault="007F534A">
            <w:pPr>
              <w:spacing w:before="160" w:after="160" w:line="336" w:lineRule="auto"/>
              <w:jc w:val="both"/>
            </w:pPr>
            <w:r>
              <w:rPr>
                <w:rFonts w:ascii="Questrial" w:eastAsia="Questrial" w:hAnsi="Questrial" w:cs="Questrial"/>
                <w:highlight w:val="white"/>
              </w:rPr>
              <w:t xml:space="preserve">In the Song Dynasty, original opera such as </w:t>
            </w:r>
            <w:proofErr w:type="spellStart"/>
            <w:r>
              <w:rPr>
                <w:rFonts w:ascii="Questrial" w:eastAsia="Questrial" w:hAnsi="Questrial" w:cs="Questrial"/>
                <w:highlight w:val="white"/>
              </w:rPr>
              <w:t>Zaju</w:t>
            </w:r>
            <w:proofErr w:type="spellEnd"/>
            <w:r>
              <w:rPr>
                <w:rFonts w:ascii="Questrial" w:eastAsia="Questrial" w:hAnsi="Questrial" w:cs="Questrial"/>
                <w:highlight w:val="white"/>
              </w:rPr>
              <w:t xml:space="preserve"> and </w:t>
            </w:r>
            <w:proofErr w:type="spellStart"/>
            <w:r>
              <w:rPr>
                <w:rFonts w:ascii="Questrial" w:eastAsia="Questrial" w:hAnsi="Questrial" w:cs="Questrial"/>
                <w:highlight w:val="white"/>
              </w:rPr>
              <w:t>Nanxi</w:t>
            </w:r>
            <w:proofErr w:type="spellEnd"/>
            <w:r>
              <w:rPr>
                <w:rFonts w:ascii="Questrial" w:eastAsia="Questrial" w:hAnsi="Questrial" w:cs="Questrial"/>
                <w:highlight w:val="white"/>
              </w:rPr>
              <w:t xml:space="preserve"> was performed in tea-rooms, theatres, and showplaces. Writers and artists liked it so much that Ci, a new type of literature resembling lyrics, thrived. During the Yuan Dynasty, </w:t>
            </w:r>
            <w:proofErr w:type="spellStart"/>
            <w:r>
              <w:rPr>
                <w:rFonts w:ascii="Questrial" w:eastAsia="Questrial" w:hAnsi="Questrial" w:cs="Questrial"/>
                <w:highlight w:val="white"/>
              </w:rPr>
              <w:t>qu</w:t>
            </w:r>
            <w:proofErr w:type="spellEnd"/>
            <w:r>
              <w:rPr>
                <w:rFonts w:ascii="Questrial" w:eastAsia="Questrial" w:hAnsi="Questrial" w:cs="Questrial"/>
                <w:highlight w:val="white"/>
              </w:rPr>
              <w:t xml:space="preserve">, another type of literature based on music became popular. This was also a period when many traditional musical instruments were developed such as the </w:t>
            </w:r>
            <w:proofErr w:type="spellStart"/>
            <w:r>
              <w:rPr>
                <w:rFonts w:ascii="Questrial" w:eastAsia="Questrial" w:hAnsi="Questrial" w:cs="Questrial"/>
                <w:highlight w:val="white"/>
              </w:rPr>
              <w:t>pipa</w:t>
            </w:r>
            <w:proofErr w:type="spellEnd"/>
            <w:r>
              <w:rPr>
                <w:rFonts w:ascii="Questrial" w:eastAsia="Questrial" w:hAnsi="Questrial" w:cs="Questrial"/>
                <w:highlight w:val="white"/>
              </w:rPr>
              <w:t>, the flute, and the zither.</w:t>
            </w:r>
          </w:p>
          <w:p w:rsidR="00005892" w:rsidRDefault="007F534A">
            <w:pPr>
              <w:spacing w:before="160" w:after="160" w:line="336" w:lineRule="auto"/>
              <w:jc w:val="both"/>
            </w:pPr>
            <w:r>
              <w:rPr>
                <w:rFonts w:ascii="Questrial" w:eastAsia="Questrial" w:hAnsi="Questrial" w:cs="Questrial"/>
                <w:highlight w:val="white"/>
              </w:rPr>
              <w:t>During the Ming (1368 - 1644) and Qing Dynasties (1644 - 1911), the art of traditional opera developed rapidly and diversely in different regions. When these distinctive opera styles were performed at the capital (now called Beijing), artists combined the essence of the different styles and created Beijing Opera, one of three cornerstones of Chinese culture (the other two being Chinese medicine and traditional Chinese painting) which continue to be appreciated even in modern times.</w:t>
            </w:r>
          </w:p>
          <w:p w:rsidR="00005892" w:rsidRDefault="007F534A">
            <w:pPr>
              <w:spacing w:before="160" w:after="160" w:line="336" w:lineRule="auto"/>
              <w:jc w:val="both"/>
            </w:pPr>
            <w:r>
              <w:rPr>
                <w:rFonts w:ascii="Questrial" w:eastAsia="Questrial" w:hAnsi="Questrial" w:cs="Questrial"/>
                <w:highlight w:val="white"/>
              </w:rPr>
              <w:t xml:space="preserve">Besides these types, Chinese peasants were clever enough to compose folk songs, which also developed independently with local </w:t>
            </w:r>
            <w:proofErr w:type="spellStart"/>
            <w:r>
              <w:rPr>
                <w:rFonts w:ascii="Questrial" w:eastAsia="Questrial" w:hAnsi="Questrial" w:cs="Questrial"/>
                <w:highlight w:val="white"/>
              </w:rPr>
              <w:t>flavor</w:t>
            </w:r>
            <w:proofErr w:type="spellEnd"/>
            <w:r>
              <w:rPr>
                <w:rFonts w:ascii="Questrial" w:eastAsia="Questrial" w:hAnsi="Questrial" w:cs="Questrial"/>
                <w:highlight w:val="white"/>
              </w:rPr>
              <w:t>. Folk songs described working and daily life such as fishing, farming, and herding and were very popular among the common people.</w:t>
            </w:r>
          </w:p>
          <w:p w:rsidR="00005892" w:rsidRDefault="007F534A">
            <w:pPr>
              <w:spacing w:before="160" w:after="160" w:line="336" w:lineRule="auto"/>
              <w:jc w:val="both"/>
            </w:pPr>
            <w:r>
              <w:rPr>
                <w:rFonts w:ascii="Questrial" w:eastAsia="Questrial" w:hAnsi="Questrial" w:cs="Questrial"/>
                <w:sz w:val="27"/>
                <w:szCs w:val="27"/>
                <w:highlight w:val="white"/>
              </w:rPr>
              <w:t>Traditional Musical Instruments</w:t>
            </w:r>
          </w:p>
          <w:p w:rsidR="00005892" w:rsidRDefault="007F534A">
            <w:pPr>
              <w:spacing w:before="160" w:after="160" w:line="336" w:lineRule="auto"/>
              <w:jc w:val="both"/>
            </w:pPr>
            <w:r>
              <w:rPr>
                <w:rFonts w:ascii="Questrial" w:eastAsia="Questrial" w:hAnsi="Questrial" w:cs="Questrial"/>
                <w:sz w:val="21"/>
                <w:szCs w:val="21"/>
                <w:highlight w:val="white"/>
              </w:rPr>
              <w:t xml:space="preserve">They can be divided into four categories: stringed instruments, percussion instruments, plucked instruments, and wind instruments. </w:t>
            </w:r>
          </w:p>
        </w:tc>
      </w:tr>
    </w:tbl>
    <w:p w:rsidR="00005892" w:rsidRDefault="00005892"/>
    <w:p w:rsidR="00005892" w:rsidRDefault="00005892">
      <w:pPr>
        <w:spacing w:before="160" w:after="160" w:line="336" w:lineRule="auto"/>
        <w:jc w:val="both"/>
      </w:pPr>
    </w:p>
    <w:p w:rsidR="007F534A" w:rsidRDefault="007F534A">
      <w:pPr>
        <w:spacing w:before="160" w:after="160" w:line="336" w:lineRule="auto"/>
        <w:jc w:val="both"/>
      </w:pPr>
    </w:p>
    <w:p w:rsidR="007F534A" w:rsidRDefault="007F534A">
      <w:pPr>
        <w:spacing w:before="160" w:after="160" w:line="336" w:lineRule="auto"/>
        <w:jc w:val="both"/>
      </w:pPr>
    </w:p>
    <w:p w:rsidR="007F534A" w:rsidRDefault="007F534A">
      <w:pPr>
        <w:spacing w:before="160" w:after="160" w:line="336" w:lineRule="auto"/>
        <w:jc w:val="both"/>
      </w:pPr>
    </w:p>
    <w:p w:rsidR="007F534A" w:rsidRDefault="007F534A" w:rsidP="007F534A">
      <w:pPr>
        <w:jc w:val="both"/>
        <w:rPr>
          <w:rFonts w:eastAsia="Questrial"/>
          <w:color w:val="auto"/>
          <w:sz w:val="24"/>
          <w:szCs w:val="24"/>
          <w:highlight w:val="white"/>
        </w:rPr>
      </w:pPr>
      <w:r w:rsidRPr="007F534A">
        <w:rPr>
          <w:rFonts w:eastAsia="Questrial"/>
          <w:color w:val="auto"/>
          <w:sz w:val="24"/>
          <w:szCs w:val="24"/>
          <w:highlight w:val="white"/>
        </w:rPr>
        <w:t>Copy Master 6: Traditional Chinese Instruments</w:t>
      </w:r>
    </w:p>
    <w:p w:rsidR="00005892" w:rsidRPr="007F534A" w:rsidRDefault="007F534A" w:rsidP="007F534A">
      <w:pPr>
        <w:jc w:val="both"/>
        <w:rPr>
          <w:color w:val="auto"/>
        </w:rPr>
      </w:pPr>
      <w:r w:rsidRPr="007F534A">
        <w:rPr>
          <w:rFonts w:eastAsia="Questrial"/>
          <w:color w:val="auto"/>
          <w:sz w:val="24"/>
          <w:szCs w:val="24"/>
          <w:highlight w:val="white"/>
        </w:rPr>
        <w:t xml:space="preserve"> </w:t>
      </w:r>
    </w:p>
    <w:tbl>
      <w:tblPr>
        <w:tblStyle w:val="a2"/>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005892">
        <w:tc>
          <w:tcPr>
            <w:tcW w:w="9029" w:type="dxa"/>
            <w:shd w:val="clear" w:color="auto" w:fill="0000FF"/>
            <w:tcMar>
              <w:top w:w="100" w:type="dxa"/>
              <w:left w:w="100" w:type="dxa"/>
              <w:bottom w:w="100" w:type="dxa"/>
              <w:right w:w="100" w:type="dxa"/>
            </w:tcMar>
          </w:tcPr>
          <w:p w:rsidR="00005892" w:rsidRDefault="007F534A">
            <w:pPr>
              <w:spacing w:before="160" w:after="160" w:line="240" w:lineRule="auto"/>
              <w:jc w:val="both"/>
            </w:pPr>
            <w:r>
              <w:rPr>
                <w:rFonts w:ascii="Questrial" w:eastAsia="Questrial" w:hAnsi="Questrial" w:cs="Questrial"/>
                <w:color w:val="FFFFFF"/>
                <w:sz w:val="27"/>
                <w:szCs w:val="27"/>
              </w:rPr>
              <w:t>Horse-Headed Fiddle</w:t>
            </w:r>
          </w:p>
        </w:tc>
      </w:tr>
      <w:tr w:rsidR="00005892">
        <w:tc>
          <w:tcPr>
            <w:tcW w:w="9029" w:type="dxa"/>
            <w:tcMar>
              <w:top w:w="100" w:type="dxa"/>
              <w:left w:w="100" w:type="dxa"/>
              <w:bottom w:w="100" w:type="dxa"/>
              <w:right w:w="100" w:type="dxa"/>
            </w:tcMar>
          </w:tcPr>
          <w:p w:rsidR="00005892" w:rsidRDefault="007F534A">
            <w:pPr>
              <w:spacing w:before="160" w:after="160"/>
              <w:jc w:val="both"/>
            </w:pPr>
            <w:r>
              <w:rPr>
                <w:rFonts w:ascii="Questrial" w:eastAsia="Questrial" w:hAnsi="Questrial" w:cs="Questrial"/>
                <w:sz w:val="24"/>
                <w:szCs w:val="24"/>
              </w:rPr>
              <w:t xml:space="preserve">The Horse-headed fiddle is a bowed stringed-instrument with a scroll carved like a horse's head. It is popular in Mongolian music. With a history of over 1,300 years, it even influenced European string music when Marco Polo brought one back from his travels through Asia. Its wide tonal range and deep, hazy tone </w:t>
            </w:r>
            <w:proofErr w:type="spellStart"/>
            <w:r>
              <w:rPr>
                <w:rFonts w:ascii="Questrial" w:eastAsia="Questrial" w:hAnsi="Questrial" w:cs="Questrial"/>
                <w:sz w:val="24"/>
                <w:szCs w:val="24"/>
              </w:rPr>
              <w:t>color</w:t>
            </w:r>
            <w:proofErr w:type="spellEnd"/>
            <w:r>
              <w:rPr>
                <w:rFonts w:ascii="Questrial" w:eastAsia="Questrial" w:hAnsi="Questrial" w:cs="Questrial"/>
                <w:sz w:val="24"/>
                <w:szCs w:val="24"/>
              </w:rPr>
              <w:t xml:space="preserve"> express the joy or pathos of a melody to its fullest.</w:t>
            </w:r>
          </w:p>
          <w:p w:rsidR="00005892" w:rsidRDefault="007F534A">
            <w:pPr>
              <w:spacing w:before="160" w:after="160"/>
              <w:jc w:val="both"/>
            </w:pPr>
            <w:r>
              <w:rPr>
                <w:rFonts w:ascii="Questrial" w:eastAsia="Questrial" w:hAnsi="Questrial" w:cs="Questrial"/>
                <w:sz w:val="24"/>
                <w:szCs w:val="24"/>
              </w:rPr>
              <w:t xml:space="preserve">The Mongolian people bestowed upon their beloved horse-headed fiddle a fantastic legend: during horse-racing at the </w:t>
            </w:r>
            <w:proofErr w:type="spellStart"/>
            <w:r>
              <w:rPr>
                <w:rFonts w:ascii="Questrial" w:eastAsia="Questrial" w:hAnsi="Questrial" w:cs="Questrial"/>
                <w:sz w:val="24"/>
                <w:szCs w:val="24"/>
              </w:rPr>
              <w:t>Nadam</w:t>
            </w:r>
            <w:proofErr w:type="spellEnd"/>
            <w:r>
              <w:rPr>
                <w:rFonts w:ascii="Questrial" w:eastAsia="Questrial" w:hAnsi="Questrial" w:cs="Questrial"/>
                <w:sz w:val="24"/>
                <w:szCs w:val="24"/>
              </w:rPr>
              <w:t xml:space="preserve"> Fair -- their featured grand festival--a hero, Su He, and his white horse ran the fastest, which incurred the envy and wrath of the duke. The cruel duke shot the horse dead, and Su He grieved so much that he met his horse in a dream. In the dream, the horse told Su He to make a fiddle from wood and the hair of a horse's tail, and to carve the head of the fiddle in the shape of a horse's head. The lad followed the horse's advice and when he finished, the fiddle produced an extremely vivid sound. From then on, people loved this instrument and composed many songs for it.</w:t>
            </w:r>
          </w:p>
        </w:tc>
      </w:tr>
    </w:tbl>
    <w:p w:rsidR="00005892" w:rsidRDefault="00005892">
      <w:pPr>
        <w:spacing w:before="160" w:after="160" w:line="336" w:lineRule="auto"/>
        <w:jc w:val="both"/>
      </w:pPr>
    </w:p>
    <w:tbl>
      <w:tblPr>
        <w:tblStyle w:val="a3"/>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005892">
        <w:tc>
          <w:tcPr>
            <w:tcW w:w="9029" w:type="dxa"/>
            <w:shd w:val="clear" w:color="auto" w:fill="0000FF"/>
            <w:tcMar>
              <w:top w:w="100" w:type="dxa"/>
              <w:left w:w="100" w:type="dxa"/>
              <w:bottom w:w="100" w:type="dxa"/>
              <w:right w:w="100" w:type="dxa"/>
            </w:tcMar>
          </w:tcPr>
          <w:p w:rsidR="00005892" w:rsidRDefault="007F534A">
            <w:pPr>
              <w:spacing w:before="160" w:after="160" w:line="240" w:lineRule="auto"/>
              <w:jc w:val="both"/>
            </w:pPr>
            <w:r>
              <w:rPr>
                <w:rFonts w:ascii="Questrial" w:eastAsia="Questrial" w:hAnsi="Questrial" w:cs="Questrial"/>
                <w:color w:val="FFFFFF"/>
                <w:sz w:val="27"/>
                <w:szCs w:val="27"/>
              </w:rPr>
              <w:t>Lute (</w:t>
            </w:r>
            <w:proofErr w:type="spellStart"/>
            <w:r>
              <w:rPr>
                <w:rFonts w:ascii="Questrial" w:eastAsia="Questrial" w:hAnsi="Questrial" w:cs="Questrial"/>
                <w:color w:val="FFFFFF"/>
                <w:sz w:val="27"/>
                <w:szCs w:val="27"/>
              </w:rPr>
              <w:t>Pipa</w:t>
            </w:r>
            <w:proofErr w:type="spellEnd"/>
            <w:r>
              <w:rPr>
                <w:rFonts w:ascii="Questrial" w:eastAsia="Questrial" w:hAnsi="Questrial" w:cs="Questrial"/>
                <w:color w:val="FFFFFF"/>
                <w:sz w:val="27"/>
                <w:szCs w:val="27"/>
              </w:rPr>
              <w:t>)</w:t>
            </w:r>
          </w:p>
        </w:tc>
      </w:tr>
      <w:tr w:rsidR="00005892">
        <w:tc>
          <w:tcPr>
            <w:tcW w:w="9029" w:type="dxa"/>
            <w:tcMar>
              <w:top w:w="100" w:type="dxa"/>
              <w:left w:w="100" w:type="dxa"/>
              <w:bottom w:w="100" w:type="dxa"/>
              <w:right w:w="100" w:type="dxa"/>
            </w:tcMar>
          </w:tcPr>
          <w:p w:rsidR="00005892" w:rsidRDefault="007F534A">
            <w:pPr>
              <w:spacing w:before="160" w:after="160"/>
              <w:jc w:val="both"/>
            </w:pPr>
            <w:r>
              <w:rPr>
                <w:rFonts w:ascii="Questrial" w:eastAsia="Questrial" w:hAnsi="Questrial" w:cs="Questrial"/>
                <w:sz w:val="24"/>
                <w:szCs w:val="24"/>
              </w:rPr>
              <w:t xml:space="preserve">Originally named after the loquat fruit, the earliest </w:t>
            </w:r>
            <w:proofErr w:type="spellStart"/>
            <w:r>
              <w:rPr>
                <w:rFonts w:ascii="Questrial" w:eastAsia="Questrial" w:hAnsi="Questrial" w:cs="Questrial"/>
                <w:sz w:val="24"/>
                <w:szCs w:val="24"/>
              </w:rPr>
              <w:t>pipa</w:t>
            </w:r>
            <w:proofErr w:type="spellEnd"/>
            <w:r>
              <w:rPr>
                <w:rFonts w:ascii="Questrial" w:eastAsia="Questrial" w:hAnsi="Questrial" w:cs="Questrial"/>
                <w:sz w:val="24"/>
                <w:szCs w:val="24"/>
              </w:rPr>
              <w:t xml:space="preserve"> known was found to have been made in the Qin Dynasty (221 BC – 206 BC). By the </w:t>
            </w:r>
            <w:proofErr w:type="spellStart"/>
            <w:r>
              <w:rPr>
                <w:rFonts w:ascii="Questrial" w:eastAsia="Questrial" w:hAnsi="Questrial" w:cs="Questrial"/>
                <w:sz w:val="24"/>
                <w:szCs w:val="24"/>
              </w:rPr>
              <w:t>the</w:t>
            </w:r>
            <w:proofErr w:type="spellEnd"/>
            <w:r>
              <w:rPr>
                <w:rFonts w:ascii="Questrial" w:eastAsia="Questrial" w:hAnsi="Questrial" w:cs="Questrial"/>
                <w:sz w:val="24"/>
                <w:szCs w:val="24"/>
              </w:rPr>
              <w:t xml:space="preserve"> Tang Dynasty (618 - 907), the </w:t>
            </w:r>
            <w:proofErr w:type="spellStart"/>
            <w:r>
              <w:rPr>
                <w:rFonts w:ascii="Questrial" w:eastAsia="Questrial" w:hAnsi="Questrial" w:cs="Questrial"/>
                <w:sz w:val="24"/>
                <w:szCs w:val="24"/>
              </w:rPr>
              <w:t>pipa</w:t>
            </w:r>
            <w:proofErr w:type="spellEnd"/>
            <w:r>
              <w:rPr>
                <w:rFonts w:ascii="Questrial" w:eastAsia="Questrial" w:hAnsi="Questrial" w:cs="Questrial"/>
                <w:sz w:val="24"/>
                <w:szCs w:val="24"/>
              </w:rPr>
              <w:t xml:space="preserve"> had reached its summit. It was loved by everyone--from the royal court to the common folk--and it occupied the predominant place in the orchestra. Many </w:t>
            </w:r>
            <w:proofErr w:type="spellStart"/>
            <w:r>
              <w:rPr>
                <w:rFonts w:ascii="Questrial" w:eastAsia="Questrial" w:hAnsi="Questrial" w:cs="Questrial"/>
                <w:sz w:val="24"/>
                <w:szCs w:val="24"/>
              </w:rPr>
              <w:t>well known</w:t>
            </w:r>
            <w:proofErr w:type="spellEnd"/>
            <w:r>
              <w:rPr>
                <w:rFonts w:ascii="Questrial" w:eastAsia="Questrial" w:hAnsi="Questrial" w:cs="Questrial"/>
                <w:sz w:val="24"/>
                <w:szCs w:val="24"/>
              </w:rPr>
              <w:t xml:space="preserve"> writers and poets created poems and mentioned it in their works. Bai </w:t>
            </w:r>
            <w:proofErr w:type="spellStart"/>
            <w:r>
              <w:rPr>
                <w:rFonts w:ascii="Questrial" w:eastAsia="Questrial" w:hAnsi="Questrial" w:cs="Questrial"/>
                <w:sz w:val="24"/>
                <w:szCs w:val="24"/>
              </w:rPr>
              <w:t>Juyi</w:t>
            </w:r>
            <w:proofErr w:type="spellEnd"/>
            <w:r>
              <w:rPr>
                <w:rFonts w:ascii="Questrial" w:eastAsia="Questrial" w:hAnsi="Questrial" w:cs="Questrial"/>
                <w:sz w:val="24"/>
                <w:szCs w:val="24"/>
              </w:rPr>
              <w:t>, the master poet, vividly depicted the performance like this: rapid and soft notes mingled were just like big and small pearls dropping onto the jade plates.</w:t>
            </w:r>
          </w:p>
          <w:p w:rsidR="00005892" w:rsidRDefault="007F534A">
            <w:pPr>
              <w:spacing w:before="160" w:after="160"/>
              <w:jc w:val="both"/>
            </w:pPr>
            <w:r>
              <w:rPr>
                <w:rFonts w:ascii="Questrial" w:eastAsia="Questrial" w:hAnsi="Questrial" w:cs="Questrial"/>
                <w:sz w:val="24"/>
                <w:szCs w:val="24"/>
              </w:rPr>
              <w:t xml:space="preserve">Afterwards, the </w:t>
            </w:r>
            <w:proofErr w:type="spellStart"/>
            <w:r>
              <w:rPr>
                <w:rFonts w:ascii="Questrial" w:eastAsia="Questrial" w:hAnsi="Questrial" w:cs="Questrial"/>
                <w:sz w:val="24"/>
                <w:szCs w:val="24"/>
              </w:rPr>
              <w:t>pipa</w:t>
            </w:r>
            <w:proofErr w:type="spellEnd"/>
            <w:r>
              <w:rPr>
                <w:rFonts w:ascii="Questrial" w:eastAsia="Questrial" w:hAnsi="Questrial" w:cs="Questrial"/>
                <w:sz w:val="24"/>
                <w:szCs w:val="24"/>
              </w:rPr>
              <w:t xml:space="preserve"> underwent improvement in playing techniques and structure. Players then changed from holding the </w:t>
            </w:r>
            <w:proofErr w:type="spellStart"/>
            <w:r>
              <w:rPr>
                <w:rFonts w:ascii="Questrial" w:eastAsia="Questrial" w:hAnsi="Questrial" w:cs="Questrial"/>
                <w:sz w:val="24"/>
                <w:szCs w:val="24"/>
              </w:rPr>
              <w:t>pipa</w:t>
            </w:r>
            <w:proofErr w:type="spellEnd"/>
            <w:r>
              <w:rPr>
                <w:rFonts w:ascii="Questrial" w:eastAsia="Questrial" w:hAnsi="Questrial" w:cs="Questrial"/>
                <w:sz w:val="24"/>
                <w:szCs w:val="24"/>
              </w:rPr>
              <w:t xml:space="preserve"> transversely to holding it vertically, and from using a pick to using the fingers to pluck the strings directly. In modern times, the volume and resonance has also been improved. The traditional work 'Spring Moonlight on the Flowers by the River', which has a history of over one hundred years, has brought harmony and a sense of beauty to untold numbers of people.</w:t>
            </w:r>
          </w:p>
        </w:tc>
      </w:tr>
    </w:tbl>
    <w:p w:rsidR="00005892" w:rsidRDefault="00005892">
      <w:pPr>
        <w:spacing w:before="160" w:after="160" w:line="336" w:lineRule="auto"/>
        <w:jc w:val="both"/>
      </w:pPr>
    </w:p>
    <w:p w:rsidR="007F534A" w:rsidRDefault="007F534A">
      <w:pPr>
        <w:spacing w:before="160" w:after="160" w:line="336" w:lineRule="auto"/>
        <w:jc w:val="both"/>
      </w:pPr>
    </w:p>
    <w:p w:rsidR="00005892" w:rsidRDefault="00005892">
      <w:pPr>
        <w:spacing w:before="160" w:after="160" w:line="336" w:lineRule="auto"/>
        <w:jc w:val="both"/>
      </w:pPr>
    </w:p>
    <w:tbl>
      <w:tblPr>
        <w:tblStyle w:val="a4"/>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005892">
        <w:tc>
          <w:tcPr>
            <w:tcW w:w="9029" w:type="dxa"/>
            <w:shd w:val="clear" w:color="auto" w:fill="0000FF"/>
            <w:tcMar>
              <w:top w:w="100" w:type="dxa"/>
              <w:left w:w="100" w:type="dxa"/>
              <w:bottom w:w="100" w:type="dxa"/>
              <w:right w:w="100" w:type="dxa"/>
            </w:tcMar>
          </w:tcPr>
          <w:p w:rsidR="00005892" w:rsidRDefault="007F534A">
            <w:pPr>
              <w:spacing w:before="160" w:after="160" w:line="240" w:lineRule="auto"/>
              <w:jc w:val="both"/>
            </w:pPr>
            <w:r>
              <w:rPr>
                <w:rFonts w:ascii="Questrial" w:eastAsia="Questrial" w:hAnsi="Questrial" w:cs="Questrial"/>
                <w:color w:val="FFFFFF"/>
                <w:sz w:val="28"/>
                <w:szCs w:val="28"/>
              </w:rPr>
              <w:t>Erhu</w:t>
            </w:r>
          </w:p>
        </w:tc>
      </w:tr>
      <w:tr w:rsidR="00005892">
        <w:tc>
          <w:tcPr>
            <w:tcW w:w="9029" w:type="dxa"/>
            <w:tcMar>
              <w:top w:w="100" w:type="dxa"/>
              <w:left w:w="100" w:type="dxa"/>
              <w:bottom w:w="100" w:type="dxa"/>
              <w:right w:w="100" w:type="dxa"/>
            </w:tcMar>
          </w:tcPr>
          <w:p w:rsidR="00005892" w:rsidRDefault="007F534A">
            <w:pPr>
              <w:spacing w:before="160" w:after="160"/>
              <w:jc w:val="both"/>
            </w:pPr>
            <w:r>
              <w:rPr>
                <w:rFonts w:ascii="Questrial" w:eastAsia="Questrial" w:hAnsi="Questrial" w:cs="Questrial"/>
                <w:sz w:val="24"/>
                <w:szCs w:val="24"/>
                <w:highlight w:val="white"/>
              </w:rPr>
              <w:t>The Erhu, also called '</w:t>
            </w:r>
            <w:proofErr w:type="spellStart"/>
            <w:r>
              <w:rPr>
                <w:rFonts w:ascii="Questrial" w:eastAsia="Questrial" w:hAnsi="Questrial" w:cs="Questrial"/>
                <w:sz w:val="24"/>
                <w:szCs w:val="24"/>
                <w:highlight w:val="white"/>
              </w:rPr>
              <w:t>Huqin</w:t>
            </w:r>
            <w:proofErr w:type="spellEnd"/>
            <w:r>
              <w:rPr>
                <w:rFonts w:ascii="Questrial" w:eastAsia="Questrial" w:hAnsi="Questrial" w:cs="Questrial"/>
                <w:sz w:val="24"/>
                <w:szCs w:val="24"/>
                <w:highlight w:val="white"/>
              </w:rPr>
              <w:t>', was introduced from the western region during the Tang Dynasty. During the Song Dynasty (960 - 1279), it was refined and improved and new variations appeared. It was also an important instrument for playing the melody of Beijing Opera.</w:t>
            </w:r>
          </w:p>
          <w:p w:rsidR="00005892" w:rsidRDefault="007F534A">
            <w:pPr>
              <w:spacing w:before="160" w:after="160"/>
              <w:jc w:val="both"/>
            </w:pPr>
            <w:r>
              <w:rPr>
                <w:rFonts w:ascii="Questrial" w:eastAsia="Questrial" w:hAnsi="Questrial" w:cs="Questrial"/>
                <w:sz w:val="24"/>
                <w:szCs w:val="24"/>
                <w:highlight w:val="white"/>
              </w:rPr>
              <w:t xml:space="preserve">When playing, the player usually stands the Erhu on his lap, and moves the bow across the vertical strings. The well-known music 'Two Springs Reflect the Moon' was created by the blind folk artist Liu </w:t>
            </w:r>
            <w:proofErr w:type="spellStart"/>
            <w:r>
              <w:rPr>
                <w:rFonts w:ascii="Questrial" w:eastAsia="Questrial" w:hAnsi="Questrial" w:cs="Questrial"/>
                <w:sz w:val="24"/>
                <w:szCs w:val="24"/>
                <w:highlight w:val="white"/>
              </w:rPr>
              <w:t>Yanjun</w:t>
            </w:r>
            <w:proofErr w:type="spellEnd"/>
            <w:r>
              <w:rPr>
                <w:rFonts w:ascii="Questrial" w:eastAsia="Questrial" w:hAnsi="Questrial" w:cs="Questrial"/>
                <w:sz w:val="24"/>
                <w:szCs w:val="24"/>
                <w:highlight w:val="white"/>
              </w:rPr>
              <w:t>, also named A Bing by the people. Though he could not see anything of the world, he played his Erhu using his heart and imagination. This melody conjures up a poetic night scene under the moonlight and expresses the composer's desolation and hope.</w:t>
            </w:r>
          </w:p>
        </w:tc>
      </w:tr>
    </w:tbl>
    <w:p w:rsidR="00005892" w:rsidRDefault="00005892">
      <w:pPr>
        <w:spacing w:before="160" w:after="160" w:line="336" w:lineRule="auto"/>
        <w:jc w:val="both"/>
      </w:pPr>
    </w:p>
    <w:p w:rsidR="00005892" w:rsidRDefault="00005892">
      <w:pPr>
        <w:spacing w:before="160" w:after="160" w:line="336" w:lineRule="auto"/>
        <w:jc w:val="both"/>
      </w:pPr>
    </w:p>
    <w:p w:rsidR="00005892" w:rsidRDefault="00005892">
      <w:pPr>
        <w:spacing w:before="160" w:after="160" w:line="336" w:lineRule="auto"/>
        <w:jc w:val="both"/>
      </w:pPr>
    </w:p>
    <w:tbl>
      <w:tblPr>
        <w:tblStyle w:val="a5"/>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005892">
        <w:tc>
          <w:tcPr>
            <w:tcW w:w="9029" w:type="dxa"/>
            <w:shd w:val="clear" w:color="auto" w:fill="0000FF"/>
            <w:tcMar>
              <w:top w:w="100" w:type="dxa"/>
              <w:left w:w="100" w:type="dxa"/>
              <w:bottom w:w="100" w:type="dxa"/>
              <w:right w:w="100" w:type="dxa"/>
            </w:tcMar>
          </w:tcPr>
          <w:p w:rsidR="00005892" w:rsidRDefault="007F534A">
            <w:pPr>
              <w:spacing w:before="160" w:after="160" w:line="240" w:lineRule="auto"/>
              <w:jc w:val="both"/>
            </w:pPr>
            <w:r>
              <w:rPr>
                <w:rFonts w:ascii="Questrial" w:eastAsia="Questrial" w:hAnsi="Questrial" w:cs="Questrial"/>
                <w:color w:val="FFFFFF"/>
                <w:sz w:val="28"/>
                <w:szCs w:val="28"/>
              </w:rPr>
              <w:t>Flute</w:t>
            </w:r>
          </w:p>
        </w:tc>
      </w:tr>
      <w:tr w:rsidR="00005892">
        <w:tc>
          <w:tcPr>
            <w:tcW w:w="9029" w:type="dxa"/>
            <w:tcMar>
              <w:top w:w="100" w:type="dxa"/>
              <w:left w:w="100" w:type="dxa"/>
              <w:bottom w:w="100" w:type="dxa"/>
              <w:right w:w="100" w:type="dxa"/>
            </w:tcMar>
          </w:tcPr>
          <w:p w:rsidR="00005892" w:rsidRDefault="007F534A">
            <w:pPr>
              <w:spacing w:before="160" w:after="160"/>
              <w:jc w:val="both"/>
            </w:pPr>
            <w:r>
              <w:rPr>
                <w:rFonts w:ascii="Questrial" w:eastAsia="Questrial" w:hAnsi="Questrial" w:cs="Questrial"/>
                <w:sz w:val="24"/>
                <w:szCs w:val="24"/>
                <w:highlight w:val="white"/>
              </w:rPr>
              <w:t>The earliest flute was made from bone over 7,000 years ago. In the times since then, most flutes were made of bamboo, which allowed even common people to play it. By covering the holes and blowing through the side hole while moving the fingers flexibly between the six holes, a sound will be produced that is leisurely and mellifluous like sound from far away. This always reminds people of a pastoral picture of a farmer riding on a bull while playing a flute.</w:t>
            </w:r>
          </w:p>
        </w:tc>
      </w:tr>
    </w:tbl>
    <w:p w:rsidR="00005892" w:rsidRDefault="00005892">
      <w:pPr>
        <w:spacing w:before="160" w:after="160" w:line="336" w:lineRule="auto"/>
        <w:jc w:val="both"/>
      </w:pPr>
    </w:p>
    <w:p w:rsidR="007F534A" w:rsidRDefault="007F534A">
      <w:pPr>
        <w:spacing w:before="160" w:after="160" w:line="336" w:lineRule="auto"/>
        <w:jc w:val="both"/>
      </w:pPr>
    </w:p>
    <w:p w:rsidR="007F534A" w:rsidRDefault="007F534A">
      <w:pPr>
        <w:spacing w:before="160" w:after="160" w:line="336" w:lineRule="auto"/>
        <w:jc w:val="both"/>
      </w:pPr>
    </w:p>
    <w:p w:rsidR="007F534A" w:rsidRDefault="007F534A">
      <w:pPr>
        <w:spacing w:before="160" w:after="160" w:line="336" w:lineRule="auto"/>
        <w:jc w:val="both"/>
      </w:pPr>
    </w:p>
    <w:p w:rsidR="007F534A" w:rsidRDefault="007F534A">
      <w:pPr>
        <w:spacing w:before="160" w:after="160" w:line="336" w:lineRule="auto"/>
        <w:jc w:val="both"/>
      </w:pPr>
    </w:p>
    <w:p w:rsidR="007F534A" w:rsidRDefault="007F534A">
      <w:pPr>
        <w:spacing w:before="160" w:after="160" w:line="336" w:lineRule="auto"/>
        <w:jc w:val="both"/>
      </w:pPr>
    </w:p>
    <w:p w:rsidR="007F534A" w:rsidRDefault="007F534A">
      <w:pPr>
        <w:spacing w:before="160" w:after="160" w:line="336" w:lineRule="auto"/>
        <w:jc w:val="both"/>
      </w:pPr>
    </w:p>
    <w:p w:rsidR="007F534A" w:rsidRDefault="007F534A">
      <w:pPr>
        <w:spacing w:before="160" w:after="160" w:line="336" w:lineRule="auto"/>
        <w:jc w:val="both"/>
      </w:pPr>
    </w:p>
    <w:p w:rsidR="007F534A" w:rsidRDefault="007F534A">
      <w:pPr>
        <w:spacing w:before="160" w:after="160" w:line="336" w:lineRule="auto"/>
        <w:jc w:val="both"/>
      </w:pPr>
    </w:p>
    <w:tbl>
      <w:tblPr>
        <w:tblStyle w:val="a6"/>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005892">
        <w:tc>
          <w:tcPr>
            <w:tcW w:w="4514" w:type="dxa"/>
            <w:tcMar>
              <w:top w:w="100" w:type="dxa"/>
              <w:left w:w="100" w:type="dxa"/>
              <w:bottom w:w="100" w:type="dxa"/>
              <w:right w:w="100" w:type="dxa"/>
            </w:tcMar>
          </w:tcPr>
          <w:p w:rsidR="00005892" w:rsidRDefault="007F534A">
            <w:pPr>
              <w:spacing w:before="80" w:after="80" w:line="336" w:lineRule="auto"/>
              <w:ind w:right="80"/>
              <w:jc w:val="center"/>
            </w:pPr>
            <w:r>
              <w:rPr>
                <w:noProof/>
              </w:rPr>
              <w:drawing>
                <wp:inline distT="114300" distB="114300" distL="114300" distR="114300">
                  <wp:extent cx="2657475" cy="3471863"/>
                  <wp:effectExtent l="0" t="0" r="0" b="0"/>
                  <wp:docPr id="22" name="image43.jpg" descr="Lute (Pipa)"/>
                  <wp:cNvGraphicFramePr/>
                  <a:graphic xmlns:a="http://schemas.openxmlformats.org/drawingml/2006/main">
                    <a:graphicData uri="http://schemas.openxmlformats.org/drawingml/2006/picture">
                      <pic:pic xmlns:pic="http://schemas.openxmlformats.org/drawingml/2006/picture">
                        <pic:nvPicPr>
                          <pic:cNvPr id="0" name="image43.jpg" descr="Lute (Pipa)"/>
                          <pic:cNvPicPr preferRelativeResize="0"/>
                        </pic:nvPicPr>
                        <pic:blipFill>
                          <a:blip r:embed="rId13"/>
                          <a:srcRect/>
                          <a:stretch>
                            <a:fillRect/>
                          </a:stretch>
                        </pic:blipFill>
                        <pic:spPr>
                          <a:xfrm>
                            <a:off x="0" y="0"/>
                            <a:ext cx="2657475" cy="3471863"/>
                          </a:xfrm>
                          <a:prstGeom prst="rect">
                            <a:avLst/>
                          </a:prstGeom>
                          <a:ln/>
                        </pic:spPr>
                      </pic:pic>
                    </a:graphicData>
                  </a:graphic>
                </wp:inline>
              </w:drawing>
            </w:r>
          </w:p>
        </w:tc>
        <w:tc>
          <w:tcPr>
            <w:tcW w:w="4514" w:type="dxa"/>
            <w:tcMar>
              <w:top w:w="100" w:type="dxa"/>
              <w:left w:w="100" w:type="dxa"/>
              <w:bottom w:w="100" w:type="dxa"/>
              <w:right w:w="100" w:type="dxa"/>
            </w:tcMar>
          </w:tcPr>
          <w:p w:rsidR="00005892" w:rsidRDefault="007F534A">
            <w:pPr>
              <w:spacing w:before="80" w:after="80" w:line="336" w:lineRule="auto"/>
              <w:ind w:right="80"/>
              <w:jc w:val="center"/>
            </w:pPr>
            <w:r>
              <w:rPr>
                <w:noProof/>
              </w:rPr>
              <w:drawing>
                <wp:inline distT="114300" distB="114300" distL="114300" distR="114300">
                  <wp:extent cx="2471738" cy="3477190"/>
                  <wp:effectExtent l="0" t="0" r="0" b="0"/>
                  <wp:docPr id="19" name="image40.jpg" descr="Erhu"/>
                  <wp:cNvGraphicFramePr/>
                  <a:graphic xmlns:a="http://schemas.openxmlformats.org/drawingml/2006/main">
                    <a:graphicData uri="http://schemas.openxmlformats.org/drawingml/2006/picture">
                      <pic:pic xmlns:pic="http://schemas.openxmlformats.org/drawingml/2006/picture">
                        <pic:nvPicPr>
                          <pic:cNvPr id="0" name="image40.jpg" descr="Erhu"/>
                          <pic:cNvPicPr preferRelativeResize="0"/>
                        </pic:nvPicPr>
                        <pic:blipFill>
                          <a:blip r:embed="rId14"/>
                          <a:srcRect/>
                          <a:stretch>
                            <a:fillRect/>
                          </a:stretch>
                        </pic:blipFill>
                        <pic:spPr>
                          <a:xfrm>
                            <a:off x="0" y="0"/>
                            <a:ext cx="2471738" cy="3477190"/>
                          </a:xfrm>
                          <a:prstGeom prst="rect">
                            <a:avLst/>
                          </a:prstGeom>
                          <a:ln/>
                        </pic:spPr>
                      </pic:pic>
                    </a:graphicData>
                  </a:graphic>
                </wp:inline>
              </w:drawing>
            </w:r>
          </w:p>
        </w:tc>
      </w:tr>
      <w:tr w:rsidR="00005892">
        <w:tc>
          <w:tcPr>
            <w:tcW w:w="4514" w:type="dxa"/>
            <w:tcMar>
              <w:top w:w="100" w:type="dxa"/>
              <w:left w:w="100" w:type="dxa"/>
              <w:bottom w:w="100" w:type="dxa"/>
              <w:right w:w="100" w:type="dxa"/>
            </w:tcMar>
          </w:tcPr>
          <w:p w:rsidR="00005892" w:rsidRDefault="007F534A">
            <w:pPr>
              <w:spacing w:before="80" w:after="80" w:line="336" w:lineRule="auto"/>
              <w:ind w:right="80"/>
              <w:jc w:val="center"/>
            </w:pPr>
            <w:r>
              <w:rPr>
                <w:noProof/>
              </w:rPr>
              <w:drawing>
                <wp:inline distT="114300" distB="114300" distL="114300" distR="114300">
                  <wp:extent cx="2547938" cy="3381375"/>
                  <wp:effectExtent l="0" t="0" r="0" b="0"/>
                  <wp:docPr id="11" name="image32.jpg" descr="Flute"/>
                  <wp:cNvGraphicFramePr/>
                  <a:graphic xmlns:a="http://schemas.openxmlformats.org/drawingml/2006/main">
                    <a:graphicData uri="http://schemas.openxmlformats.org/drawingml/2006/picture">
                      <pic:pic xmlns:pic="http://schemas.openxmlformats.org/drawingml/2006/picture">
                        <pic:nvPicPr>
                          <pic:cNvPr id="0" name="image32.jpg" descr="Flute"/>
                          <pic:cNvPicPr preferRelativeResize="0"/>
                        </pic:nvPicPr>
                        <pic:blipFill>
                          <a:blip r:embed="rId15"/>
                          <a:srcRect/>
                          <a:stretch>
                            <a:fillRect/>
                          </a:stretch>
                        </pic:blipFill>
                        <pic:spPr>
                          <a:xfrm>
                            <a:off x="0" y="0"/>
                            <a:ext cx="2547938" cy="3381375"/>
                          </a:xfrm>
                          <a:prstGeom prst="rect">
                            <a:avLst/>
                          </a:prstGeom>
                          <a:ln/>
                        </pic:spPr>
                      </pic:pic>
                    </a:graphicData>
                  </a:graphic>
                </wp:inline>
              </w:drawing>
            </w:r>
          </w:p>
        </w:tc>
        <w:tc>
          <w:tcPr>
            <w:tcW w:w="4514" w:type="dxa"/>
            <w:tcMar>
              <w:top w:w="100" w:type="dxa"/>
              <w:left w:w="100" w:type="dxa"/>
              <w:bottom w:w="100" w:type="dxa"/>
              <w:right w:w="100" w:type="dxa"/>
            </w:tcMar>
          </w:tcPr>
          <w:p w:rsidR="00005892" w:rsidRDefault="007F534A">
            <w:pPr>
              <w:spacing w:before="80" w:after="80" w:line="336" w:lineRule="auto"/>
              <w:ind w:right="80"/>
              <w:jc w:val="center"/>
            </w:pPr>
            <w:r>
              <w:rPr>
                <w:noProof/>
              </w:rPr>
              <w:drawing>
                <wp:inline distT="114300" distB="114300" distL="114300" distR="114300">
                  <wp:extent cx="2514559" cy="3414713"/>
                  <wp:effectExtent l="0" t="0" r="0" b="0"/>
                  <wp:docPr id="1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6"/>
                          <a:srcRect/>
                          <a:stretch>
                            <a:fillRect/>
                          </a:stretch>
                        </pic:blipFill>
                        <pic:spPr>
                          <a:xfrm>
                            <a:off x="0" y="0"/>
                            <a:ext cx="2514559" cy="3414713"/>
                          </a:xfrm>
                          <a:prstGeom prst="rect">
                            <a:avLst/>
                          </a:prstGeom>
                          <a:ln/>
                        </pic:spPr>
                      </pic:pic>
                    </a:graphicData>
                  </a:graphic>
                </wp:inline>
              </w:drawing>
            </w:r>
          </w:p>
        </w:tc>
      </w:tr>
    </w:tbl>
    <w:p w:rsidR="00005892" w:rsidRDefault="00005892">
      <w:pPr>
        <w:spacing w:before="160" w:after="160" w:line="336" w:lineRule="auto"/>
        <w:jc w:val="both"/>
      </w:pPr>
    </w:p>
    <w:p w:rsidR="00005892" w:rsidRDefault="00005892">
      <w:pPr>
        <w:spacing w:before="160" w:after="160" w:line="336" w:lineRule="auto"/>
        <w:jc w:val="both"/>
      </w:pPr>
    </w:p>
    <w:p w:rsidR="00005892" w:rsidRDefault="007F534A">
      <w:pPr>
        <w:spacing w:before="80" w:after="80" w:line="336" w:lineRule="auto"/>
        <w:ind w:right="80"/>
      </w:pPr>
      <w:r>
        <w:rPr>
          <w:rFonts w:ascii="Verdana" w:eastAsia="Verdana" w:hAnsi="Verdana" w:cs="Verdana"/>
          <w:sz w:val="21"/>
          <w:szCs w:val="21"/>
          <w:highlight w:val="white"/>
        </w:rPr>
        <w:lastRenderedPageBreak/>
        <w:t xml:space="preserve">    </w:t>
      </w:r>
    </w:p>
    <w:p w:rsidR="00005892" w:rsidRPr="007F534A" w:rsidRDefault="007F534A">
      <w:pPr>
        <w:rPr>
          <w:color w:val="auto"/>
          <w:sz w:val="24"/>
          <w:szCs w:val="24"/>
        </w:rPr>
      </w:pPr>
      <w:r w:rsidRPr="007F534A">
        <w:rPr>
          <w:color w:val="auto"/>
          <w:sz w:val="24"/>
          <w:szCs w:val="24"/>
        </w:rPr>
        <w:t>Copy Master 7: An Introduction to Modern Chinese Music</w:t>
      </w:r>
    </w:p>
    <w:p w:rsidR="00005892" w:rsidRDefault="00005892"/>
    <w:p w:rsidR="00005892" w:rsidRDefault="00005892"/>
    <w:tbl>
      <w:tblPr>
        <w:tblStyle w:val="a7"/>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005892">
        <w:tc>
          <w:tcPr>
            <w:tcW w:w="9029" w:type="dxa"/>
            <w:shd w:val="clear" w:color="auto" w:fill="0000FF"/>
            <w:tcMar>
              <w:top w:w="100" w:type="dxa"/>
              <w:left w:w="100" w:type="dxa"/>
              <w:bottom w:w="100" w:type="dxa"/>
              <w:right w:w="100" w:type="dxa"/>
            </w:tcMar>
          </w:tcPr>
          <w:p w:rsidR="00005892" w:rsidRDefault="007F534A">
            <w:r>
              <w:rPr>
                <w:rFonts w:ascii="Questrial" w:eastAsia="Questrial" w:hAnsi="Questrial" w:cs="Questrial"/>
                <w:color w:val="FFFFFF"/>
                <w:sz w:val="36"/>
                <w:szCs w:val="36"/>
              </w:rPr>
              <w:t>An Introduction to Modern Chinese Music</w:t>
            </w:r>
          </w:p>
        </w:tc>
      </w:tr>
      <w:tr w:rsidR="00005892">
        <w:tc>
          <w:tcPr>
            <w:tcW w:w="9029" w:type="dxa"/>
            <w:tcMar>
              <w:top w:w="100" w:type="dxa"/>
              <w:left w:w="100" w:type="dxa"/>
              <w:bottom w:w="100" w:type="dxa"/>
              <w:right w:w="100" w:type="dxa"/>
            </w:tcMar>
          </w:tcPr>
          <w:p w:rsidR="00005892" w:rsidRDefault="00005892">
            <w:pPr>
              <w:widowControl w:val="0"/>
            </w:pPr>
          </w:p>
          <w:p w:rsidR="00005892" w:rsidRDefault="007F534A">
            <w:pPr>
              <w:widowControl w:val="0"/>
            </w:pPr>
            <w:r>
              <w:rPr>
                <w:rFonts w:ascii="Questrial" w:eastAsia="Questrial" w:hAnsi="Questrial" w:cs="Questrial"/>
                <w:color w:val="333333"/>
                <w:sz w:val="24"/>
                <w:szCs w:val="24"/>
                <w:highlight w:val="white"/>
              </w:rPr>
              <w:t>Today's Chinese music is very similar to modern Western music. Like young Westerners, young Chinese adults attend the concerts of famous Chinese pop stars. Modern Chinese orchestras still play adapted versions of traditional pieces, but they also play classical and modern symphonic compositions. Popular modern music incorporates many aspects of Western music from electric keyboards to guitars. Much of today's popular music can be classified as soft rock, rock, or dance music.</w:t>
            </w:r>
          </w:p>
          <w:p w:rsidR="00005892" w:rsidRDefault="00005892">
            <w:pPr>
              <w:widowControl w:val="0"/>
            </w:pPr>
          </w:p>
          <w:p w:rsidR="00005892" w:rsidRDefault="007F534A">
            <w:pPr>
              <w:widowControl w:val="0"/>
            </w:pPr>
            <w:r>
              <w:rPr>
                <w:rFonts w:ascii="Questrial" w:eastAsia="Questrial" w:hAnsi="Questrial" w:cs="Questrial"/>
                <w:color w:val="333333"/>
                <w:sz w:val="24"/>
                <w:szCs w:val="24"/>
                <w:highlight w:val="white"/>
              </w:rPr>
              <w:t>Though many aspects of popular Chinese music are similar to those of popular Western music, many traditional facets to modern music remain. Many traditional Chinese instruments are used in conjunction with popular instruments of Western cultures. The mixing of traditional instruments with other instruments creates a wide variety of euphonious sounds and rhythms. In addition, the mixing of traditional instruments with Western styles of singing creates unique Chinese sounds. Many modern artists also incorporate traditional Chinese melodies into their songs, so even music using only popular Western instruments sounds different. The mixing of Western styles and Chinese styles with traditional Chinese instruments and other instruments allows for the creation of an endless scope of expression with modern Chinese music.</w:t>
            </w:r>
          </w:p>
          <w:p w:rsidR="00005892" w:rsidRDefault="00005892">
            <w:pPr>
              <w:widowControl w:val="0"/>
            </w:pPr>
          </w:p>
          <w:p w:rsidR="00005892" w:rsidRDefault="007F534A">
            <w:pPr>
              <w:widowControl w:val="0"/>
            </w:pPr>
            <w:r>
              <w:rPr>
                <w:rFonts w:ascii="Questrial" w:eastAsia="Questrial" w:hAnsi="Questrial" w:cs="Questrial"/>
                <w:color w:val="333333"/>
                <w:sz w:val="24"/>
                <w:szCs w:val="24"/>
                <w:highlight w:val="white"/>
              </w:rPr>
              <w:t>Many modern instrumental music pieces incorporate traditional instruments while adapting a more modern style. However, instrumental music is still very traditional. Many works of traditional music are still played by small quartets and large orchestras. Chinese melodies are quite unique and incorporate into many modern compositions. Chinese instrumental music has changed because it is no longer restricted to the traditional format. Even non-traditional instruments such as the piano are used in creating modern works.</w:t>
            </w:r>
          </w:p>
        </w:tc>
      </w:tr>
    </w:tbl>
    <w:p w:rsidR="00005892" w:rsidRDefault="00005892"/>
    <w:p w:rsidR="00005892" w:rsidRDefault="00005892"/>
    <w:p w:rsidR="00005892" w:rsidRDefault="00005892"/>
    <w:p w:rsidR="00005892" w:rsidRDefault="00005892"/>
    <w:p w:rsidR="00005892" w:rsidRDefault="00005892"/>
    <w:p w:rsidR="00005892" w:rsidRDefault="00005892"/>
    <w:p w:rsidR="007F534A" w:rsidRDefault="007F534A"/>
    <w:p w:rsidR="007F534A" w:rsidRDefault="007F534A"/>
    <w:p w:rsidR="007F534A" w:rsidRDefault="007F534A"/>
    <w:p w:rsidR="007F534A" w:rsidRDefault="007F534A"/>
    <w:p w:rsidR="007F534A" w:rsidRDefault="007F534A"/>
    <w:p w:rsidR="00005892" w:rsidRDefault="00005892"/>
    <w:p w:rsidR="00005892" w:rsidRDefault="00005892"/>
    <w:p w:rsidR="007F534A" w:rsidRDefault="007F534A">
      <w:pPr>
        <w:rPr>
          <w:color w:val="auto"/>
          <w:sz w:val="24"/>
          <w:szCs w:val="24"/>
        </w:rPr>
      </w:pPr>
    </w:p>
    <w:p w:rsidR="00005892" w:rsidRPr="007F534A" w:rsidRDefault="007F534A">
      <w:pPr>
        <w:rPr>
          <w:color w:val="auto"/>
          <w:sz w:val="24"/>
          <w:szCs w:val="24"/>
        </w:rPr>
      </w:pPr>
      <w:r w:rsidRPr="007F534A">
        <w:rPr>
          <w:color w:val="auto"/>
          <w:sz w:val="24"/>
          <w:szCs w:val="24"/>
        </w:rPr>
        <w:t>Copy Master 8: Dance and Drama Combine</w:t>
      </w:r>
    </w:p>
    <w:p w:rsidR="00005892" w:rsidRDefault="00005892"/>
    <w:p w:rsidR="00005892" w:rsidRDefault="00005892"/>
    <w:tbl>
      <w:tblPr>
        <w:tblStyle w:val="a8"/>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005892">
        <w:tc>
          <w:tcPr>
            <w:tcW w:w="9029" w:type="dxa"/>
            <w:shd w:val="clear" w:color="auto" w:fill="0000FF"/>
            <w:tcMar>
              <w:top w:w="100" w:type="dxa"/>
              <w:left w:w="100" w:type="dxa"/>
              <w:bottom w:w="100" w:type="dxa"/>
              <w:right w:w="100" w:type="dxa"/>
            </w:tcMar>
          </w:tcPr>
          <w:p w:rsidR="00005892" w:rsidRDefault="007F534A">
            <w:pPr>
              <w:spacing w:line="240" w:lineRule="auto"/>
            </w:pPr>
            <w:r>
              <w:rPr>
                <w:rFonts w:ascii="Questrial" w:eastAsia="Questrial" w:hAnsi="Questrial" w:cs="Questrial"/>
                <w:color w:val="FFFFFF"/>
                <w:sz w:val="36"/>
                <w:szCs w:val="36"/>
              </w:rPr>
              <w:t>Dance and Drama Combine</w:t>
            </w:r>
          </w:p>
        </w:tc>
      </w:tr>
      <w:tr w:rsidR="00005892">
        <w:tc>
          <w:tcPr>
            <w:tcW w:w="9029" w:type="dxa"/>
            <w:tcMar>
              <w:top w:w="100" w:type="dxa"/>
              <w:left w:w="100" w:type="dxa"/>
              <w:bottom w:w="100" w:type="dxa"/>
              <w:right w:w="100" w:type="dxa"/>
            </w:tcMar>
          </w:tcPr>
          <w:p w:rsidR="00005892" w:rsidRDefault="00005892">
            <w:pPr>
              <w:spacing w:line="240" w:lineRule="auto"/>
            </w:pPr>
          </w:p>
          <w:p w:rsidR="00005892" w:rsidRDefault="007F534A">
            <w:r>
              <w:rPr>
                <w:rFonts w:ascii="Questrial" w:eastAsia="Questrial" w:hAnsi="Questrial" w:cs="Questrial"/>
                <w:sz w:val="24"/>
                <w:szCs w:val="24"/>
              </w:rPr>
              <w:t xml:space="preserve">Chinese dance can be divided into two major styles: </w:t>
            </w:r>
            <w:proofErr w:type="spellStart"/>
            <w:r>
              <w:rPr>
                <w:rFonts w:ascii="Questrial" w:eastAsia="Questrial" w:hAnsi="Questrial" w:cs="Questrial"/>
                <w:sz w:val="24"/>
                <w:szCs w:val="24"/>
              </w:rPr>
              <w:t>minjian</w:t>
            </w:r>
            <w:proofErr w:type="spellEnd"/>
            <w:r>
              <w:rPr>
                <w:rFonts w:ascii="Questrial" w:eastAsia="Questrial" w:hAnsi="Questrial" w:cs="Questrial"/>
                <w:sz w:val="24"/>
                <w:szCs w:val="24"/>
              </w:rPr>
              <w:t xml:space="preserve"> </w:t>
            </w:r>
            <w:proofErr w:type="spellStart"/>
            <w:r>
              <w:rPr>
                <w:rFonts w:ascii="Questrial" w:eastAsia="Questrial" w:hAnsi="Questrial" w:cs="Questrial"/>
                <w:sz w:val="24"/>
                <w:szCs w:val="24"/>
              </w:rPr>
              <w:t>wudao</w:t>
            </w:r>
            <w:proofErr w:type="spellEnd"/>
            <w:r>
              <w:rPr>
                <w:rFonts w:ascii="Questrial" w:eastAsia="Questrial" w:hAnsi="Questrial" w:cs="Questrial"/>
                <w:sz w:val="24"/>
                <w:szCs w:val="24"/>
              </w:rPr>
              <w:t xml:space="preserve"> (folk dance) and </w:t>
            </w:r>
            <w:proofErr w:type="spellStart"/>
            <w:r>
              <w:rPr>
                <w:rFonts w:ascii="Questrial" w:eastAsia="Questrial" w:hAnsi="Questrial" w:cs="Questrial"/>
                <w:sz w:val="24"/>
                <w:szCs w:val="24"/>
              </w:rPr>
              <w:t>gudian</w:t>
            </w:r>
            <w:proofErr w:type="spellEnd"/>
            <w:r>
              <w:rPr>
                <w:rFonts w:ascii="Questrial" w:eastAsia="Questrial" w:hAnsi="Questrial" w:cs="Questrial"/>
                <w:sz w:val="24"/>
                <w:szCs w:val="24"/>
              </w:rPr>
              <w:t xml:space="preserve"> </w:t>
            </w:r>
            <w:proofErr w:type="spellStart"/>
            <w:proofErr w:type="gramStart"/>
            <w:r>
              <w:rPr>
                <w:rFonts w:ascii="Questrial" w:eastAsia="Questrial" w:hAnsi="Questrial" w:cs="Questrial"/>
                <w:sz w:val="24"/>
                <w:szCs w:val="24"/>
              </w:rPr>
              <w:t>wudao</w:t>
            </w:r>
            <w:proofErr w:type="spellEnd"/>
            <w:r>
              <w:rPr>
                <w:rFonts w:ascii="Questrial" w:eastAsia="Questrial" w:hAnsi="Questrial" w:cs="Questrial"/>
                <w:sz w:val="24"/>
                <w:szCs w:val="24"/>
              </w:rPr>
              <w:t>(</w:t>
            </w:r>
            <w:proofErr w:type="gramEnd"/>
            <w:r>
              <w:rPr>
                <w:rFonts w:ascii="Questrial" w:eastAsia="Questrial" w:hAnsi="Questrial" w:cs="Questrial"/>
                <w:sz w:val="24"/>
                <w:szCs w:val="24"/>
              </w:rPr>
              <w:t>classical dance). In folk dances, the inclusion of theatrical elements such as mime and drama often depict a short plot. Today's classical dance is an attempt to reconstruct the dance of the past based on the present day's understanding and knowledge of that vocabulary.</w:t>
            </w:r>
          </w:p>
          <w:p w:rsidR="00005892" w:rsidRDefault="007F534A">
            <w:r>
              <w:rPr>
                <w:rFonts w:ascii="Questrial" w:eastAsia="Questrial" w:hAnsi="Questrial" w:cs="Questrial"/>
                <w:sz w:val="24"/>
                <w:szCs w:val="24"/>
              </w:rPr>
              <w:t xml:space="preserve">A third style of Chinese dance is </w:t>
            </w:r>
            <w:proofErr w:type="spellStart"/>
            <w:r>
              <w:rPr>
                <w:rFonts w:ascii="Questrial" w:eastAsia="Questrial" w:hAnsi="Questrial" w:cs="Questrial"/>
                <w:sz w:val="24"/>
                <w:szCs w:val="24"/>
              </w:rPr>
              <w:t>minzu</w:t>
            </w:r>
            <w:proofErr w:type="spellEnd"/>
            <w:r>
              <w:rPr>
                <w:rFonts w:ascii="Questrial" w:eastAsia="Questrial" w:hAnsi="Questrial" w:cs="Questrial"/>
                <w:sz w:val="24"/>
                <w:szCs w:val="24"/>
              </w:rPr>
              <w:t xml:space="preserve"> </w:t>
            </w:r>
            <w:proofErr w:type="spellStart"/>
            <w:r>
              <w:rPr>
                <w:rFonts w:ascii="Questrial" w:eastAsia="Questrial" w:hAnsi="Questrial" w:cs="Questrial"/>
                <w:sz w:val="24"/>
                <w:szCs w:val="24"/>
              </w:rPr>
              <w:t>wuju</w:t>
            </w:r>
            <w:proofErr w:type="spellEnd"/>
            <w:r>
              <w:rPr>
                <w:rFonts w:ascii="Questrial" w:eastAsia="Questrial" w:hAnsi="Questrial" w:cs="Questrial"/>
                <w:sz w:val="24"/>
                <w:szCs w:val="24"/>
              </w:rPr>
              <w:t xml:space="preserve">   (national dance drama), which usually features new choreography combining both Chinese and western dance vocabularies, and may reflect either historical or contemporary events. The Magic Lantern and The Butterfly Lovers are two examples of </w:t>
            </w:r>
            <w:proofErr w:type="spellStart"/>
            <w:r>
              <w:rPr>
                <w:rFonts w:ascii="Questrial" w:eastAsia="Questrial" w:hAnsi="Questrial" w:cs="Questrial"/>
                <w:sz w:val="24"/>
                <w:szCs w:val="24"/>
              </w:rPr>
              <w:t>minzu</w:t>
            </w:r>
            <w:proofErr w:type="spellEnd"/>
            <w:r>
              <w:rPr>
                <w:rFonts w:ascii="Questrial" w:eastAsia="Questrial" w:hAnsi="Questrial" w:cs="Questrial"/>
                <w:sz w:val="24"/>
                <w:szCs w:val="24"/>
              </w:rPr>
              <w:t xml:space="preserve"> </w:t>
            </w:r>
            <w:proofErr w:type="spellStart"/>
            <w:r>
              <w:rPr>
                <w:rFonts w:ascii="Questrial" w:eastAsia="Questrial" w:hAnsi="Questrial" w:cs="Questrial"/>
                <w:sz w:val="24"/>
                <w:szCs w:val="24"/>
              </w:rPr>
              <w:t>wuju</w:t>
            </w:r>
            <w:proofErr w:type="spellEnd"/>
            <w:r>
              <w:rPr>
                <w:rFonts w:ascii="Questrial" w:eastAsia="Questrial" w:hAnsi="Questrial" w:cs="Questrial"/>
                <w:sz w:val="24"/>
                <w:szCs w:val="24"/>
              </w:rPr>
              <w:t>.</w:t>
            </w:r>
          </w:p>
          <w:p w:rsidR="00005892" w:rsidRDefault="00005892">
            <w:pPr>
              <w:widowControl w:val="0"/>
            </w:pPr>
          </w:p>
          <w:p w:rsidR="00005892" w:rsidRDefault="007F534A">
            <w:r>
              <w:rPr>
                <w:rFonts w:ascii="Questrial" w:eastAsia="Questrial" w:hAnsi="Questrial" w:cs="Questrial"/>
                <w:sz w:val="24"/>
                <w:szCs w:val="24"/>
              </w:rPr>
              <w:t xml:space="preserve">In China, musical dance with elements of drama can be traced back to the Western Zhou Dynasty (1066-771BC). The well-known </w:t>
            </w:r>
            <w:proofErr w:type="spellStart"/>
            <w:r>
              <w:rPr>
                <w:rFonts w:ascii="Questrial" w:eastAsia="Questrial" w:hAnsi="Questrial" w:cs="Questrial"/>
                <w:sz w:val="24"/>
                <w:szCs w:val="24"/>
              </w:rPr>
              <w:t>Dawu</w:t>
            </w:r>
            <w:proofErr w:type="spellEnd"/>
            <w:r>
              <w:rPr>
                <w:rFonts w:ascii="Questrial" w:eastAsia="Questrial" w:hAnsi="Questrial" w:cs="Questrial"/>
                <w:sz w:val="24"/>
                <w:szCs w:val="24"/>
              </w:rPr>
              <w:t xml:space="preserve"> (a famous dance from the Zhou Dynasty), which was put as China's very first grand dance with a plot in historical records, was a grand dance that incorporated the art forms of dance, music and poetry together in depicting Emperor Wu's expedition to overthrow the Shang Dynasty. After the Ming (1368-1644) and Qing (1644-1911) Dynasties, dance and drama blended together.</w:t>
            </w:r>
          </w:p>
        </w:tc>
      </w:tr>
    </w:tbl>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7F534A" w:rsidRDefault="007F534A"/>
    <w:p w:rsidR="007F534A" w:rsidRDefault="007F534A"/>
    <w:p w:rsidR="007F534A" w:rsidRDefault="007F534A"/>
    <w:p w:rsidR="00005892" w:rsidRDefault="00005892"/>
    <w:p w:rsidR="00005892" w:rsidRDefault="00005892"/>
    <w:p w:rsidR="00005892" w:rsidRPr="007F534A" w:rsidRDefault="007F534A">
      <w:pPr>
        <w:rPr>
          <w:color w:val="auto"/>
          <w:sz w:val="24"/>
          <w:szCs w:val="24"/>
        </w:rPr>
      </w:pPr>
      <w:r w:rsidRPr="007F534A">
        <w:rPr>
          <w:rFonts w:eastAsia="Questrial"/>
          <w:color w:val="auto"/>
          <w:sz w:val="24"/>
          <w:szCs w:val="24"/>
        </w:rPr>
        <w:t>Copy Master 9: Lion Dancers</w:t>
      </w:r>
    </w:p>
    <w:p w:rsidR="00005892" w:rsidRDefault="00005892"/>
    <w:tbl>
      <w:tblPr>
        <w:tblStyle w:val="a9"/>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005892">
        <w:trPr>
          <w:trHeight w:val="420"/>
        </w:trPr>
        <w:tc>
          <w:tcPr>
            <w:tcW w:w="9028" w:type="dxa"/>
            <w:shd w:val="clear" w:color="auto" w:fill="0000FF"/>
            <w:tcMar>
              <w:top w:w="100" w:type="dxa"/>
              <w:left w:w="100" w:type="dxa"/>
              <w:bottom w:w="100" w:type="dxa"/>
              <w:right w:w="100" w:type="dxa"/>
            </w:tcMar>
          </w:tcPr>
          <w:p w:rsidR="00005892" w:rsidRDefault="007F534A">
            <w:pPr>
              <w:widowControl w:val="0"/>
              <w:spacing w:line="240" w:lineRule="auto"/>
              <w:jc w:val="center"/>
            </w:pPr>
            <w:r>
              <w:rPr>
                <w:rFonts w:ascii="Questrial" w:eastAsia="Questrial" w:hAnsi="Questrial" w:cs="Questrial"/>
                <w:color w:val="FFFFFF"/>
                <w:sz w:val="36"/>
                <w:szCs w:val="36"/>
              </w:rPr>
              <w:t>Lion Dancers - Chinese Youth Club</w:t>
            </w:r>
          </w:p>
        </w:tc>
      </w:tr>
      <w:tr w:rsidR="00005892">
        <w:trPr>
          <w:trHeight w:val="420"/>
        </w:trPr>
        <w:tc>
          <w:tcPr>
            <w:tcW w:w="9028"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rPr>
              <w:t>What is the purpose behind a Lion Dance?</w:t>
            </w:r>
          </w:p>
        </w:tc>
      </w:tr>
      <w:tr w:rsidR="00005892">
        <w:trPr>
          <w:trHeight w:val="420"/>
        </w:trPr>
        <w:tc>
          <w:tcPr>
            <w:tcW w:w="9028"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r>
      <w:tr w:rsidR="00005892">
        <w:trPr>
          <w:trHeight w:val="420"/>
        </w:trPr>
        <w:tc>
          <w:tcPr>
            <w:tcW w:w="9028"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rPr>
              <w:t>What are some of the reasons why the CYC dancers are a part of the club and Lion dancing?</w:t>
            </w:r>
          </w:p>
        </w:tc>
      </w:tr>
      <w:tr w:rsidR="00005892">
        <w:trPr>
          <w:trHeight w:val="420"/>
        </w:trPr>
        <w:tc>
          <w:tcPr>
            <w:tcW w:w="9028"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r>
      <w:tr w:rsidR="00005892">
        <w:trPr>
          <w:trHeight w:val="420"/>
        </w:trPr>
        <w:tc>
          <w:tcPr>
            <w:tcW w:w="9028"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rPr>
              <w:t>How is visual art linked to the Lion Dance? What materials are used?</w:t>
            </w:r>
          </w:p>
        </w:tc>
      </w:tr>
      <w:tr w:rsidR="00005892">
        <w:trPr>
          <w:trHeight w:val="420"/>
        </w:trPr>
        <w:tc>
          <w:tcPr>
            <w:tcW w:w="9028"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r>
      <w:tr w:rsidR="00005892">
        <w:trPr>
          <w:trHeight w:val="420"/>
        </w:trPr>
        <w:tc>
          <w:tcPr>
            <w:tcW w:w="9028"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rPr>
              <w:t>How are music and drama incorporated?</w:t>
            </w:r>
          </w:p>
        </w:tc>
      </w:tr>
      <w:tr w:rsidR="00005892">
        <w:trPr>
          <w:trHeight w:val="420"/>
        </w:trPr>
        <w:tc>
          <w:tcPr>
            <w:tcW w:w="9028"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r>
    </w:tbl>
    <w:p w:rsidR="00005892" w:rsidRDefault="00005892"/>
    <w:p w:rsidR="007F534A" w:rsidRDefault="007F534A">
      <w:pPr>
        <w:rPr>
          <w:rFonts w:ascii="Questrial" w:eastAsia="Questrial" w:hAnsi="Questrial" w:cs="Questrial"/>
          <w:color w:val="FF0000"/>
        </w:rPr>
      </w:pPr>
    </w:p>
    <w:p w:rsidR="0019684C" w:rsidRDefault="0019684C">
      <w:pPr>
        <w:rPr>
          <w:rFonts w:eastAsia="Questrial"/>
          <w:color w:val="auto"/>
          <w:sz w:val="24"/>
          <w:szCs w:val="24"/>
        </w:rPr>
      </w:pPr>
    </w:p>
    <w:p w:rsidR="00005892" w:rsidRPr="007F534A" w:rsidRDefault="007F534A">
      <w:pPr>
        <w:rPr>
          <w:color w:val="auto"/>
          <w:sz w:val="24"/>
          <w:szCs w:val="24"/>
        </w:rPr>
      </w:pPr>
      <w:r w:rsidRPr="007F534A">
        <w:rPr>
          <w:rFonts w:eastAsia="Questrial"/>
          <w:color w:val="auto"/>
          <w:sz w:val="24"/>
          <w:szCs w:val="24"/>
        </w:rPr>
        <w:t>Copy Master 10: Lion Masks</w:t>
      </w:r>
    </w:p>
    <w:p w:rsidR="00005892" w:rsidRDefault="00005892"/>
    <w:p w:rsidR="00005892" w:rsidRDefault="007F534A">
      <w:r>
        <w:rPr>
          <w:noProof/>
        </w:rPr>
        <w:drawing>
          <wp:inline distT="114300" distB="114300" distL="114300" distR="114300">
            <wp:extent cx="5731200" cy="4292600"/>
            <wp:effectExtent l="0" t="0" r="0" b="0"/>
            <wp:docPr id="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7"/>
                    <a:srcRect/>
                    <a:stretch>
                      <a:fillRect/>
                    </a:stretch>
                  </pic:blipFill>
                  <pic:spPr>
                    <a:xfrm>
                      <a:off x="0" y="0"/>
                      <a:ext cx="5731200" cy="4292600"/>
                    </a:xfrm>
                    <a:prstGeom prst="rect">
                      <a:avLst/>
                    </a:prstGeom>
                    <a:ln/>
                  </pic:spPr>
                </pic:pic>
              </a:graphicData>
            </a:graphic>
          </wp:inline>
        </w:drawing>
      </w:r>
    </w:p>
    <w:p w:rsidR="00005892" w:rsidRDefault="00005892"/>
    <w:p w:rsidR="00005892" w:rsidRDefault="007F534A">
      <w:r>
        <w:rPr>
          <w:noProof/>
        </w:rPr>
        <w:drawing>
          <wp:inline distT="114300" distB="114300" distL="114300" distR="114300">
            <wp:extent cx="5734050" cy="3738563"/>
            <wp:effectExtent l="0" t="0" r="0" b="0"/>
            <wp:docPr id="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
                    <a:srcRect/>
                    <a:stretch>
                      <a:fillRect/>
                    </a:stretch>
                  </pic:blipFill>
                  <pic:spPr>
                    <a:xfrm>
                      <a:off x="0" y="0"/>
                      <a:ext cx="5734050" cy="3738563"/>
                    </a:xfrm>
                    <a:prstGeom prst="rect">
                      <a:avLst/>
                    </a:prstGeom>
                    <a:ln/>
                  </pic:spPr>
                </pic:pic>
              </a:graphicData>
            </a:graphic>
          </wp:inline>
        </w:drawing>
      </w:r>
    </w:p>
    <w:p w:rsidR="007F534A" w:rsidRDefault="007F534A"/>
    <w:p w:rsidR="007F534A" w:rsidRDefault="007F534A"/>
    <w:p w:rsidR="00005892" w:rsidRDefault="007F534A">
      <w:r>
        <w:rPr>
          <w:noProof/>
        </w:rPr>
        <w:drawing>
          <wp:inline distT="114300" distB="114300" distL="114300" distR="114300">
            <wp:extent cx="5710238" cy="3786248"/>
            <wp:effectExtent l="0" t="0" r="0" b="0"/>
            <wp:docPr id="2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9"/>
                    <a:srcRect/>
                    <a:stretch>
                      <a:fillRect/>
                    </a:stretch>
                  </pic:blipFill>
                  <pic:spPr>
                    <a:xfrm>
                      <a:off x="0" y="0"/>
                      <a:ext cx="5710238" cy="3786248"/>
                    </a:xfrm>
                    <a:prstGeom prst="rect">
                      <a:avLst/>
                    </a:prstGeom>
                    <a:ln/>
                  </pic:spPr>
                </pic:pic>
              </a:graphicData>
            </a:graphic>
          </wp:inline>
        </w:drawing>
      </w:r>
    </w:p>
    <w:p w:rsidR="00005892" w:rsidRDefault="00005892"/>
    <w:p w:rsidR="00005892" w:rsidRDefault="00005892"/>
    <w:p w:rsidR="00005892" w:rsidRDefault="007F534A">
      <w:r>
        <w:rPr>
          <w:noProof/>
        </w:rPr>
        <w:drawing>
          <wp:inline distT="114300" distB="114300" distL="114300" distR="114300">
            <wp:extent cx="5731200" cy="3797300"/>
            <wp:effectExtent l="0" t="0" r="0" b="0"/>
            <wp:docPr id="1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0"/>
                    <a:srcRect/>
                    <a:stretch>
                      <a:fillRect/>
                    </a:stretch>
                  </pic:blipFill>
                  <pic:spPr>
                    <a:xfrm>
                      <a:off x="0" y="0"/>
                      <a:ext cx="5731200" cy="3797300"/>
                    </a:xfrm>
                    <a:prstGeom prst="rect">
                      <a:avLst/>
                    </a:prstGeom>
                    <a:ln/>
                  </pic:spPr>
                </pic:pic>
              </a:graphicData>
            </a:graphic>
          </wp:inline>
        </w:drawing>
      </w:r>
    </w:p>
    <w:p w:rsidR="00005892" w:rsidRDefault="00005892"/>
    <w:p w:rsidR="00005892" w:rsidRDefault="00005892"/>
    <w:p w:rsidR="00005892" w:rsidRDefault="00005892"/>
    <w:p w:rsidR="00005892" w:rsidRPr="007F534A" w:rsidRDefault="007F534A">
      <w:pPr>
        <w:rPr>
          <w:color w:val="auto"/>
          <w:sz w:val="24"/>
          <w:szCs w:val="24"/>
        </w:rPr>
      </w:pPr>
      <w:r w:rsidRPr="007F534A">
        <w:rPr>
          <w:rFonts w:eastAsia="Questrial"/>
          <w:color w:val="auto"/>
          <w:sz w:val="24"/>
          <w:szCs w:val="24"/>
        </w:rPr>
        <w:t>Copy Master 11: Sorting Key Questions</w:t>
      </w:r>
    </w:p>
    <w:p w:rsidR="00005892" w:rsidRDefault="00005892"/>
    <w:tbl>
      <w:tblPr>
        <w:tblStyle w:val="aa"/>
        <w:tblW w:w="9270"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75"/>
        <w:gridCol w:w="4695"/>
      </w:tblGrid>
      <w:tr w:rsidR="00005892">
        <w:trPr>
          <w:trHeight w:val="420"/>
        </w:trPr>
        <w:tc>
          <w:tcPr>
            <w:tcW w:w="9270" w:type="dxa"/>
            <w:gridSpan w:val="2"/>
            <w:tcMar>
              <w:top w:w="100" w:type="dxa"/>
              <w:left w:w="100" w:type="dxa"/>
              <w:bottom w:w="100" w:type="dxa"/>
              <w:right w:w="100" w:type="dxa"/>
            </w:tcMar>
          </w:tcPr>
          <w:p w:rsidR="00005892" w:rsidRDefault="007F534A">
            <w:pPr>
              <w:widowControl w:val="0"/>
              <w:spacing w:line="240" w:lineRule="auto"/>
              <w:jc w:val="center"/>
            </w:pPr>
            <w:r>
              <w:rPr>
                <w:rFonts w:ascii="Amatic SC" w:eastAsia="Amatic SC" w:hAnsi="Amatic SC" w:cs="Amatic SC"/>
                <w:b/>
                <w:sz w:val="60"/>
                <w:szCs w:val="60"/>
              </w:rPr>
              <w:t>Sorting my inquiry questions</w:t>
            </w:r>
          </w:p>
          <w:p w:rsidR="00005892" w:rsidRDefault="007F534A">
            <w:pPr>
              <w:widowControl w:val="0"/>
              <w:spacing w:line="240" w:lineRule="auto"/>
              <w:jc w:val="center"/>
            </w:pPr>
            <w:r>
              <w:rPr>
                <w:rFonts w:ascii="Questrial" w:eastAsia="Questrial" w:hAnsi="Questrial" w:cs="Questrial"/>
                <w:sz w:val="28"/>
                <w:szCs w:val="28"/>
              </w:rPr>
              <w:t xml:space="preserve"> Are they Lookers, Drivers, Snoozers or Keepers</w:t>
            </w:r>
          </w:p>
          <w:p w:rsidR="00005892" w:rsidRDefault="00005892">
            <w:pPr>
              <w:widowControl w:val="0"/>
              <w:spacing w:line="240" w:lineRule="auto"/>
              <w:jc w:val="center"/>
            </w:pPr>
          </w:p>
          <w:p w:rsidR="00005892" w:rsidRDefault="007F534A">
            <w:pPr>
              <w:widowControl w:val="0"/>
              <w:spacing w:line="240" w:lineRule="auto"/>
              <w:jc w:val="center"/>
            </w:pPr>
            <w:r>
              <w:rPr>
                <w:rFonts w:ascii="Questrial" w:eastAsia="Questrial" w:hAnsi="Questrial" w:cs="Questrial"/>
                <w:color w:val="434343"/>
                <w:sz w:val="28"/>
                <w:szCs w:val="28"/>
                <w:u w:val="single"/>
              </w:rPr>
              <w:t>KEY</w:t>
            </w:r>
          </w:p>
          <w:p w:rsidR="00005892" w:rsidRDefault="007F534A">
            <w:pPr>
              <w:widowControl w:val="0"/>
              <w:spacing w:line="240" w:lineRule="auto"/>
              <w:jc w:val="center"/>
            </w:pPr>
            <w:r>
              <w:rPr>
                <w:rFonts w:ascii="Questrial" w:eastAsia="Questrial" w:hAnsi="Questrial" w:cs="Questrial"/>
                <w:color w:val="FF0000"/>
              </w:rPr>
              <w:t>Drivers - Questions that are both generative and genuine to drive my inquiry</w:t>
            </w:r>
          </w:p>
          <w:p w:rsidR="00005892" w:rsidRDefault="007F534A">
            <w:pPr>
              <w:widowControl w:val="0"/>
              <w:spacing w:line="240" w:lineRule="auto"/>
              <w:jc w:val="center"/>
            </w:pPr>
            <w:r>
              <w:rPr>
                <w:rFonts w:ascii="Questrial" w:eastAsia="Questrial" w:hAnsi="Questrial" w:cs="Questrial"/>
                <w:color w:val="9900FF"/>
              </w:rPr>
              <w:t>Lookers - Questions that are genuine but quick to look up</w:t>
            </w:r>
          </w:p>
          <w:p w:rsidR="00005892" w:rsidRDefault="007F534A">
            <w:pPr>
              <w:widowControl w:val="0"/>
              <w:spacing w:line="240" w:lineRule="auto"/>
              <w:jc w:val="center"/>
            </w:pPr>
            <w:r>
              <w:rPr>
                <w:rFonts w:ascii="Questrial" w:eastAsia="Questrial" w:hAnsi="Questrial" w:cs="Questrial"/>
                <w:color w:val="FF9900"/>
              </w:rPr>
              <w:t>Snoozers - Questions that are not compelling nor overly useful</w:t>
            </w:r>
          </w:p>
          <w:p w:rsidR="00005892" w:rsidRDefault="007F534A">
            <w:pPr>
              <w:widowControl w:val="0"/>
              <w:spacing w:line="240" w:lineRule="auto"/>
              <w:jc w:val="center"/>
            </w:pPr>
            <w:r>
              <w:rPr>
                <w:rFonts w:ascii="Questrial" w:eastAsia="Questrial" w:hAnsi="Questrial" w:cs="Questrial"/>
                <w:color w:val="0000FF"/>
              </w:rPr>
              <w:t>Keepers - Questions that are generative but low interest which may be kept for later</w:t>
            </w:r>
          </w:p>
        </w:tc>
      </w:tr>
      <w:tr w:rsidR="00005892">
        <w:tc>
          <w:tcPr>
            <w:tcW w:w="4575" w:type="dxa"/>
            <w:tcMar>
              <w:top w:w="100" w:type="dxa"/>
              <w:left w:w="100" w:type="dxa"/>
              <w:bottom w:w="100" w:type="dxa"/>
              <w:right w:w="100" w:type="dxa"/>
            </w:tcMar>
          </w:tcPr>
          <w:p w:rsidR="00005892" w:rsidRDefault="007F534A">
            <w:pPr>
              <w:widowControl w:val="0"/>
              <w:spacing w:line="240" w:lineRule="auto"/>
              <w:jc w:val="center"/>
            </w:pPr>
            <w:r>
              <w:rPr>
                <w:rFonts w:ascii="Questrial" w:eastAsia="Questrial" w:hAnsi="Questrial" w:cs="Questrial"/>
                <w:color w:val="FF0000"/>
                <w:sz w:val="24"/>
                <w:szCs w:val="24"/>
              </w:rPr>
              <w:t>Drivers</w:t>
            </w: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pPr>
          </w:p>
        </w:tc>
        <w:tc>
          <w:tcPr>
            <w:tcW w:w="4695" w:type="dxa"/>
            <w:tcMar>
              <w:top w:w="100" w:type="dxa"/>
              <w:left w:w="100" w:type="dxa"/>
              <w:bottom w:w="100" w:type="dxa"/>
              <w:right w:w="100" w:type="dxa"/>
            </w:tcMar>
          </w:tcPr>
          <w:p w:rsidR="00005892" w:rsidRDefault="007F534A">
            <w:pPr>
              <w:widowControl w:val="0"/>
              <w:spacing w:line="240" w:lineRule="auto"/>
              <w:jc w:val="center"/>
            </w:pPr>
            <w:r>
              <w:rPr>
                <w:rFonts w:ascii="Questrial" w:eastAsia="Questrial" w:hAnsi="Questrial" w:cs="Questrial"/>
                <w:color w:val="9900FF"/>
                <w:sz w:val="24"/>
                <w:szCs w:val="24"/>
              </w:rPr>
              <w:t>Lookers</w:t>
            </w:r>
          </w:p>
        </w:tc>
      </w:tr>
      <w:tr w:rsidR="00005892">
        <w:trPr>
          <w:trHeight w:val="440"/>
        </w:trPr>
        <w:tc>
          <w:tcPr>
            <w:tcW w:w="9270" w:type="dxa"/>
            <w:gridSpan w:val="2"/>
            <w:tcMar>
              <w:top w:w="100" w:type="dxa"/>
              <w:left w:w="100" w:type="dxa"/>
              <w:bottom w:w="100" w:type="dxa"/>
              <w:right w:w="100" w:type="dxa"/>
            </w:tcMar>
          </w:tcPr>
          <w:p w:rsidR="00005892" w:rsidRDefault="007F534A">
            <w:pPr>
              <w:widowControl w:val="0"/>
              <w:spacing w:line="240" w:lineRule="auto"/>
            </w:pPr>
            <w:r>
              <w:rPr>
                <w:rFonts w:ascii="Coming Soon" w:eastAsia="Coming Soon" w:hAnsi="Coming Soon" w:cs="Coming Soon"/>
                <w:i/>
                <w:color w:val="B7B7B7"/>
                <w:sz w:val="18"/>
                <w:szCs w:val="18"/>
              </w:rPr>
              <w:t>Generative - How likely is my question going to generate insight, creative action, deeper understanding, and new possibilities?</w:t>
            </w:r>
          </w:p>
          <w:p w:rsidR="00005892" w:rsidRDefault="007F534A">
            <w:pPr>
              <w:widowControl w:val="0"/>
              <w:spacing w:line="240" w:lineRule="auto"/>
            </w:pPr>
            <w:r>
              <w:rPr>
                <w:rFonts w:ascii="Coming Soon" w:eastAsia="Coming Soon" w:hAnsi="Coming Soon" w:cs="Coming Soon"/>
                <w:i/>
                <w:color w:val="B7B7B7"/>
                <w:sz w:val="18"/>
                <w:szCs w:val="18"/>
              </w:rPr>
              <w:t>←----------------------------------------------------------------------------------------------------------------------------&gt;</w:t>
            </w:r>
          </w:p>
        </w:tc>
      </w:tr>
      <w:tr w:rsidR="00005892">
        <w:tc>
          <w:tcPr>
            <w:tcW w:w="4575" w:type="dxa"/>
            <w:tcMar>
              <w:top w:w="100" w:type="dxa"/>
              <w:left w:w="100" w:type="dxa"/>
              <w:bottom w:w="100" w:type="dxa"/>
              <w:right w:w="100" w:type="dxa"/>
            </w:tcMar>
          </w:tcPr>
          <w:p w:rsidR="00005892" w:rsidRDefault="007F534A">
            <w:pPr>
              <w:widowControl w:val="0"/>
              <w:spacing w:line="240" w:lineRule="auto"/>
              <w:jc w:val="center"/>
            </w:pPr>
            <w:r>
              <w:rPr>
                <w:rFonts w:ascii="Questrial" w:eastAsia="Questrial" w:hAnsi="Questrial" w:cs="Questrial"/>
                <w:color w:val="FF9900"/>
                <w:sz w:val="24"/>
                <w:szCs w:val="24"/>
              </w:rPr>
              <w:t>Snoozers</w:t>
            </w: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jc w:val="center"/>
            </w:pPr>
          </w:p>
          <w:p w:rsidR="00005892" w:rsidRDefault="00005892">
            <w:pPr>
              <w:widowControl w:val="0"/>
              <w:spacing w:line="240" w:lineRule="auto"/>
            </w:pPr>
          </w:p>
          <w:p w:rsidR="00005892" w:rsidRDefault="00005892">
            <w:pPr>
              <w:widowControl w:val="0"/>
              <w:spacing w:line="240" w:lineRule="auto"/>
              <w:jc w:val="center"/>
            </w:pPr>
          </w:p>
          <w:p w:rsidR="00005892" w:rsidRDefault="00005892">
            <w:pPr>
              <w:widowControl w:val="0"/>
              <w:spacing w:line="240" w:lineRule="auto"/>
            </w:pPr>
          </w:p>
        </w:tc>
        <w:tc>
          <w:tcPr>
            <w:tcW w:w="4695" w:type="dxa"/>
            <w:tcMar>
              <w:top w:w="100" w:type="dxa"/>
              <w:left w:w="100" w:type="dxa"/>
              <w:bottom w:w="100" w:type="dxa"/>
              <w:right w:w="100" w:type="dxa"/>
            </w:tcMar>
          </w:tcPr>
          <w:p w:rsidR="00005892" w:rsidRDefault="007F534A">
            <w:pPr>
              <w:widowControl w:val="0"/>
              <w:spacing w:line="240" w:lineRule="auto"/>
              <w:jc w:val="center"/>
            </w:pPr>
            <w:r>
              <w:rPr>
                <w:rFonts w:ascii="Questrial" w:eastAsia="Questrial" w:hAnsi="Questrial" w:cs="Questrial"/>
                <w:color w:val="0000FF"/>
                <w:sz w:val="24"/>
                <w:szCs w:val="24"/>
              </w:rPr>
              <w:t>Keepers</w:t>
            </w:r>
          </w:p>
        </w:tc>
      </w:tr>
    </w:tbl>
    <w:p w:rsidR="00005892" w:rsidRDefault="00005892"/>
    <w:p w:rsidR="007F534A" w:rsidRDefault="007F534A"/>
    <w:p w:rsidR="007F534A" w:rsidRDefault="007F534A"/>
    <w:p w:rsidR="007F534A" w:rsidRDefault="007F534A"/>
    <w:p w:rsidR="007F534A" w:rsidRDefault="007F534A"/>
    <w:p w:rsidR="00005892" w:rsidRPr="007F534A" w:rsidRDefault="007F534A">
      <w:pPr>
        <w:rPr>
          <w:color w:val="auto"/>
          <w:sz w:val="24"/>
          <w:szCs w:val="24"/>
        </w:rPr>
      </w:pPr>
      <w:r w:rsidRPr="007F534A">
        <w:rPr>
          <w:rFonts w:eastAsia="Questrial"/>
          <w:color w:val="auto"/>
          <w:sz w:val="24"/>
          <w:szCs w:val="24"/>
        </w:rPr>
        <w:t>Copy Master 12: Summative Task</w:t>
      </w:r>
    </w:p>
    <w:p w:rsidR="00005892" w:rsidRDefault="00005892"/>
    <w:tbl>
      <w:tblPr>
        <w:tblStyle w:val="ab"/>
        <w:tblW w:w="10365"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0"/>
        <w:gridCol w:w="5415"/>
      </w:tblGrid>
      <w:tr w:rsidR="00005892">
        <w:trPr>
          <w:trHeight w:val="680"/>
        </w:trPr>
        <w:tc>
          <w:tcPr>
            <w:tcW w:w="10365" w:type="dxa"/>
            <w:gridSpan w:val="2"/>
            <w:tcMar>
              <w:top w:w="100" w:type="dxa"/>
              <w:left w:w="100" w:type="dxa"/>
              <w:bottom w:w="100" w:type="dxa"/>
              <w:right w:w="100" w:type="dxa"/>
            </w:tcMar>
          </w:tcPr>
          <w:p w:rsidR="00005892" w:rsidRDefault="007F534A">
            <w:pPr>
              <w:widowControl w:val="0"/>
              <w:spacing w:line="240" w:lineRule="auto"/>
              <w:jc w:val="center"/>
            </w:pPr>
            <w:r>
              <w:rPr>
                <w:rFonts w:ascii="Amatic SC" w:eastAsia="Amatic SC" w:hAnsi="Amatic SC" w:cs="Amatic SC"/>
                <w:b/>
                <w:sz w:val="60"/>
                <w:szCs w:val="60"/>
              </w:rPr>
              <w:t>Chinese culture: Then and now</w:t>
            </w:r>
          </w:p>
          <w:p w:rsidR="00005892" w:rsidRDefault="00005892">
            <w:pPr>
              <w:widowControl w:val="0"/>
              <w:spacing w:line="240" w:lineRule="auto"/>
              <w:jc w:val="center"/>
            </w:pPr>
          </w:p>
          <w:p w:rsidR="00005892" w:rsidRDefault="007F534A">
            <w:pPr>
              <w:widowControl w:val="0"/>
              <w:spacing w:line="240" w:lineRule="auto"/>
              <w:jc w:val="center"/>
            </w:pPr>
            <w:r>
              <w:rPr>
                <w:noProof/>
              </w:rPr>
              <w:drawing>
                <wp:inline distT="114300" distB="114300" distL="114300" distR="114300">
                  <wp:extent cx="1282456" cy="842963"/>
                  <wp:effectExtent l="0" t="0" r="0" b="0"/>
                  <wp:docPr id="1"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1"/>
                          <a:srcRect/>
                          <a:stretch>
                            <a:fillRect/>
                          </a:stretch>
                        </pic:blipFill>
                        <pic:spPr>
                          <a:xfrm>
                            <a:off x="0" y="0"/>
                            <a:ext cx="1282456" cy="842963"/>
                          </a:xfrm>
                          <a:prstGeom prst="rect">
                            <a:avLst/>
                          </a:prstGeom>
                          <a:ln/>
                        </pic:spPr>
                      </pic:pic>
                    </a:graphicData>
                  </a:graphic>
                </wp:inline>
              </w:drawing>
            </w:r>
          </w:p>
        </w:tc>
      </w:tr>
      <w:tr w:rsidR="00005892">
        <w:tc>
          <w:tcPr>
            <w:tcW w:w="4950" w:type="dxa"/>
            <w:tcMar>
              <w:top w:w="100" w:type="dxa"/>
              <w:left w:w="100" w:type="dxa"/>
              <w:bottom w:w="100" w:type="dxa"/>
              <w:right w:w="100" w:type="dxa"/>
            </w:tcMar>
          </w:tcPr>
          <w:p w:rsidR="00005892" w:rsidRDefault="007F534A">
            <w:pPr>
              <w:widowControl w:val="0"/>
              <w:spacing w:line="240" w:lineRule="auto"/>
            </w:pPr>
            <w:r>
              <w:rPr>
                <w:noProof/>
              </w:rPr>
              <w:drawing>
                <wp:inline distT="19050" distB="19050" distL="19050" distR="19050">
                  <wp:extent cx="2842575" cy="4007225"/>
                  <wp:effectExtent l="0" t="0" r="0" b="0"/>
                  <wp:docPr id="2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2"/>
                          <a:srcRect/>
                          <a:stretch>
                            <a:fillRect/>
                          </a:stretch>
                        </pic:blipFill>
                        <pic:spPr>
                          <a:xfrm>
                            <a:off x="0" y="0"/>
                            <a:ext cx="2842575" cy="4007225"/>
                          </a:xfrm>
                          <a:prstGeom prst="rect">
                            <a:avLst/>
                          </a:prstGeom>
                          <a:ln/>
                        </pic:spPr>
                      </pic:pic>
                    </a:graphicData>
                  </a:graphic>
                </wp:inline>
              </w:drawing>
            </w:r>
          </w:p>
        </w:tc>
        <w:tc>
          <w:tcPr>
            <w:tcW w:w="5415"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7F534A">
            <w:pPr>
              <w:widowControl w:val="0"/>
              <w:spacing w:line="240" w:lineRule="auto"/>
            </w:pPr>
            <w:r>
              <w:rPr>
                <w:rFonts w:ascii="Questrial" w:eastAsia="Questrial" w:hAnsi="Questrial" w:cs="Questrial"/>
                <w:i/>
                <w:color w:val="FF0000"/>
                <w:sz w:val="28"/>
                <w:szCs w:val="28"/>
              </w:rPr>
              <w:t>Describe</w:t>
            </w:r>
            <w:r>
              <w:rPr>
                <w:rFonts w:ascii="Questrial" w:eastAsia="Questrial" w:hAnsi="Questrial" w:cs="Questrial"/>
                <w:sz w:val="28"/>
                <w:szCs w:val="28"/>
              </w:rPr>
              <w:t xml:space="preserve"> the traditional characteristics of a chosen art form - dance, drama, music or visual arts.</w:t>
            </w:r>
          </w:p>
          <w:p w:rsidR="00005892" w:rsidRDefault="00005892">
            <w:pPr>
              <w:widowControl w:val="0"/>
              <w:spacing w:line="240" w:lineRule="auto"/>
            </w:pPr>
          </w:p>
          <w:p w:rsidR="00005892" w:rsidRDefault="007F534A">
            <w:pPr>
              <w:widowControl w:val="0"/>
              <w:spacing w:line="240" w:lineRule="auto"/>
            </w:pPr>
            <w:r>
              <w:rPr>
                <w:rFonts w:ascii="Questrial" w:eastAsia="Questrial" w:hAnsi="Questrial" w:cs="Questrial"/>
                <w:i/>
                <w:color w:val="9900FF"/>
                <w:sz w:val="28"/>
                <w:szCs w:val="28"/>
              </w:rPr>
              <w:t>Explain</w:t>
            </w:r>
            <w:r>
              <w:rPr>
                <w:rFonts w:ascii="Questrial" w:eastAsia="Questrial" w:hAnsi="Questrial" w:cs="Questrial"/>
                <w:sz w:val="28"/>
                <w:szCs w:val="28"/>
              </w:rPr>
              <w:t xml:space="preserve"> how it has changed over time and adapted within a more modern context.</w:t>
            </w:r>
          </w:p>
          <w:p w:rsidR="00005892" w:rsidRDefault="00005892">
            <w:pPr>
              <w:widowControl w:val="0"/>
              <w:spacing w:line="240" w:lineRule="auto"/>
            </w:pPr>
          </w:p>
          <w:p w:rsidR="00005892" w:rsidRDefault="007F534A">
            <w:pPr>
              <w:widowControl w:val="0"/>
              <w:spacing w:line="240" w:lineRule="auto"/>
            </w:pPr>
            <w:r>
              <w:rPr>
                <w:rFonts w:ascii="Questrial" w:eastAsia="Questrial" w:hAnsi="Questrial" w:cs="Questrial"/>
                <w:i/>
                <w:color w:val="0000FF"/>
                <w:sz w:val="28"/>
                <w:szCs w:val="28"/>
              </w:rPr>
              <w:t>Create</w:t>
            </w:r>
            <w:r>
              <w:rPr>
                <w:rFonts w:ascii="Questrial" w:eastAsia="Questrial" w:hAnsi="Questrial" w:cs="Questrial"/>
                <w:sz w:val="28"/>
                <w:szCs w:val="28"/>
              </w:rPr>
              <w:t xml:space="preserve"> a visual representation of an aspect of this art form that represents the changes from traditional to modern. This might by vi</w:t>
            </w:r>
            <w:r w:rsidR="0019684C">
              <w:rPr>
                <w:rFonts w:ascii="Questrial" w:eastAsia="Questrial" w:hAnsi="Questrial" w:cs="Questrial"/>
                <w:sz w:val="28"/>
                <w:szCs w:val="28"/>
              </w:rPr>
              <w:t xml:space="preserve">sually, through digital media, </w:t>
            </w:r>
            <w:r>
              <w:rPr>
                <w:rFonts w:ascii="Questrial" w:eastAsia="Questrial" w:hAnsi="Questrial" w:cs="Questrial"/>
                <w:sz w:val="28"/>
                <w:szCs w:val="28"/>
              </w:rPr>
              <w:t>through music or through a physical presentation i</w:t>
            </w:r>
            <w:r w:rsidR="0019684C">
              <w:rPr>
                <w:rFonts w:ascii="Questrial" w:eastAsia="Questrial" w:hAnsi="Questrial" w:cs="Questrial"/>
                <w:sz w:val="28"/>
                <w:szCs w:val="28"/>
              </w:rPr>
              <w:t>.</w:t>
            </w:r>
            <w:r>
              <w:rPr>
                <w:rFonts w:ascii="Questrial" w:eastAsia="Questrial" w:hAnsi="Questrial" w:cs="Questrial"/>
                <w:sz w:val="28"/>
                <w:szCs w:val="28"/>
              </w:rPr>
              <w:t>e. a dance or drama.</w:t>
            </w:r>
          </w:p>
          <w:p w:rsidR="00005892" w:rsidRDefault="00005892">
            <w:pPr>
              <w:widowControl w:val="0"/>
              <w:spacing w:line="240" w:lineRule="auto"/>
            </w:pPr>
          </w:p>
          <w:p w:rsidR="00005892" w:rsidRDefault="007F534A">
            <w:pPr>
              <w:widowControl w:val="0"/>
              <w:spacing w:line="240" w:lineRule="auto"/>
            </w:pPr>
            <w:r>
              <w:rPr>
                <w:rFonts w:ascii="Questrial" w:eastAsia="Questrial" w:hAnsi="Questrial" w:cs="Questrial"/>
                <w:i/>
                <w:color w:val="FF00FF"/>
                <w:sz w:val="28"/>
                <w:szCs w:val="28"/>
              </w:rPr>
              <w:t xml:space="preserve">Language </w:t>
            </w:r>
          </w:p>
          <w:p w:rsidR="00005892" w:rsidRDefault="007F534A">
            <w:pPr>
              <w:widowControl w:val="0"/>
              <w:spacing w:line="240" w:lineRule="auto"/>
            </w:pPr>
            <w:r>
              <w:rPr>
                <w:rFonts w:ascii="Questrial" w:eastAsia="Questrial" w:hAnsi="Questrial" w:cs="Questrial"/>
                <w:sz w:val="28"/>
                <w:szCs w:val="28"/>
              </w:rPr>
              <w:t xml:space="preserve">Include Chinese vocabulary and phrases where relevant and provide definitions of these. </w:t>
            </w:r>
          </w:p>
          <w:p w:rsidR="00005892" w:rsidRDefault="00005892">
            <w:pPr>
              <w:widowControl w:val="0"/>
              <w:spacing w:line="240" w:lineRule="auto"/>
            </w:pPr>
          </w:p>
        </w:tc>
      </w:tr>
    </w:tbl>
    <w:p w:rsidR="00005892" w:rsidRDefault="00005892"/>
    <w:p w:rsidR="00005892" w:rsidRDefault="00005892">
      <w:pPr>
        <w:widowControl w:val="0"/>
        <w:spacing w:line="240" w:lineRule="auto"/>
      </w:pPr>
    </w:p>
    <w:p w:rsidR="007F534A" w:rsidRDefault="007F534A">
      <w:pPr>
        <w:widowControl w:val="0"/>
        <w:spacing w:line="240" w:lineRule="auto"/>
      </w:pPr>
    </w:p>
    <w:p w:rsidR="007F534A" w:rsidRDefault="007F534A">
      <w:pPr>
        <w:widowControl w:val="0"/>
        <w:spacing w:line="240" w:lineRule="auto"/>
      </w:pPr>
    </w:p>
    <w:p w:rsidR="007F534A" w:rsidRDefault="007F534A">
      <w:pPr>
        <w:widowControl w:val="0"/>
        <w:spacing w:line="240" w:lineRule="auto"/>
      </w:pPr>
    </w:p>
    <w:p w:rsidR="007F534A" w:rsidRDefault="007F534A">
      <w:pPr>
        <w:widowControl w:val="0"/>
        <w:spacing w:line="240" w:lineRule="auto"/>
      </w:pPr>
    </w:p>
    <w:p w:rsidR="007F534A" w:rsidRDefault="007F534A">
      <w:pPr>
        <w:widowControl w:val="0"/>
        <w:spacing w:line="240" w:lineRule="auto"/>
      </w:pPr>
    </w:p>
    <w:p w:rsidR="00005892" w:rsidRDefault="00005892"/>
    <w:p w:rsidR="00005892" w:rsidRDefault="00005892"/>
    <w:p w:rsidR="00005892" w:rsidRDefault="00005892"/>
    <w:p w:rsidR="00005892" w:rsidRDefault="00005892"/>
    <w:p w:rsidR="00005892" w:rsidRDefault="00005892"/>
    <w:p w:rsidR="00005892" w:rsidRDefault="00005892"/>
    <w:p w:rsidR="00005892" w:rsidRDefault="00005892"/>
    <w:p w:rsidR="007F534A" w:rsidRDefault="007F534A">
      <w:pPr>
        <w:rPr>
          <w:rFonts w:ascii="Questrial" w:eastAsia="Questrial" w:hAnsi="Questrial" w:cs="Questrial"/>
          <w:color w:val="FF0000"/>
        </w:rPr>
      </w:pPr>
    </w:p>
    <w:p w:rsidR="00005892" w:rsidRPr="007F534A" w:rsidRDefault="007F534A">
      <w:pPr>
        <w:rPr>
          <w:rFonts w:eastAsia="Questrial"/>
          <w:color w:val="auto"/>
          <w:sz w:val="24"/>
          <w:szCs w:val="24"/>
        </w:rPr>
      </w:pPr>
      <w:r w:rsidRPr="007F534A">
        <w:rPr>
          <w:rFonts w:eastAsia="Questrial"/>
          <w:color w:val="auto"/>
          <w:sz w:val="24"/>
          <w:szCs w:val="24"/>
        </w:rPr>
        <w:t>Copy Master 13: Summative Task Rubric</w:t>
      </w:r>
    </w:p>
    <w:p w:rsidR="007F534A" w:rsidRDefault="007F534A"/>
    <w:tbl>
      <w:tblPr>
        <w:tblStyle w:val="ac"/>
        <w:tblW w:w="10275"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1935"/>
        <w:gridCol w:w="2055"/>
        <w:gridCol w:w="2145"/>
        <w:gridCol w:w="2145"/>
      </w:tblGrid>
      <w:tr w:rsidR="00005892">
        <w:trPr>
          <w:trHeight w:val="480"/>
        </w:trPr>
        <w:tc>
          <w:tcPr>
            <w:tcW w:w="10275" w:type="dxa"/>
            <w:gridSpan w:val="5"/>
            <w:tcMar>
              <w:top w:w="100" w:type="dxa"/>
              <w:left w:w="100" w:type="dxa"/>
              <w:bottom w:w="100" w:type="dxa"/>
              <w:right w:w="100" w:type="dxa"/>
            </w:tcMar>
          </w:tcPr>
          <w:p w:rsidR="00005892" w:rsidRDefault="007F534A">
            <w:pPr>
              <w:widowControl w:val="0"/>
              <w:spacing w:line="240" w:lineRule="auto"/>
              <w:jc w:val="center"/>
            </w:pPr>
            <w:r>
              <w:rPr>
                <w:rFonts w:ascii="Amatic SC" w:eastAsia="Amatic SC" w:hAnsi="Amatic SC" w:cs="Amatic SC"/>
                <w:b/>
                <w:sz w:val="60"/>
                <w:szCs w:val="60"/>
              </w:rPr>
              <w:t>Summative Task Rubric - Success Criteria</w:t>
            </w:r>
          </w:p>
        </w:tc>
      </w:tr>
      <w:tr w:rsidR="00005892">
        <w:trPr>
          <w:trHeight w:val="1080"/>
        </w:trPr>
        <w:tc>
          <w:tcPr>
            <w:tcW w:w="1995" w:type="dxa"/>
            <w:tcMar>
              <w:top w:w="100" w:type="dxa"/>
              <w:left w:w="100" w:type="dxa"/>
              <w:bottom w:w="100" w:type="dxa"/>
              <w:right w:w="100" w:type="dxa"/>
            </w:tcMar>
          </w:tcPr>
          <w:p w:rsidR="00005892" w:rsidRDefault="007F534A">
            <w:pPr>
              <w:widowControl w:val="0"/>
              <w:spacing w:line="240" w:lineRule="auto"/>
            </w:pPr>
            <w:r>
              <w:rPr>
                <w:noProof/>
              </w:rPr>
              <w:drawing>
                <wp:inline distT="114300" distB="114300" distL="114300" distR="114300">
                  <wp:extent cx="1085850" cy="711200"/>
                  <wp:effectExtent l="0" t="0" r="0" b="0"/>
                  <wp:docPr id="2"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21"/>
                          <a:srcRect/>
                          <a:stretch>
                            <a:fillRect/>
                          </a:stretch>
                        </pic:blipFill>
                        <pic:spPr>
                          <a:xfrm>
                            <a:off x="0" y="0"/>
                            <a:ext cx="1085850" cy="711200"/>
                          </a:xfrm>
                          <a:prstGeom prst="rect">
                            <a:avLst/>
                          </a:prstGeom>
                          <a:ln/>
                        </pic:spPr>
                      </pic:pic>
                    </a:graphicData>
                  </a:graphic>
                </wp:inline>
              </w:drawing>
            </w:r>
          </w:p>
        </w:tc>
        <w:tc>
          <w:tcPr>
            <w:tcW w:w="1935" w:type="dxa"/>
            <w:tcMar>
              <w:top w:w="100" w:type="dxa"/>
              <w:left w:w="100" w:type="dxa"/>
              <w:bottom w:w="100" w:type="dxa"/>
              <w:right w:w="100" w:type="dxa"/>
            </w:tcMar>
          </w:tcPr>
          <w:p w:rsidR="00005892" w:rsidRDefault="007F534A">
            <w:pPr>
              <w:widowControl w:val="0"/>
              <w:spacing w:line="240" w:lineRule="auto"/>
              <w:jc w:val="center"/>
            </w:pPr>
            <w:r>
              <w:rPr>
                <w:rFonts w:ascii="Amatic SC" w:eastAsia="Amatic SC" w:hAnsi="Amatic SC" w:cs="Amatic SC"/>
                <w:b/>
                <w:sz w:val="36"/>
                <w:szCs w:val="36"/>
              </w:rPr>
              <w:t>Needs Development</w:t>
            </w:r>
          </w:p>
        </w:tc>
        <w:tc>
          <w:tcPr>
            <w:tcW w:w="2055" w:type="dxa"/>
            <w:tcMar>
              <w:top w:w="100" w:type="dxa"/>
              <w:left w:w="100" w:type="dxa"/>
              <w:bottom w:w="100" w:type="dxa"/>
              <w:right w:w="100" w:type="dxa"/>
            </w:tcMar>
          </w:tcPr>
          <w:p w:rsidR="00005892" w:rsidRDefault="00005892">
            <w:pPr>
              <w:widowControl w:val="0"/>
              <w:spacing w:line="240" w:lineRule="auto"/>
              <w:jc w:val="center"/>
            </w:pPr>
          </w:p>
          <w:p w:rsidR="00005892" w:rsidRDefault="007F534A">
            <w:pPr>
              <w:widowControl w:val="0"/>
              <w:spacing w:line="240" w:lineRule="auto"/>
              <w:jc w:val="center"/>
            </w:pPr>
            <w:r>
              <w:rPr>
                <w:rFonts w:ascii="Amatic SC" w:eastAsia="Amatic SC" w:hAnsi="Amatic SC" w:cs="Amatic SC"/>
                <w:b/>
                <w:sz w:val="36"/>
                <w:szCs w:val="36"/>
              </w:rPr>
              <w:t>Developing</w:t>
            </w:r>
          </w:p>
        </w:tc>
        <w:tc>
          <w:tcPr>
            <w:tcW w:w="2145" w:type="dxa"/>
            <w:tcMar>
              <w:top w:w="100" w:type="dxa"/>
              <w:left w:w="100" w:type="dxa"/>
              <w:bottom w:w="100" w:type="dxa"/>
              <w:right w:w="100" w:type="dxa"/>
            </w:tcMar>
          </w:tcPr>
          <w:p w:rsidR="00005892" w:rsidRDefault="00005892">
            <w:pPr>
              <w:widowControl w:val="0"/>
              <w:spacing w:line="240" w:lineRule="auto"/>
              <w:jc w:val="center"/>
            </w:pPr>
          </w:p>
          <w:p w:rsidR="00005892" w:rsidRDefault="007F534A">
            <w:pPr>
              <w:widowControl w:val="0"/>
              <w:spacing w:line="240" w:lineRule="auto"/>
              <w:jc w:val="center"/>
            </w:pPr>
            <w:r>
              <w:rPr>
                <w:rFonts w:ascii="Amatic SC" w:eastAsia="Amatic SC" w:hAnsi="Amatic SC" w:cs="Amatic SC"/>
                <w:b/>
                <w:sz w:val="36"/>
                <w:szCs w:val="36"/>
              </w:rPr>
              <w:t>Achieved</w:t>
            </w:r>
          </w:p>
        </w:tc>
        <w:tc>
          <w:tcPr>
            <w:tcW w:w="2145" w:type="dxa"/>
            <w:tcMar>
              <w:top w:w="100" w:type="dxa"/>
              <w:left w:w="100" w:type="dxa"/>
              <w:bottom w:w="100" w:type="dxa"/>
              <w:right w:w="100" w:type="dxa"/>
            </w:tcMar>
          </w:tcPr>
          <w:p w:rsidR="00005892" w:rsidRDefault="00005892">
            <w:pPr>
              <w:widowControl w:val="0"/>
              <w:spacing w:line="240" w:lineRule="auto"/>
              <w:jc w:val="center"/>
            </w:pPr>
          </w:p>
          <w:p w:rsidR="00005892" w:rsidRDefault="007F534A">
            <w:pPr>
              <w:widowControl w:val="0"/>
              <w:spacing w:line="240" w:lineRule="auto"/>
              <w:jc w:val="center"/>
            </w:pPr>
            <w:r>
              <w:rPr>
                <w:rFonts w:ascii="Amatic SC" w:eastAsia="Amatic SC" w:hAnsi="Amatic SC" w:cs="Amatic SC"/>
                <w:b/>
                <w:sz w:val="36"/>
                <w:szCs w:val="36"/>
              </w:rPr>
              <w:t>Exceeded</w:t>
            </w:r>
          </w:p>
        </w:tc>
      </w:tr>
      <w:tr w:rsidR="00005892">
        <w:tc>
          <w:tcPr>
            <w:tcW w:w="1995" w:type="dxa"/>
            <w:tcMar>
              <w:top w:w="100" w:type="dxa"/>
              <w:left w:w="100" w:type="dxa"/>
              <w:bottom w:w="100" w:type="dxa"/>
              <w:right w:w="100" w:type="dxa"/>
            </w:tcMar>
          </w:tcPr>
          <w:p w:rsidR="00005892" w:rsidRPr="0019684C" w:rsidRDefault="007F534A">
            <w:pPr>
              <w:widowControl w:val="0"/>
              <w:spacing w:line="240" w:lineRule="auto"/>
              <w:rPr>
                <w:sz w:val="24"/>
                <w:szCs w:val="24"/>
              </w:rPr>
            </w:pPr>
            <w:r w:rsidRPr="0019684C">
              <w:rPr>
                <w:rFonts w:ascii="Amatic SC" w:eastAsia="Amatic SC" w:hAnsi="Amatic SC" w:cs="Amatic SC"/>
                <w:b/>
                <w:color w:val="FF0000"/>
                <w:sz w:val="24"/>
                <w:szCs w:val="24"/>
              </w:rPr>
              <w:t xml:space="preserve">Describe - </w:t>
            </w:r>
          </w:p>
          <w:p w:rsidR="00005892" w:rsidRPr="0019684C" w:rsidRDefault="007F534A">
            <w:pPr>
              <w:widowControl w:val="0"/>
              <w:spacing w:line="240" w:lineRule="auto"/>
              <w:rPr>
                <w:sz w:val="24"/>
                <w:szCs w:val="24"/>
              </w:rPr>
            </w:pPr>
            <w:r w:rsidRPr="0019684C">
              <w:rPr>
                <w:rFonts w:ascii="Amatic SC" w:eastAsia="Amatic SC" w:hAnsi="Amatic SC" w:cs="Amatic SC"/>
                <w:b/>
                <w:color w:val="FF0000"/>
                <w:sz w:val="24"/>
                <w:szCs w:val="24"/>
              </w:rPr>
              <w:t xml:space="preserve">Characteristics </w:t>
            </w:r>
          </w:p>
        </w:tc>
        <w:tc>
          <w:tcPr>
            <w:tcW w:w="193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Further research of chosen art form would have provided more understanding of characteristics.</w:t>
            </w:r>
          </w:p>
        </w:tc>
        <w:tc>
          <w:tcPr>
            <w:tcW w:w="205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 xml:space="preserve">Evidence of some characteristics of chosen art form were recognised. </w:t>
            </w:r>
          </w:p>
        </w:tc>
        <w:tc>
          <w:tcPr>
            <w:tcW w:w="214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Evidence of research and understanding of the characteristics of chosen art form.</w:t>
            </w:r>
          </w:p>
        </w:tc>
        <w:tc>
          <w:tcPr>
            <w:tcW w:w="214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 xml:space="preserve">Clear and relevant evidence of research and understanding of the characteristics in chosen art form. </w:t>
            </w:r>
          </w:p>
        </w:tc>
      </w:tr>
      <w:tr w:rsidR="00005892">
        <w:tc>
          <w:tcPr>
            <w:tcW w:w="1995" w:type="dxa"/>
            <w:tcMar>
              <w:top w:w="100" w:type="dxa"/>
              <w:left w:w="100" w:type="dxa"/>
              <w:bottom w:w="100" w:type="dxa"/>
              <w:right w:w="100" w:type="dxa"/>
            </w:tcMar>
          </w:tcPr>
          <w:p w:rsidR="00005892" w:rsidRPr="0019684C" w:rsidRDefault="007F534A">
            <w:pPr>
              <w:widowControl w:val="0"/>
              <w:spacing w:line="240" w:lineRule="auto"/>
              <w:rPr>
                <w:sz w:val="24"/>
                <w:szCs w:val="24"/>
              </w:rPr>
            </w:pPr>
            <w:r w:rsidRPr="0019684C">
              <w:rPr>
                <w:rFonts w:ascii="Amatic SC" w:eastAsia="Amatic SC" w:hAnsi="Amatic SC" w:cs="Amatic SC"/>
                <w:b/>
                <w:color w:val="9900FF"/>
                <w:sz w:val="24"/>
                <w:szCs w:val="24"/>
              </w:rPr>
              <w:t xml:space="preserve">Explain - </w:t>
            </w:r>
          </w:p>
          <w:p w:rsidR="00005892" w:rsidRPr="0019684C" w:rsidRDefault="007F534A">
            <w:pPr>
              <w:widowControl w:val="0"/>
              <w:spacing w:line="240" w:lineRule="auto"/>
              <w:rPr>
                <w:sz w:val="24"/>
                <w:szCs w:val="24"/>
              </w:rPr>
            </w:pPr>
            <w:r w:rsidRPr="0019684C">
              <w:rPr>
                <w:rFonts w:ascii="Amatic SC" w:eastAsia="Amatic SC" w:hAnsi="Amatic SC" w:cs="Amatic SC"/>
                <w:b/>
                <w:color w:val="9900FF"/>
                <w:sz w:val="24"/>
                <w:szCs w:val="24"/>
              </w:rPr>
              <w:t xml:space="preserve">Change </w:t>
            </w:r>
          </w:p>
          <w:p w:rsidR="00005892" w:rsidRPr="0019684C" w:rsidRDefault="00005892">
            <w:pPr>
              <w:widowControl w:val="0"/>
              <w:spacing w:line="240" w:lineRule="auto"/>
              <w:rPr>
                <w:sz w:val="24"/>
                <w:szCs w:val="24"/>
              </w:rPr>
            </w:pPr>
          </w:p>
        </w:tc>
        <w:tc>
          <w:tcPr>
            <w:tcW w:w="193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Some elements of how the chosen art form has changed over time, were identified.</w:t>
            </w:r>
          </w:p>
        </w:tc>
        <w:tc>
          <w:tcPr>
            <w:tcW w:w="205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 xml:space="preserve">Some elements of how the chosen art form has changed over time, were identified </w:t>
            </w:r>
            <w:proofErr w:type="gramStart"/>
            <w:r>
              <w:rPr>
                <w:rFonts w:ascii="Questrial" w:eastAsia="Questrial" w:hAnsi="Questrial" w:cs="Questrial"/>
                <w:sz w:val="20"/>
                <w:szCs w:val="20"/>
              </w:rPr>
              <w:t>and  explained</w:t>
            </w:r>
            <w:proofErr w:type="gramEnd"/>
            <w:r>
              <w:rPr>
                <w:rFonts w:ascii="Questrial" w:eastAsia="Questrial" w:hAnsi="Questrial" w:cs="Questrial"/>
                <w:sz w:val="20"/>
                <w:szCs w:val="20"/>
              </w:rPr>
              <w:t>.</w:t>
            </w:r>
          </w:p>
        </w:tc>
        <w:tc>
          <w:tcPr>
            <w:tcW w:w="214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Elements of how the chosen art form has changed over time were identified, explained and supported with justification.</w:t>
            </w:r>
          </w:p>
        </w:tc>
        <w:tc>
          <w:tcPr>
            <w:tcW w:w="214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Clear explanation of how the chosen art form has changed over time was evident, and supported with relevant justification.</w:t>
            </w:r>
          </w:p>
        </w:tc>
      </w:tr>
      <w:tr w:rsidR="00005892">
        <w:tc>
          <w:tcPr>
            <w:tcW w:w="1995" w:type="dxa"/>
            <w:tcMar>
              <w:top w:w="100" w:type="dxa"/>
              <w:left w:w="100" w:type="dxa"/>
              <w:bottom w:w="100" w:type="dxa"/>
              <w:right w:w="100" w:type="dxa"/>
            </w:tcMar>
          </w:tcPr>
          <w:p w:rsidR="00005892" w:rsidRPr="0019684C" w:rsidRDefault="007F534A">
            <w:pPr>
              <w:widowControl w:val="0"/>
              <w:spacing w:line="240" w:lineRule="auto"/>
              <w:rPr>
                <w:sz w:val="24"/>
                <w:szCs w:val="24"/>
              </w:rPr>
            </w:pPr>
            <w:r w:rsidRPr="0019684C">
              <w:rPr>
                <w:rFonts w:ascii="Amatic SC" w:eastAsia="Amatic SC" w:hAnsi="Amatic SC" w:cs="Amatic SC"/>
                <w:b/>
                <w:color w:val="0000FF"/>
                <w:sz w:val="24"/>
                <w:szCs w:val="24"/>
              </w:rPr>
              <w:t xml:space="preserve">Create - </w:t>
            </w:r>
          </w:p>
          <w:p w:rsidR="00005892" w:rsidRPr="0019684C" w:rsidRDefault="007F534A">
            <w:pPr>
              <w:widowControl w:val="0"/>
              <w:spacing w:line="240" w:lineRule="auto"/>
              <w:rPr>
                <w:sz w:val="24"/>
                <w:szCs w:val="24"/>
              </w:rPr>
            </w:pPr>
            <w:r w:rsidRPr="0019684C">
              <w:rPr>
                <w:rFonts w:ascii="Amatic SC" w:eastAsia="Amatic SC" w:hAnsi="Amatic SC" w:cs="Amatic SC"/>
                <w:b/>
                <w:color w:val="0000FF"/>
                <w:sz w:val="24"/>
                <w:szCs w:val="24"/>
              </w:rPr>
              <w:t>Presentation</w:t>
            </w:r>
          </w:p>
          <w:p w:rsidR="00005892" w:rsidRPr="0019684C" w:rsidRDefault="00005892">
            <w:pPr>
              <w:widowControl w:val="0"/>
              <w:spacing w:line="240" w:lineRule="auto"/>
              <w:rPr>
                <w:sz w:val="24"/>
                <w:szCs w:val="24"/>
              </w:rPr>
            </w:pPr>
          </w:p>
        </w:tc>
        <w:tc>
          <w:tcPr>
            <w:tcW w:w="193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Aspects of the presentation were relevant to the chosen art form. More links to change over time were required.</w:t>
            </w:r>
          </w:p>
        </w:tc>
        <w:tc>
          <w:tcPr>
            <w:tcW w:w="205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A visual representation of chosen art form was presented, that displays an aspect of the change from traditional to modern.</w:t>
            </w:r>
          </w:p>
        </w:tc>
        <w:tc>
          <w:tcPr>
            <w:tcW w:w="214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A visual representation of chosen art form was presented, that displays the changes from traditional to modern.</w:t>
            </w:r>
          </w:p>
        </w:tc>
        <w:tc>
          <w:tcPr>
            <w:tcW w:w="214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A visual representation of chosen art form was presented, that displays the changes from traditional to modern. This supports the explanation well.</w:t>
            </w:r>
          </w:p>
        </w:tc>
      </w:tr>
      <w:tr w:rsidR="00005892">
        <w:tc>
          <w:tcPr>
            <w:tcW w:w="1995" w:type="dxa"/>
            <w:tcMar>
              <w:top w:w="100" w:type="dxa"/>
              <w:left w:w="100" w:type="dxa"/>
              <w:bottom w:w="100" w:type="dxa"/>
              <w:right w:w="100" w:type="dxa"/>
            </w:tcMar>
          </w:tcPr>
          <w:p w:rsidR="00005892" w:rsidRPr="0019684C" w:rsidRDefault="007F534A">
            <w:pPr>
              <w:widowControl w:val="0"/>
              <w:spacing w:line="240" w:lineRule="auto"/>
              <w:rPr>
                <w:sz w:val="24"/>
                <w:szCs w:val="24"/>
              </w:rPr>
            </w:pPr>
            <w:r w:rsidRPr="0019684C">
              <w:rPr>
                <w:rFonts w:ascii="Amatic SC" w:eastAsia="Amatic SC" w:hAnsi="Amatic SC" w:cs="Amatic SC"/>
                <w:b/>
                <w:color w:val="FF00FF"/>
                <w:sz w:val="24"/>
                <w:szCs w:val="24"/>
              </w:rPr>
              <w:t>Language</w:t>
            </w:r>
          </w:p>
          <w:p w:rsidR="00005892" w:rsidRPr="0019684C" w:rsidRDefault="00005892">
            <w:pPr>
              <w:widowControl w:val="0"/>
              <w:spacing w:line="240" w:lineRule="auto"/>
              <w:rPr>
                <w:sz w:val="24"/>
                <w:szCs w:val="24"/>
              </w:rPr>
            </w:pPr>
          </w:p>
        </w:tc>
        <w:tc>
          <w:tcPr>
            <w:tcW w:w="193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No Chinese vocabulary or phrases were included.</w:t>
            </w:r>
          </w:p>
        </w:tc>
        <w:tc>
          <w:tcPr>
            <w:tcW w:w="205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Some Chinese vocabulary or phrases were included.</w:t>
            </w:r>
          </w:p>
        </w:tc>
        <w:tc>
          <w:tcPr>
            <w:tcW w:w="214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Relevant Chinese vocabulary or phrases were included where possible.</w:t>
            </w:r>
          </w:p>
        </w:tc>
        <w:tc>
          <w:tcPr>
            <w:tcW w:w="2145" w:type="dxa"/>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0"/>
                <w:szCs w:val="20"/>
              </w:rPr>
              <w:t>Relevant Chinese vocabulary or phrases were included effectively.</w:t>
            </w:r>
          </w:p>
        </w:tc>
      </w:tr>
      <w:tr w:rsidR="00005892">
        <w:trPr>
          <w:trHeight w:val="480"/>
        </w:trPr>
        <w:tc>
          <w:tcPr>
            <w:tcW w:w="10275" w:type="dxa"/>
            <w:gridSpan w:val="5"/>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4"/>
                <w:szCs w:val="24"/>
              </w:rPr>
              <w:t>Peer feedback:</w:t>
            </w:r>
          </w:p>
          <w:p w:rsidR="00005892" w:rsidRDefault="00005892">
            <w:pPr>
              <w:widowControl w:val="0"/>
              <w:spacing w:line="240" w:lineRule="auto"/>
            </w:pPr>
          </w:p>
          <w:p w:rsidR="00005892" w:rsidRDefault="00005892">
            <w:pPr>
              <w:widowControl w:val="0"/>
              <w:spacing w:line="240" w:lineRule="auto"/>
            </w:pPr>
          </w:p>
        </w:tc>
      </w:tr>
      <w:tr w:rsidR="00005892">
        <w:trPr>
          <w:trHeight w:val="480"/>
        </w:trPr>
        <w:tc>
          <w:tcPr>
            <w:tcW w:w="10275" w:type="dxa"/>
            <w:gridSpan w:val="5"/>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4"/>
                <w:szCs w:val="24"/>
              </w:rPr>
              <w:t>Self-assessment:</w:t>
            </w:r>
          </w:p>
          <w:p w:rsidR="00005892" w:rsidRDefault="00005892">
            <w:pPr>
              <w:widowControl w:val="0"/>
              <w:spacing w:line="240" w:lineRule="auto"/>
            </w:pPr>
          </w:p>
          <w:p w:rsidR="00005892" w:rsidRDefault="00005892">
            <w:pPr>
              <w:widowControl w:val="0"/>
              <w:spacing w:line="240" w:lineRule="auto"/>
            </w:pPr>
          </w:p>
        </w:tc>
      </w:tr>
      <w:tr w:rsidR="00005892">
        <w:trPr>
          <w:trHeight w:val="480"/>
        </w:trPr>
        <w:tc>
          <w:tcPr>
            <w:tcW w:w="10275" w:type="dxa"/>
            <w:gridSpan w:val="5"/>
            <w:tcMar>
              <w:top w:w="100" w:type="dxa"/>
              <w:left w:w="100" w:type="dxa"/>
              <w:bottom w:w="100" w:type="dxa"/>
              <w:right w:w="100" w:type="dxa"/>
            </w:tcMar>
          </w:tcPr>
          <w:p w:rsidR="00005892" w:rsidRDefault="007F534A">
            <w:pPr>
              <w:widowControl w:val="0"/>
              <w:spacing w:line="240" w:lineRule="auto"/>
            </w:pPr>
            <w:r>
              <w:rPr>
                <w:rFonts w:ascii="Questrial" w:eastAsia="Questrial" w:hAnsi="Questrial" w:cs="Questrial"/>
                <w:sz w:val="24"/>
                <w:szCs w:val="24"/>
              </w:rPr>
              <w:t>Teacher feedback:</w:t>
            </w:r>
          </w:p>
          <w:p w:rsidR="00005892" w:rsidRDefault="00005892">
            <w:pPr>
              <w:widowControl w:val="0"/>
              <w:spacing w:line="240" w:lineRule="auto"/>
            </w:pPr>
          </w:p>
          <w:p w:rsidR="00005892" w:rsidRDefault="00005892">
            <w:pPr>
              <w:widowControl w:val="0"/>
              <w:spacing w:line="240" w:lineRule="auto"/>
            </w:pPr>
          </w:p>
        </w:tc>
      </w:tr>
    </w:tbl>
    <w:p w:rsidR="00005892" w:rsidRDefault="00005892"/>
    <w:p w:rsidR="007F534A" w:rsidRDefault="007F534A">
      <w:pPr>
        <w:rPr>
          <w:rFonts w:ascii="Questrial" w:eastAsia="Questrial" w:hAnsi="Questrial" w:cs="Questrial"/>
          <w:color w:val="FF0000"/>
        </w:rPr>
      </w:pPr>
    </w:p>
    <w:p w:rsidR="007F534A" w:rsidRDefault="007F534A">
      <w:pPr>
        <w:rPr>
          <w:rFonts w:ascii="Questrial" w:eastAsia="Questrial" w:hAnsi="Questrial" w:cs="Questrial"/>
          <w:color w:val="FF0000"/>
        </w:rPr>
      </w:pPr>
    </w:p>
    <w:p w:rsidR="007F534A" w:rsidRDefault="007F534A">
      <w:pPr>
        <w:rPr>
          <w:rFonts w:ascii="Questrial" w:eastAsia="Questrial" w:hAnsi="Questrial" w:cs="Questrial"/>
          <w:color w:val="FF0000"/>
        </w:rPr>
      </w:pPr>
    </w:p>
    <w:p w:rsidR="00005892" w:rsidRPr="007F534A" w:rsidRDefault="007F534A">
      <w:pPr>
        <w:rPr>
          <w:color w:val="auto"/>
          <w:sz w:val="24"/>
          <w:szCs w:val="24"/>
        </w:rPr>
      </w:pPr>
      <w:r w:rsidRPr="007F534A">
        <w:rPr>
          <w:rFonts w:eastAsia="Questrial"/>
          <w:color w:val="auto"/>
          <w:sz w:val="24"/>
          <w:szCs w:val="24"/>
        </w:rPr>
        <w:t>Copy Master 14: Strategic Searching Tips</w:t>
      </w:r>
    </w:p>
    <w:p w:rsidR="00005892" w:rsidRDefault="00005892"/>
    <w:p w:rsidR="00005892" w:rsidRDefault="007F534A">
      <w:r>
        <w:rPr>
          <w:noProof/>
        </w:rPr>
        <w:drawing>
          <wp:inline distT="114300" distB="114300" distL="114300" distR="114300">
            <wp:extent cx="6300000" cy="6832600"/>
            <wp:effectExtent l="0" t="0" r="0" b="0"/>
            <wp:docPr id="1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
                    <a:srcRect/>
                    <a:stretch>
                      <a:fillRect/>
                    </a:stretch>
                  </pic:blipFill>
                  <pic:spPr>
                    <a:xfrm>
                      <a:off x="0" y="0"/>
                      <a:ext cx="6300000" cy="6832600"/>
                    </a:xfrm>
                    <a:prstGeom prst="rect">
                      <a:avLst/>
                    </a:prstGeom>
                    <a:ln/>
                  </pic:spPr>
                </pic:pic>
              </a:graphicData>
            </a:graphic>
          </wp:inline>
        </w:drawing>
      </w:r>
    </w:p>
    <w:p w:rsidR="00005892" w:rsidRDefault="00005892"/>
    <w:p w:rsidR="00005892" w:rsidRDefault="007F534A">
      <w:r>
        <w:rPr>
          <w:noProof/>
        </w:rPr>
        <w:drawing>
          <wp:inline distT="114300" distB="114300" distL="114300" distR="114300">
            <wp:extent cx="6296025" cy="600075"/>
            <wp:effectExtent l="0" t="0" r="0" b="0"/>
            <wp:docPr id="1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4"/>
                    <a:srcRect/>
                    <a:stretch>
                      <a:fillRect/>
                    </a:stretch>
                  </pic:blipFill>
                  <pic:spPr>
                    <a:xfrm>
                      <a:off x="0" y="0"/>
                      <a:ext cx="6296025" cy="600075"/>
                    </a:xfrm>
                    <a:prstGeom prst="rect">
                      <a:avLst/>
                    </a:prstGeom>
                    <a:ln/>
                  </pic:spPr>
                </pic:pic>
              </a:graphicData>
            </a:graphic>
          </wp:inline>
        </w:drawing>
      </w:r>
    </w:p>
    <w:p w:rsidR="007F534A" w:rsidRDefault="007F534A"/>
    <w:p w:rsidR="007F534A" w:rsidRDefault="007F534A"/>
    <w:p w:rsidR="0019684C" w:rsidRDefault="0019684C"/>
    <w:p w:rsidR="007F534A" w:rsidRDefault="007F534A"/>
    <w:p w:rsidR="00005892" w:rsidRDefault="007F534A">
      <w:r>
        <w:rPr>
          <w:noProof/>
        </w:rPr>
        <w:drawing>
          <wp:inline distT="114300" distB="114300" distL="114300" distR="114300">
            <wp:extent cx="6300000" cy="7315200"/>
            <wp:effectExtent l="0" t="0" r="0" b="0"/>
            <wp:docPr id="2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5"/>
                    <a:srcRect/>
                    <a:stretch>
                      <a:fillRect/>
                    </a:stretch>
                  </pic:blipFill>
                  <pic:spPr>
                    <a:xfrm>
                      <a:off x="0" y="0"/>
                      <a:ext cx="6300000" cy="7315200"/>
                    </a:xfrm>
                    <a:prstGeom prst="rect">
                      <a:avLst/>
                    </a:prstGeom>
                    <a:ln/>
                  </pic:spPr>
                </pic:pic>
              </a:graphicData>
            </a:graphic>
          </wp:inline>
        </w:drawing>
      </w:r>
    </w:p>
    <w:p w:rsidR="00005892" w:rsidRDefault="00005892"/>
    <w:p w:rsidR="00005892" w:rsidRDefault="00005892"/>
    <w:p w:rsidR="00005892" w:rsidRDefault="007F534A">
      <w:r>
        <w:rPr>
          <w:noProof/>
        </w:rPr>
        <w:drawing>
          <wp:inline distT="114300" distB="114300" distL="114300" distR="114300">
            <wp:extent cx="6296025" cy="600075"/>
            <wp:effectExtent l="0" t="0" r="0" b="0"/>
            <wp:docPr id="1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4"/>
                    <a:srcRect/>
                    <a:stretch>
                      <a:fillRect/>
                    </a:stretch>
                  </pic:blipFill>
                  <pic:spPr>
                    <a:xfrm>
                      <a:off x="0" y="0"/>
                      <a:ext cx="6296025" cy="600075"/>
                    </a:xfrm>
                    <a:prstGeom prst="rect">
                      <a:avLst/>
                    </a:prstGeom>
                    <a:ln/>
                  </pic:spPr>
                </pic:pic>
              </a:graphicData>
            </a:graphic>
          </wp:inline>
        </w:drawing>
      </w:r>
    </w:p>
    <w:p w:rsidR="007F534A" w:rsidRDefault="007F534A">
      <w:pPr>
        <w:rPr>
          <w:rFonts w:ascii="Questrial" w:eastAsia="Questrial" w:hAnsi="Questrial" w:cs="Questrial"/>
          <w:color w:val="FF0000"/>
        </w:rPr>
      </w:pPr>
    </w:p>
    <w:p w:rsidR="00B84FDF" w:rsidRDefault="00B84FDF" w:rsidP="00B84FDF">
      <w:pPr>
        <w:spacing w:line="240" w:lineRule="auto"/>
        <w:rPr>
          <w:rFonts w:eastAsia="Times New Roman"/>
          <w:color w:val="auto"/>
          <w:sz w:val="24"/>
          <w:szCs w:val="24"/>
        </w:rPr>
      </w:pPr>
    </w:p>
    <w:p w:rsidR="00B84FDF" w:rsidRPr="00B84FDF" w:rsidRDefault="00B84FDF" w:rsidP="00B84FDF">
      <w:pPr>
        <w:spacing w:line="240" w:lineRule="auto"/>
        <w:rPr>
          <w:rFonts w:eastAsia="Times New Roman"/>
          <w:color w:val="auto"/>
          <w:sz w:val="24"/>
          <w:szCs w:val="24"/>
        </w:rPr>
      </w:pPr>
      <w:r w:rsidRPr="00B84FDF">
        <w:rPr>
          <w:rFonts w:eastAsia="Times New Roman"/>
          <w:color w:val="auto"/>
          <w:sz w:val="24"/>
          <w:szCs w:val="24"/>
        </w:rPr>
        <w:t>Copy Master 15: Research Organiser</w:t>
      </w:r>
    </w:p>
    <w:p w:rsidR="00B84FDF" w:rsidRPr="00B84FDF" w:rsidRDefault="00B84FDF" w:rsidP="00B84FDF">
      <w:pPr>
        <w:spacing w:line="240" w:lineRule="auto"/>
        <w:rPr>
          <w:rFonts w:ascii="Times New Roman" w:eastAsia="Times New Roman" w:hAnsi="Times New Roman" w:cs="Times New Roman"/>
          <w:color w:val="auto"/>
          <w:sz w:val="24"/>
          <w:szCs w:val="24"/>
        </w:rPr>
      </w:pPr>
    </w:p>
    <w:tbl>
      <w:tblPr>
        <w:tblW w:w="9030" w:type="dxa"/>
        <w:tblCellMar>
          <w:top w:w="15" w:type="dxa"/>
          <w:left w:w="15" w:type="dxa"/>
          <w:bottom w:w="15" w:type="dxa"/>
          <w:right w:w="15" w:type="dxa"/>
        </w:tblCellMar>
        <w:tblLook w:val="04A0" w:firstRow="1" w:lastRow="0" w:firstColumn="1" w:lastColumn="0" w:noHBand="0" w:noVBand="1"/>
      </w:tblPr>
      <w:tblGrid>
        <w:gridCol w:w="9030"/>
      </w:tblGrid>
      <w:tr w:rsidR="00B84FDF" w:rsidRPr="00B84FDF" w:rsidTr="00B84FDF">
        <w:tc>
          <w:tcPr>
            <w:tcW w:w="0" w:type="auto"/>
            <w:tcBorders>
              <w:top w:val="single" w:sz="6" w:space="0" w:color="000000"/>
              <w:left w:val="single" w:sz="6" w:space="0" w:color="000000"/>
              <w:bottom w:val="single" w:sz="6" w:space="0" w:color="000000"/>
              <w:right w:val="single" w:sz="6" w:space="0" w:color="000000"/>
            </w:tcBorders>
            <w:shd w:val="clear" w:color="auto" w:fill="0000FF"/>
            <w:tcMar>
              <w:top w:w="105" w:type="dxa"/>
              <w:left w:w="105" w:type="dxa"/>
              <w:bottom w:w="105" w:type="dxa"/>
              <w:right w:w="105" w:type="dxa"/>
            </w:tcMa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color w:val="FFFFFF"/>
                <w:sz w:val="36"/>
                <w:szCs w:val="36"/>
              </w:rPr>
              <w:t>RESEARCH ORGANISER</w:t>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sz w:val="24"/>
                <w:szCs w:val="24"/>
              </w:rPr>
              <w:t>SOURCE: WHERE I FOUND THIS INFORMATION</w:t>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sz w:val="24"/>
                <w:szCs w:val="24"/>
              </w:rPr>
              <w:t>POINT-FORM NOTES</w:t>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sz w:val="24"/>
                <w:szCs w:val="24"/>
              </w:rPr>
              <w:t>DIRECT QUOTATIONS</w:t>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sz w:val="24"/>
                <w:szCs w:val="24"/>
              </w:rPr>
              <w:t>MY SUMMARY/NEW UNDERSTANDINGS</w:t>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bl>
    <w:p w:rsidR="00B84FDF" w:rsidRDefault="00B84FDF" w:rsidP="00B84FDF">
      <w:pPr>
        <w:spacing w:line="240" w:lineRule="auto"/>
        <w:rPr>
          <w:rFonts w:eastAsia="Times New Roman"/>
          <w:color w:val="auto"/>
          <w:sz w:val="24"/>
          <w:szCs w:val="24"/>
        </w:rPr>
      </w:pPr>
    </w:p>
    <w:p w:rsidR="00B84FDF" w:rsidRPr="00B84FDF" w:rsidRDefault="00B84FDF" w:rsidP="00B84FDF">
      <w:pPr>
        <w:spacing w:line="240" w:lineRule="auto"/>
        <w:rPr>
          <w:rFonts w:eastAsia="Times New Roman"/>
          <w:color w:val="auto"/>
          <w:sz w:val="24"/>
          <w:szCs w:val="24"/>
        </w:rPr>
      </w:pPr>
      <w:r w:rsidRPr="00B84FDF">
        <w:rPr>
          <w:rFonts w:eastAsia="Times New Roman"/>
          <w:color w:val="auto"/>
          <w:sz w:val="24"/>
          <w:szCs w:val="24"/>
        </w:rPr>
        <w:t>Copy Master 16: WWWWH &amp; So What?</w:t>
      </w:r>
    </w:p>
    <w:p w:rsidR="00B84FDF" w:rsidRPr="00B84FDF" w:rsidRDefault="00B84FDF" w:rsidP="00B84FDF">
      <w:pPr>
        <w:spacing w:line="240" w:lineRule="auto"/>
        <w:rPr>
          <w:rFonts w:ascii="Times New Roman" w:eastAsia="Times New Roman" w:hAnsi="Times New Roman" w:cs="Times New Roman"/>
          <w:color w:val="auto"/>
          <w:sz w:val="24"/>
          <w:szCs w:val="24"/>
        </w:rPr>
      </w:pPr>
    </w:p>
    <w:tbl>
      <w:tblPr>
        <w:tblW w:w="9064" w:type="dxa"/>
        <w:tblCellMar>
          <w:top w:w="15" w:type="dxa"/>
          <w:left w:w="15" w:type="dxa"/>
          <w:bottom w:w="15" w:type="dxa"/>
          <w:right w:w="15" w:type="dxa"/>
        </w:tblCellMar>
        <w:tblLook w:val="04A0" w:firstRow="1" w:lastRow="0" w:firstColumn="1" w:lastColumn="0" w:noHBand="0" w:noVBand="1"/>
      </w:tblPr>
      <w:tblGrid>
        <w:gridCol w:w="2000"/>
        <w:gridCol w:w="7064"/>
      </w:tblGrid>
      <w:tr w:rsidR="00B84FDF" w:rsidRPr="00B84FDF" w:rsidTr="00B84FDF">
        <w:tc>
          <w:tcPr>
            <w:tcW w:w="0" w:type="auto"/>
            <w:tcBorders>
              <w:top w:val="single" w:sz="6" w:space="0" w:color="000000"/>
              <w:left w:val="single" w:sz="6" w:space="0" w:color="000000"/>
              <w:bottom w:val="single" w:sz="6" w:space="0" w:color="000000"/>
              <w:right w:val="single" w:sz="6" w:space="0" w:color="000000"/>
            </w:tcBorders>
            <w:shd w:val="clear" w:color="auto" w:fill="0000FF"/>
            <w:tcMar>
              <w:top w:w="105" w:type="dxa"/>
              <w:left w:w="105" w:type="dxa"/>
              <w:bottom w:w="105" w:type="dxa"/>
              <w:right w:w="105" w:type="dxa"/>
            </w:tcMar>
            <w:vAlign w:val="cente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color w:val="FFFFFF"/>
                <w:sz w:val="36"/>
                <w:szCs w:val="36"/>
              </w:rPr>
              <w:t>WHO</w:t>
            </w:r>
          </w:p>
        </w:tc>
        <w:tc>
          <w:tcPr>
            <w:tcW w:w="706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shd w:val="clear" w:color="auto" w:fill="9900FF"/>
            <w:tcMar>
              <w:top w:w="105" w:type="dxa"/>
              <w:left w:w="105" w:type="dxa"/>
              <w:bottom w:w="105" w:type="dxa"/>
              <w:right w:w="105" w:type="dxa"/>
            </w:tcMar>
            <w:vAlign w:val="cente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color w:val="FFFFFF"/>
                <w:sz w:val="36"/>
                <w:szCs w:val="36"/>
              </w:rPr>
              <w:t>WHAT</w:t>
            </w:r>
          </w:p>
        </w:tc>
        <w:tc>
          <w:tcPr>
            <w:tcW w:w="706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shd w:val="clear" w:color="auto" w:fill="FF00FF"/>
            <w:tcMar>
              <w:top w:w="105" w:type="dxa"/>
              <w:left w:w="105" w:type="dxa"/>
              <w:bottom w:w="105" w:type="dxa"/>
              <w:right w:w="105" w:type="dxa"/>
            </w:tcMar>
            <w:vAlign w:val="cente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color w:val="FFFFFF"/>
                <w:sz w:val="36"/>
                <w:szCs w:val="36"/>
              </w:rPr>
              <w:t>WHEN</w:t>
            </w:r>
          </w:p>
        </w:tc>
        <w:tc>
          <w:tcPr>
            <w:tcW w:w="706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shd w:val="clear" w:color="auto" w:fill="0000FF"/>
            <w:tcMar>
              <w:top w:w="105" w:type="dxa"/>
              <w:left w:w="105" w:type="dxa"/>
              <w:bottom w:w="105" w:type="dxa"/>
              <w:right w:w="105" w:type="dxa"/>
            </w:tcMar>
            <w:vAlign w:val="cente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color w:val="FFFFFF"/>
                <w:sz w:val="36"/>
                <w:szCs w:val="36"/>
              </w:rPr>
              <w:t>WHY</w:t>
            </w:r>
          </w:p>
        </w:tc>
        <w:tc>
          <w:tcPr>
            <w:tcW w:w="706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shd w:val="clear" w:color="auto" w:fill="9900FF"/>
            <w:tcMar>
              <w:top w:w="105" w:type="dxa"/>
              <w:left w:w="105" w:type="dxa"/>
              <w:bottom w:w="105" w:type="dxa"/>
              <w:right w:w="105" w:type="dxa"/>
            </w:tcMar>
            <w:vAlign w:val="cente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color w:val="FFFFFF"/>
                <w:sz w:val="36"/>
                <w:szCs w:val="36"/>
              </w:rPr>
              <w:t>WHEN</w:t>
            </w:r>
          </w:p>
        </w:tc>
        <w:tc>
          <w:tcPr>
            <w:tcW w:w="706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shd w:val="clear" w:color="auto" w:fill="FF00FF"/>
            <w:tcMar>
              <w:top w:w="105" w:type="dxa"/>
              <w:left w:w="105" w:type="dxa"/>
              <w:bottom w:w="105" w:type="dxa"/>
              <w:right w:w="105" w:type="dxa"/>
            </w:tcMar>
            <w:vAlign w:val="center"/>
            <w:hideMark/>
          </w:tcPr>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color w:val="FFFFFF"/>
                <w:sz w:val="36"/>
                <w:szCs w:val="36"/>
              </w:rPr>
              <w:t>HOW</w:t>
            </w:r>
          </w:p>
        </w:tc>
        <w:tc>
          <w:tcPr>
            <w:tcW w:w="706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r w:rsidR="00B84FDF" w:rsidRPr="00B84FDF" w:rsidTr="00B84FDF">
        <w:tc>
          <w:tcPr>
            <w:tcW w:w="0" w:type="auto"/>
            <w:tcBorders>
              <w:top w:val="single" w:sz="6" w:space="0" w:color="000000"/>
              <w:left w:val="single" w:sz="6" w:space="0" w:color="000000"/>
              <w:bottom w:val="single" w:sz="6" w:space="0" w:color="000000"/>
              <w:right w:val="single" w:sz="6" w:space="0" w:color="000000"/>
            </w:tcBorders>
            <w:shd w:val="clear" w:color="auto" w:fill="0000FF"/>
            <w:tcMar>
              <w:top w:w="105" w:type="dxa"/>
              <w:left w:w="105" w:type="dxa"/>
              <w:bottom w:w="105" w:type="dxa"/>
              <w:right w:w="105" w:type="dxa"/>
            </w:tcMar>
            <w:vAlign w:val="cente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p>
          <w:p w:rsidR="00B84FDF" w:rsidRPr="00B84FDF" w:rsidRDefault="00B84FDF" w:rsidP="00B84FDF">
            <w:pPr>
              <w:spacing w:line="240" w:lineRule="auto"/>
              <w:jc w:val="center"/>
              <w:rPr>
                <w:rFonts w:ascii="Times New Roman" w:eastAsia="Times New Roman" w:hAnsi="Times New Roman" w:cs="Times New Roman"/>
                <w:color w:val="auto"/>
                <w:sz w:val="24"/>
                <w:szCs w:val="24"/>
              </w:rPr>
            </w:pPr>
            <w:r w:rsidRPr="00B84FDF">
              <w:rPr>
                <w:rFonts w:ascii="Questrial" w:eastAsia="Times New Roman" w:hAnsi="Questrial" w:cs="Times New Roman"/>
                <w:color w:val="FFFFFF"/>
                <w:sz w:val="36"/>
                <w:szCs w:val="36"/>
              </w:rPr>
              <w:t>SO WHAT?</w:t>
            </w:r>
          </w:p>
          <w:p w:rsidR="00B84FDF" w:rsidRPr="00B84FDF" w:rsidRDefault="00B84FDF" w:rsidP="00B84FDF">
            <w:pPr>
              <w:spacing w:after="240" w:line="240" w:lineRule="auto"/>
              <w:rPr>
                <w:rFonts w:ascii="Times New Roman" w:eastAsia="Times New Roman" w:hAnsi="Times New Roman" w:cs="Times New Roman"/>
                <w:color w:val="auto"/>
                <w:sz w:val="24"/>
                <w:szCs w:val="24"/>
              </w:rPr>
            </w:pPr>
          </w:p>
        </w:tc>
        <w:tc>
          <w:tcPr>
            <w:tcW w:w="706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84FDF" w:rsidRPr="00B84FDF" w:rsidRDefault="00B84FDF" w:rsidP="00B84FDF">
            <w:pPr>
              <w:spacing w:after="240" w:line="240" w:lineRule="auto"/>
              <w:rPr>
                <w:rFonts w:ascii="Times New Roman" w:eastAsia="Times New Roman" w:hAnsi="Times New Roman" w:cs="Times New Roman"/>
                <w:color w:val="auto"/>
                <w:sz w:val="24"/>
                <w:szCs w:val="24"/>
              </w:rPr>
            </w:pP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r w:rsidRPr="00B84FDF">
              <w:rPr>
                <w:rFonts w:ascii="Times New Roman" w:eastAsia="Times New Roman" w:hAnsi="Times New Roman" w:cs="Times New Roman"/>
                <w:color w:val="auto"/>
                <w:sz w:val="24"/>
                <w:szCs w:val="24"/>
              </w:rPr>
              <w:br/>
            </w:r>
          </w:p>
        </w:tc>
      </w:tr>
    </w:tbl>
    <w:p w:rsidR="0019684C" w:rsidRDefault="0019684C">
      <w:pPr>
        <w:rPr>
          <w:rFonts w:eastAsia="Questrial"/>
          <w:color w:val="auto"/>
          <w:sz w:val="24"/>
          <w:szCs w:val="24"/>
        </w:rPr>
      </w:pPr>
    </w:p>
    <w:p w:rsidR="00005892" w:rsidRPr="007F534A" w:rsidRDefault="00B84FDF">
      <w:pPr>
        <w:rPr>
          <w:color w:val="auto"/>
          <w:sz w:val="24"/>
          <w:szCs w:val="24"/>
        </w:rPr>
      </w:pPr>
      <w:r>
        <w:rPr>
          <w:rFonts w:eastAsia="Questrial"/>
          <w:color w:val="auto"/>
          <w:sz w:val="24"/>
          <w:szCs w:val="24"/>
        </w:rPr>
        <w:t>Copy Master 17</w:t>
      </w:r>
      <w:r w:rsidR="007F534A" w:rsidRPr="007F534A">
        <w:rPr>
          <w:rFonts w:eastAsia="Questrial"/>
          <w:color w:val="auto"/>
          <w:sz w:val="24"/>
          <w:szCs w:val="24"/>
        </w:rPr>
        <w:t>: Chinese Culture: Then and Now Unit Reflection</w:t>
      </w:r>
    </w:p>
    <w:p w:rsidR="00005892" w:rsidRDefault="00005892"/>
    <w:tbl>
      <w:tblPr>
        <w:tblStyle w:val="ad"/>
        <w:tblW w:w="10200" w:type="dxa"/>
        <w:tblInd w:w="-6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0"/>
      </w:tblGrid>
      <w:tr w:rsidR="00005892">
        <w:trPr>
          <w:trHeight w:val="420"/>
        </w:trPr>
        <w:tc>
          <w:tcPr>
            <w:tcW w:w="10200" w:type="dxa"/>
            <w:tcMar>
              <w:top w:w="100" w:type="dxa"/>
              <w:left w:w="100" w:type="dxa"/>
              <w:bottom w:w="100" w:type="dxa"/>
              <w:right w:w="100" w:type="dxa"/>
            </w:tcMar>
          </w:tcPr>
          <w:p w:rsidR="00005892" w:rsidRPr="007F534A" w:rsidRDefault="007F534A">
            <w:pPr>
              <w:widowControl w:val="0"/>
              <w:spacing w:line="240" w:lineRule="auto"/>
              <w:jc w:val="center"/>
              <w:rPr>
                <w:b/>
              </w:rPr>
            </w:pPr>
            <w:r w:rsidRPr="007F534A">
              <w:rPr>
                <w:rFonts w:ascii="Coming Soon" w:eastAsia="Coming Soon" w:hAnsi="Coming Soon" w:cs="Coming Soon"/>
                <w:b/>
                <w:sz w:val="28"/>
                <w:szCs w:val="28"/>
              </w:rPr>
              <w:t>Chinese Culture: Then &amp; Now Unit Reflection</w:t>
            </w:r>
          </w:p>
          <w:p w:rsidR="00005892" w:rsidRDefault="007F534A">
            <w:pPr>
              <w:widowControl w:val="0"/>
              <w:spacing w:line="240" w:lineRule="auto"/>
              <w:jc w:val="center"/>
            </w:pPr>
            <w:r>
              <w:rPr>
                <w:noProof/>
              </w:rPr>
              <w:drawing>
                <wp:inline distT="114300" distB="114300" distL="114300" distR="114300">
                  <wp:extent cx="838200" cy="551447"/>
                  <wp:effectExtent l="0" t="0" r="0" b="0"/>
                  <wp:docPr id="1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1"/>
                          <a:srcRect/>
                          <a:stretch>
                            <a:fillRect/>
                          </a:stretch>
                        </pic:blipFill>
                        <pic:spPr>
                          <a:xfrm>
                            <a:off x="0" y="0"/>
                            <a:ext cx="838200" cy="551447"/>
                          </a:xfrm>
                          <a:prstGeom prst="rect">
                            <a:avLst/>
                          </a:prstGeom>
                          <a:ln/>
                        </pic:spPr>
                      </pic:pic>
                    </a:graphicData>
                  </a:graphic>
                </wp:inline>
              </w:drawing>
            </w:r>
          </w:p>
        </w:tc>
      </w:tr>
      <w:tr w:rsidR="00005892">
        <w:trPr>
          <w:trHeight w:val="420"/>
        </w:trPr>
        <w:tc>
          <w:tcPr>
            <w:tcW w:w="10200" w:type="dxa"/>
            <w:tcMar>
              <w:top w:w="100" w:type="dxa"/>
              <w:left w:w="100" w:type="dxa"/>
              <w:bottom w:w="100" w:type="dxa"/>
              <w:right w:w="100" w:type="dxa"/>
            </w:tcMar>
          </w:tcPr>
          <w:p w:rsidR="00005892" w:rsidRDefault="007F534A">
            <w:pPr>
              <w:widowControl w:val="0"/>
              <w:spacing w:line="240" w:lineRule="auto"/>
            </w:pPr>
            <w:r w:rsidRPr="007F534A">
              <w:rPr>
                <w:rFonts w:ascii="Coming Soon" w:eastAsia="Coming Soon" w:hAnsi="Coming Soon" w:cs="Coming Soon"/>
                <w:b/>
                <w:color w:val="auto"/>
                <w:sz w:val="24"/>
                <w:szCs w:val="24"/>
              </w:rPr>
              <w:t>Characteristics</w:t>
            </w:r>
            <w:r>
              <w:rPr>
                <w:rFonts w:ascii="Coming Soon" w:eastAsia="Coming Soon" w:hAnsi="Coming Soon" w:cs="Coming Soon"/>
                <w:color w:val="FF0000"/>
                <w:sz w:val="24"/>
                <w:szCs w:val="24"/>
              </w:rPr>
              <w:t xml:space="preserve"> - </w:t>
            </w:r>
            <w:r>
              <w:rPr>
                <w:rFonts w:ascii="Coming Soon" w:eastAsia="Coming Soon" w:hAnsi="Coming Soon" w:cs="Coming Soon"/>
              </w:rPr>
              <w:t>Explain what you know about the characteristics of different Chinese art forms. Provide examples.</w:t>
            </w:r>
          </w:p>
        </w:tc>
      </w:tr>
      <w:tr w:rsidR="00005892">
        <w:trPr>
          <w:trHeight w:val="420"/>
        </w:trPr>
        <w:tc>
          <w:tcPr>
            <w:tcW w:w="10200"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ind w:hanging="150"/>
            </w:pPr>
          </w:p>
          <w:p w:rsidR="00005892" w:rsidRDefault="00005892">
            <w:pPr>
              <w:widowControl w:val="0"/>
              <w:spacing w:line="240" w:lineRule="auto"/>
            </w:pPr>
          </w:p>
        </w:tc>
      </w:tr>
      <w:tr w:rsidR="00005892">
        <w:trPr>
          <w:trHeight w:val="420"/>
        </w:trPr>
        <w:tc>
          <w:tcPr>
            <w:tcW w:w="10200" w:type="dxa"/>
            <w:tcMar>
              <w:top w:w="100" w:type="dxa"/>
              <w:left w:w="100" w:type="dxa"/>
              <w:bottom w:w="100" w:type="dxa"/>
              <w:right w:w="100" w:type="dxa"/>
            </w:tcMar>
          </w:tcPr>
          <w:p w:rsidR="00005892" w:rsidRDefault="007F534A">
            <w:pPr>
              <w:widowControl w:val="0"/>
              <w:spacing w:line="240" w:lineRule="auto"/>
            </w:pPr>
            <w:r w:rsidRPr="007F534A">
              <w:rPr>
                <w:rFonts w:ascii="Coming Soon" w:eastAsia="Coming Soon" w:hAnsi="Coming Soon" w:cs="Coming Soon"/>
                <w:b/>
                <w:color w:val="auto"/>
              </w:rPr>
              <w:t>Change over time</w:t>
            </w:r>
            <w:r w:rsidRPr="007F534A">
              <w:rPr>
                <w:rFonts w:ascii="Coming Soon" w:eastAsia="Coming Soon" w:hAnsi="Coming Soon" w:cs="Coming Soon"/>
                <w:color w:val="auto"/>
              </w:rPr>
              <w:t xml:space="preserve"> </w:t>
            </w:r>
            <w:r>
              <w:rPr>
                <w:rFonts w:ascii="Coming Soon" w:eastAsia="Coming Soon" w:hAnsi="Coming Soon" w:cs="Coming Soon"/>
                <w:color w:val="9900FF"/>
              </w:rPr>
              <w:t xml:space="preserve">- </w:t>
            </w:r>
            <w:r>
              <w:rPr>
                <w:rFonts w:ascii="Coming Soon" w:eastAsia="Coming Soon" w:hAnsi="Coming Soon" w:cs="Coming Soon"/>
              </w:rPr>
              <w:t>Explain some of the traditional influences behind different Chinese art forms (</w:t>
            </w:r>
            <w:proofErr w:type="spellStart"/>
            <w:r>
              <w:rPr>
                <w:rFonts w:ascii="Coming Soon" w:eastAsia="Coming Soon" w:hAnsi="Coming Soon" w:cs="Coming Soon"/>
              </w:rPr>
              <w:t>ie</w:t>
            </w:r>
            <w:proofErr w:type="spellEnd"/>
            <w:r>
              <w:rPr>
                <w:rFonts w:ascii="Coming Soon" w:eastAsia="Coming Soon" w:hAnsi="Coming Soon" w:cs="Coming Soon"/>
              </w:rPr>
              <w:t>. beliefs or rituals) and how they have changed over time.</w:t>
            </w:r>
          </w:p>
        </w:tc>
      </w:tr>
      <w:tr w:rsidR="00005892">
        <w:trPr>
          <w:trHeight w:val="420"/>
        </w:trPr>
        <w:tc>
          <w:tcPr>
            <w:tcW w:w="10200" w:type="dxa"/>
            <w:tcMar>
              <w:top w:w="100" w:type="dxa"/>
              <w:left w:w="100" w:type="dxa"/>
              <w:bottom w:w="100" w:type="dxa"/>
              <w:right w:w="100" w:type="dxa"/>
            </w:tcMar>
          </w:tcPr>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r>
      <w:tr w:rsidR="00005892">
        <w:trPr>
          <w:trHeight w:val="420"/>
        </w:trPr>
        <w:tc>
          <w:tcPr>
            <w:tcW w:w="10200" w:type="dxa"/>
            <w:tcMar>
              <w:top w:w="100" w:type="dxa"/>
              <w:left w:w="100" w:type="dxa"/>
              <w:bottom w:w="100" w:type="dxa"/>
              <w:right w:w="100" w:type="dxa"/>
            </w:tcMar>
          </w:tcPr>
          <w:p w:rsidR="00005892" w:rsidRDefault="007F534A">
            <w:pPr>
              <w:widowControl w:val="0"/>
              <w:spacing w:line="240" w:lineRule="auto"/>
            </w:pPr>
            <w:r>
              <w:rPr>
                <w:rFonts w:ascii="Coming Soon" w:eastAsia="Coming Soon" w:hAnsi="Coming Soon" w:cs="Coming Soon"/>
              </w:rPr>
              <w:t>What questions do you still have?</w:t>
            </w: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r>
      <w:tr w:rsidR="00005892">
        <w:trPr>
          <w:trHeight w:val="420"/>
        </w:trPr>
        <w:tc>
          <w:tcPr>
            <w:tcW w:w="10200" w:type="dxa"/>
            <w:tcMar>
              <w:top w:w="100" w:type="dxa"/>
              <w:left w:w="100" w:type="dxa"/>
              <w:bottom w:w="100" w:type="dxa"/>
              <w:right w:w="100" w:type="dxa"/>
            </w:tcMar>
          </w:tcPr>
          <w:p w:rsidR="00005892" w:rsidRDefault="007F534A">
            <w:pPr>
              <w:widowControl w:val="0"/>
              <w:spacing w:line="240" w:lineRule="auto"/>
            </w:pPr>
            <w:r>
              <w:rPr>
                <w:rFonts w:ascii="Coming Soon" w:eastAsia="Coming Soon" w:hAnsi="Coming Soon" w:cs="Coming Soon"/>
              </w:rPr>
              <w:t>What would you do differently in regards to your inquiry/presentation next time? Why?</w:t>
            </w: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r>
      <w:tr w:rsidR="00005892">
        <w:trPr>
          <w:trHeight w:val="420"/>
        </w:trPr>
        <w:tc>
          <w:tcPr>
            <w:tcW w:w="10200" w:type="dxa"/>
            <w:tcMar>
              <w:top w:w="100" w:type="dxa"/>
              <w:left w:w="100" w:type="dxa"/>
              <w:bottom w:w="100" w:type="dxa"/>
              <w:right w:w="100" w:type="dxa"/>
            </w:tcMar>
          </w:tcPr>
          <w:p w:rsidR="00005892" w:rsidRDefault="007F534A">
            <w:pPr>
              <w:widowControl w:val="0"/>
              <w:spacing w:line="240" w:lineRule="auto"/>
            </w:pPr>
            <w:r>
              <w:rPr>
                <w:rFonts w:ascii="Coming Soon" w:eastAsia="Coming Soon" w:hAnsi="Coming Soon" w:cs="Coming Soon"/>
              </w:rPr>
              <w:t>So what? How could you or how did you use your new knowledge and understandings?</w:t>
            </w: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p w:rsidR="00005892" w:rsidRDefault="00005892">
            <w:pPr>
              <w:widowControl w:val="0"/>
              <w:spacing w:line="240" w:lineRule="auto"/>
            </w:pPr>
          </w:p>
        </w:tc>
      </w:tr>
    </w:tbl>
    <w:p w:rsidR="00005892" w:rsidRPr="007F534A" w:rsidRDefault="00005892" w:rsidP="007F534A">
      <w:pPr>
        <w:ind w:right="79"/>
        <w:rPr>
          <w:sz w:val="4"/>
          <w:szCs w:val="4"/>
        </w:rPr>
      </w:pPr>
    </w:p>
    <w:sectPr w:rsidR="00005892" w:rsidRPr="007F534A">
      <w:headerReference w:type="default" r:id="rId26"/>
      <w:pgSz w:w="11909" w:h="16834"/>
      <w:pgMar w:top="1440" w:right="1440" w:bottom="1440" w:left="1440" w:header="720" w:footer="720" w:gutter="0"/>
      <w:pgNumType w:start="1"/>
      <w:cols w:space="720" w:equalWidth="0">
        <w:col w:w="936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0ED1" w:rsidRDefault="007F534A">
      <w:pPr>
        <w:spacing w:line="240" w:lineRule="auto"/>
      </w:pPr>
      <w:r>
        <w:separator/>
      </w:r>
    </w:p>
  </w:endnote>
  <w:endnote w:type="continuationSeparator" w:id="0">
    <w:p w:rsidR="00090ED1" w:rsidRDefault="007F534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Questrial">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Amatic SC">
    <w:altName w:val="Times New Roman"/>
    <w:charset w:val="00"/>
    <w:family w:val="auto"/>
    <w:pitch w:val="default"/>
  </w:font>
  <w:font w:name="Coming Soon">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0ED1" w:rsidRDefault="007F534A">
      <w:pPr>
        <w:spacing w:line="240" w:lineRule="auto"/>
      </w:pPr>
      <w:r>
        <w:separator/>
      </w:r>
    </w:p>
  </w:footnote>
  <w:footnote w:type="continuationSeparator" w:id="0">
    <w:p w:rsidR="00090ED1" w:rsidRDefault="007F534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5892" w:rsidRDefault="0019684C">
    <w:pPr>
      <w:jc w:val="center"/>
    </w:pPr>
    <w:r>
      <w:rPr>
        <w:noProof/>
      </w:rPr>
      <w:drawing>
        <wp:inline distT="0" distB="0" distL="0" distR="0" wp14:anchorId="15956A85" wp14:editId="277ABD87">
          <wp:extent cx="1457960" cy="453390"/>
          <wp:effectExtent l="0" t="0" r="8890" b="3810"/>
          <wp:docPr id="25" name="Picture 2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
                    <a:extLst>
                      <a:ext uri="{28A0092B-C50C-407E-A947-70E740481C1C}">
                        <a14:useLocalDpi xmlns:a14="http://schemas.microsoft.com/office/drawing/2010/main" val="0"/>
                      </a:ext>
                    </a:extLst>
                  </a:blip>
                  <a:srcRect l="-1" r="1291"/>
                  <a:stretch/>
                </pic:blipFill>
                <pic:spPr bwMode="auto">
                  <a:xfrm>
                    <a:off x="0" y="0"/>
                    <a:ext cx="1457960" cy="453390"/>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892"/>
    <w:rsid w:val="00005892"/>
    <w:rsid w:val="00090ED1"/>
    <w:rsid w:val="0019684C"/>
    <w:rsid w:val="007F534A"/>
    <w:rsid w:val="00B84FDF"/>
    <w:rsid w:val="00CB7E2A"/>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116FE75-BB51-4697-BFF3-DA51AB4B7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NZ" w:eastAsia="en-NZ"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paragraph" w:styleId="Header">
    <w:name w:val="header"/>
    <w:basedOn w:val="Normal"/>
    <w:link w:val="HeaderChar"/>
    <w:uiPriority w:val="99"/>
    <w:unhideWhenUsed/>
    <w:rsid w:val="0019684C"/>
    <w:pPr>
      <w:tabs>
        <w:tab w:val="center" w:pos="4513"/>
        <w:tab w:val="right" w:pos="9026"/>
      </w:tabs>
      <w:spacing w:line="240" w:lineRule="auto"/>
    </w:pPr>
  </w:style>
  <w:style w:type="character" w:customStyle="1" w:styleId="HeaderChar">
    <w:name w:val="Header Char"/>
    <w:basedOn w:val="DefaultParagraphFont"/>
    <w:link w:val="Header"/>
    <w:uiPriority w:val="99"/>
    <w:rsid w:val="0019684C"/>
  </w:style>
  <w:style w:type="paragraph" w:styleId="Footer">
    <w:name w:val="footer"/>
    <w:basedOn w:val="Normal"/>
    <w:link w:val="FooterChar"/>
    <w:uiPriority w:val="99"/>
    <w:unhideWhenUsed/>
    <w:rsid w:val="0019684C"/>
    <w:pPr>
      <w:tabs>
        <w:tab w:val="center" w:pos="4513"/>
        <w:tab w:val="right" w:pos="9026"/>
      </w:tabs>
      <w:spacing w:line="240" w:lineRule="auto"/>
    </w:pPr>
  </w:style>
  <w:style w:type="character" w:customStyle="1" w:styleId="FooterChar">
    <w:name w:val="Footer Char"/>
    <w:basedOn w:val="DefaultParagraphFont"/>
    <w:link w:val="Footer"/>
    <w:uiPriority w:val="99"/>
    <w:rsid w:val="001968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2783030">
      <w:bodyDiv w:val="1"/>
      <w:marLeft w:val="0"/>
      <w:marRight w:val="0"/>
      <w:marTop w:val="0"/>
      <w:marBottom w:val="0"/>
      <w:divBdr>
        <w:top w:val="none" w:sz="0" w:space="0" w:color="auto"/>
        <w:left w:val="none" w:sz="0" w:space="0" w:color="auto"/>
        <w:bottom w:val="none" w:sz="0" w:space="0" w:color="auto"/>
        <w:right w:val="none" w:sz="0" w:space="0" w:color="auto"/>
      </w:divBdr>
      <w:divsChild>
        <w:div w:id="563683713">
          <w:marLeft w:val="0"/>
          <w:marRight w:val="0"/>
          <w:marTop w:val="0"/>
          <w:marBottom w:val="0"/>
          <w:divBdr>
            <w:top w:val="none" w:sz="0" w:space="0" w:color="auto"/>
            <w:left w:val="none" w:sz="0" w:space="0" w:color="auto"/>
            <w:bottom w:val="none" w:sz="0" w:space="0" w:color="auto"/>
            <w:right w:val="none" w:sz="0" w:space="0" w:color="auto"/>
          </w:divBdr>
        </w:div>
        <w:div w:id="1709793908">
          <w:marLeft w:val="-465"/>
          <w:marRight w:val="0"/>
          <w:marTop w:val="0"/>
          <w:marBottom w:val="0"/>
          <w:divBdr>
            <w:top w:val="none" w:sz="0" w:space="0" w:color="auto"/>
            <w:left w:val="none" w:sz="0" w:space="0" w:color="auto"/>
            <w:bottom w:val="none" w:sz="0" w:space="0" w:color="auto"/>
            <w:right w:val="none" w:sz="0" w:space="0" w:color="auto"/>
          </w:divBdr>
        </w:div>
      </w:divsChild>
    </w:div>
    <w:div w:id="1788501616">
      <w:bodyDiv w:val="1"/>
      <w:marLeft w:val="0"/>
      <w:marRight w:val="0"/>
      <w:marTop w:val="0"/>
      <w:marBottom w:val="0"/>
      <w:divBdr>
        <w:top w:val="none" w:sz="0" w:space="0" w:color="auto"/>
        <w:left w:val="none" w:sz="0" w:space="0" w:color="auto"/>
        <w:bottom w:val="none" w:sz="0" w:space="0" w:color="auto"/>
        <w:right w:val="none" w:sz="0" w:space="0" w:color="auto"/>
      </w:divBdr>
      <w:divsChild>
        <w:div w:id="1238633467">
          <w:marLeft w:val="0"/>
          <w:marRight w:val="0"/>
          <w:marTop w:val="0"/>
          <w:marBottom w:val="0"/>
          <w:divBdr>
            <w:top w:val="none" w:sz="0" w:space="0" w:color="auto"/>
            <w:left w:val="none" w:sz="0" w:space="0" w:color="auto"/>
            <w:bottom w:val="none" w:sz="0" w:space="0" w:color="auto"/>
            <w:right w:val="none" w:sz="0" w:space="0" w:color="auto"/>
          </w:divBdr>
        </w:div>
        <w:div w:id="626473520">
          <w:marLeft w:val="-465"/>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3.png"/><Relationship Id="rId26"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7.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23</Pages>
  <Words>2060</Words>
  <Characters>11745</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Jeff Johnstone</dc:creator>
  <cp:lastModifiedBy>Ned Wotherspoon</cp:lastModifiedBy>
  <cp:revision>5</cp:revision>
  <dcterms:created xsi:type="dcterms:W3CDTF">2016-06-13T00:40:00Z</dcterms:created>
  <dcterms:modified xsi:type="dcterms:W3CDTF">2016-07-14T03:30:00Z</dcterms:modified>
</cp:coreProperties>
</file>