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6E" w:rsidRPr="0077358C" w:rsidRDefault="00BD326E" w:rsidP="00BD326E">
      <w:pPr>
        <w:pStyle w:val="Heading5"/>
      </w:pPr>
      <w:r w:rsidRPr="0077358C">
        <w:t>Market failure</w:t>
      </w:r>
    </w:p>
    <w:p w:rsidR="00BD326E" w:rsidRPr="0077358C" w:rsidRDefault="009374B0" w:rsidP="00BD326E">
      <w:pPr>
        <w:pStyle w:val="Heading1"/>
      </w:pPr>
      <w:r>
        <w:t>resource</w:t>
      </w:r>
      <w:bookmarkStart w:id="0" w:name="_GoBack"/>
      <w:bookmarkEnd w:id="0"/>
      <w:r w:rsidR="00DE24C3">
        <w:t xml:space="preserve"> </w:t>
      </w:r>
      <w:r w:rsidR="00BD326E" w:rsidRPr="0077358C">
        <w:t>1</w:t>
      </w:r>
      <w:r w:rsidR="00DE24C3">
        <w:t>.0</w:t>
      </w:r>
      <w:r w:rsidR="00BD326E" w:rsidRPr="0077358C">
        <w:t xml:space="preserve"> - What is meant by the term ‘Market Failure’</w:t>
      </w:r>
    </w:p>
    <w:p w:rsidR="00BD326E" w:rsidRPr="0077358C" w:rsidRDefault="00BD326E" w:rsidP="00BD326E">
      <w:pPr>
        <w:rPr>
          <w:rFonts w:cs="Arial"/>
          <w:b/>
          <w:sz w:val="22"/>
          <w:szCs w:val="22"/>
          <w:lang w:val="en-GB"/>
        </w:rPr>
      </w:pPr>
      <w:r w:rsidRPr="0077358C">
        <w:rPr>
          <w:rFonts w:cs="Arial"/>
          <w:b/>
          <w:sz w:val="22"/>
          <w:szCs w:val="22"/>
          <w:lang w:val="en-GB"/>
        </w:rPr>
        <w:t>Examples of market failure</w:t>
      </w:r>
    </w:p>
    <w:p w:rsidR="00BD326E" w:rsidRPr="0077358C" w:rsidRDefault="00BD326E" w:rsidP="00BD326E">
      <w:pPr>
        <w:pStyle w:val="Heading2"/>
        <w:rPr>
          <w:lang w:val="en-GB"/>
        </w:rPr>
      </w:pPr>
      <w:r w:rsidRPr="0077358C">
        <w:rPr>
          <w:lang w:val="en-GB"/>
        </w:rPr>
        <w:t>1. Labour immobility</w:t>
      </w:r>
    </w:p>
    <w:p w:rsidR="00BD326E" w:rsidRDefault="00BD326E" w:rsidP="00BD326E">
      <w:pPr>
        <w:rPr>
          <w:rFonts w:cs="Arial"/>
          <w:sz w:val="22"/>
          <w:szCs w:val="22"/>
          <w:lang w:val="en-GB"/>
        </w:rPr>
      </w:pPr>
      <w:r w:rsidRPr="0077358C">
        <w:rPr>
          <w:rFonts w:cs="Arial"/>
          <w:sz w:val="22"/>
          <w:szCs w:val="22"/>
          <w:lang w:val="en-GB"/>
        </w:rPr>
        <w:t>The free market economy assumes that labour is completely</w:t>
      </w:r>
      <w:r>
        <w:rPr>
          <w:rFonts w:cs="Arial"/>
          <w:sz w:val="22"/>
          <w:szCs w:val="22"/>
          <w:lang w:val="en-GB"/>
        </w:rPr>
        <w:t xml:space="preserve"> </w:t>
      </w:r>
      <w:r w:rsidRPr="0077358C">
        <w:rPr>
          <w:rFonts w:cs="Arial"/>
          <w:sz w:val="22"/>
          <w:szCs w:val="22"/>
          <w:lang w:val="en-GB"/>
        </w:rPr>
        <w:t xml:space="preserve">free flowing to its most lucrative use. </w:t>
      </w:r>
    </w:p>
    <w:p w:rsidR="00BD326E" w:rsidRPr="0077358C" w:rsidRDefault="00BD326E" w:rsidP="00BD326E">
      <w:pPr>
        <w:pBdr>
          <w:top w:val="single" w:sz="4" w:space="1" w:color="auto"/>
          <w:left w:val="single" w:sz="4" w:space="4" w:color="auto"/>
          <w:bottom w:val="single" w:sz="4" w:space="1" w:color="auto"/>
          <w:right w:val="single" w:sz="4" w:space="4" w:color="auto"/>
        </w:pBdr>
        <w:rPr>
          <w:rFonts w:cs="Arial"/>
          <w:sz w:val="22"/>
          <w:szCs w:val="22"/>
          <w:lang w:val="en-GB"/>
        </w:rPr>
      </w:pPr>
      <w:r w:rsidRPr="0077358C">
        <w:rPr>
          <w:rFonts w:cs="Arial"/>
          <w:b/>
          <w:sz w:val="22"/>
          <w:szCs w:val="22"/>
          <w:lang w:val="en-GB"/>
        </w:rPr>
        <w:t>EXAMPLE:</w:t>
      </w:r>
      <w:r w:rsidRPr="0077358C">
        <w:rPr>
          <w:rFonts w:cs="Arial"/>
          <w:sz w:val="22"/>
          <w:szCs w:val="22"/>
          <w:lang w:val="en-GB"/>
        </w:rPr>
        <w:t xml:space="preserve"> Demand for a product rises </w:t>
      </w:r>
      <w:r>
        <w:rPr>
          <w:rFonts w:cs="Arial"/>
          <w:sz w:val="22"/>
          <w:szCs w:val="22"/>
          <w:lang w:val="en-GB"/>
        </w:rPr>
        <w:sym w:font="Wingdings" w:char="F0E8"/>
      </w:r>
      <w:r w:rsidRPr="0077358C">
        <w:rPr>
          <w:rFonts w:cs="Arial"/>
          <w:sz w:val="22"/>
          <w:szCs w:val="22"/>
          <w:lang w:val="en-GB"/>
        </w:rPr>
        <w:t xml:space="preserve"> this pushes up price </w:t>
      </w:r>
      <w:r>
        <w:rPr>
          <w:rFonts w:cs="Arial"/>
          <w:sz w:val="22"/>
          <w:szCs w:val="22"/>
          <w:lang w:val="en-GB"/>
        </w:rPr>
        <w:sym w:font="Wingdings" w:char="F0E8"/>
      </w:r>
      <w:r w:rsidRPr="0077358C">
        <w:rPr>
          <w:rFonts w:cs="Arial"/>
          <w:sz w:val="22"/>
          <w:szCs w:val="22"/>
          <w:lang w:val="en-GB"/>
        </w:rPr>
        <w:t xml:space="preserve"> firms see potential extra profit </w:t>
      </w:r>
      <w:r>
        <w:rPr>
          <w:rFonts w:cs="Arial"/>
          <w:sz w:val="22"/>
          <w:szCs w:val="22"/>
          <w:lang w:val="en-GB"/>
        </w:rPr>
        <w:sym w:font="Wingdings" w:char="F0E8"/>
      </w:r>
      <w:r w:rsidRPr="0077358C">
        <w:rPr>
          <w:rFonts w:cs="Arial"/>
          <w:sz w:val="22"/>
          <w:szCs w:val="22"/>
          <w:lang w:val="en-GB"/>
        </w:rPr>
        <w:t xml:space="preserve">  recruits or moves staff and may offer higher wages </w:t>
      </w:r>
      <w:r>
        <w:rPr>
          <w:rFonts w:cs="Arial"/>
          <w:sz w:val="22"/>
          <w:szCs w:val="22"/>
          <w:lang w:val="en-GB"/>
        </w:rPr>
        <w:sym w:font="Wingdings" w:char="F0E8"/>
      </w:r>
      <w:r w:rsidRPr="0077358C">
        <w:rPr>
          <w:rFonts w:cs="Arial"/>
          <w:sz w:val="22"/>
          <w:szCs w:val="22"/>
          <w:lang w:val="en-GB"/>
        </w:rPr>
        <w:t xml:space="preserve"> labour exits </w:t>
      </w:r>
      <w:r>
        <w:rPr>
          <w:rFonts w:cs="Arial"/>
          <w:sz w:val="22"/>
          <w:szCs w:val="22"/>
          <w:lang w:val="en-GB"/>
        </w:rPr>
        <w:t xml:space="preserve">to meet the firms increased demand and are suitably trained and skilled to enter </w:t>
      </w:r>
      <w:r w:rsidRPr="0077358C">
        <w:rPr>
          <w:rFonts w:cs="Arial"/>
          <w:sz w:val="22"/>
          <w:szCs w:val="22"/>
          <w:lang w:val="en-GB"/>
        </w:rPr>
        <w:t>this new market.</w:t>
      </w:r>
    </w:p>
    <w:p w:rsidR="00BD326E" w:rsidRPr="0077358C" w:rsidRDefault="00BD326E" w:rsidP="00BD326E">
      <w:pPr>
        <w:pBdr>
          <w:top w:val="single" w:sz="4" w:space="1" w:color="auto"/>
          <w:left w:val="single" w:sz="4" w:space="4" w:color="auto"/>
          <w:bottom w:val="single" w:sz="4" w:space="1" w:color="auto"/>
          <w:right w:val="single" w:sz="4" w:space="4" w:color="auto"/>
        </w:pBdr>
        <w:rPr>
          <w:rFonts w:cs="Arial"/>
          <w:sz w:val="22"/>
          <w:szCs w:val="22"/>
          <w:lang w:val="en-GB"/>
        </w:rPr>
      </w:pPr>
      <w:r w:rsidRPr="0077358C">
        <w:rPr>
          <w:rFonts w:cs="Arial"/>
          <w:sz w:val="22"/>
          <w:szCs w:val="22"/>
          <w:lang w:val="en-GB"/>
        </w:rPr>
        <w:t>Assumption – labour is perfectly mobile from job to job and area to area.</w:t>
      </w:r>
    </w:p>
    <w:p w:rsidR="00BD326E" w:rsidRPr="0077358C" w:rsidRDefault="00BD326E" w:rsidP="00BD326E">
      <w:pPr>
        <w:rPr>
          <w:rFonts w:cs="Arial"/>
          <w:b/>
          <w:bCs/>
          <w:sz w:val="22"/>
          <w:szCs w:val="22"/>
          <w:lang w:val="en-GB"/>
        </w:rPr>
      </w:pPr>
      <w:r w:rsidRPr="0077358C">
        <w:rPr>
          <w:rFonts w:cs="Arial"/>
          <w:b/>
          <w:bCs/>
          <w:sz w:val="22"/>
          <w:szCs w:val="22"/>
          <w:lang w:val="en-GB"/>
        </w:rPr>
        <w:t>Where is the market failure?</w:t>
      </w:r>
    </w:p>
    <w:p w:rsidR="00BD326E" w:rsidRPr="0077358C" w:rsidRDefault="00BD326E" w:rsidP="00BD326E">
      <w:pPr>
        <w:rPr>
          <w:rFonts w:cs="Arial"/>
          <w:sz w:val="22"/>
          <w:szCs w:val="22"/>
          <w:lang w:val="en-GB"/>
        </w:rPr>
      </w:pPr>
      <w:r w:rsidRPr="0077358C">
        <w:rPr>
          <w:rFonts w:cs="Arial"/>
          <w:sz w:val="22"/>
          <w:szCs w:val="22"/>
          <w:lang w:val="en-GB"/>
        </w:rPr>
        <w:t>However in reality the firm has trained staff in particular skills that may not be transferable to making the new product so it will displace workers who do not have the new skills needed. These workers may now become unemployed.</w:t>
      </w:r>
    </w:p>
    <w:p w:rsidR="006D24F8" w:rsidRDefault="00BD326E" w:rsidP="00BD326E">
      <w:pPr>
        <w:rPr>
          <w:rFonts w:cs="Arial"/>
          <w:sz w:val="22"/>
          <w:szCs w:val="22"/>
          <w:lang w:val="en-GB"/>
        </w:rPr>
      </w:pPr>
      <w:r w:rsidRPr="0077358C">
        <w:rPr>
          <w:rFonts w:cs="Arial"/>
          <w:sz w:val="22"/>
          <w:szCs w:val="22"/>
          <w:lang w:val="en-GB"/>
        </w:rPr>
        <w:t>Other workers may not be able to move into the new jobs because they are located in a different area of the country. So, despite a demand for new workers, some unemployment will remain</w:t>
      </w:r>
      <w:r>
        <w:rPr>
          <w:rFonts w:cs="Arial"/>
          <w:sz w:val="22"/>
          <w:szCs w:val="22"/>
          <w:lang w:val="en-GB"/>
        </w:rPr>
        <w:t>.</w:t>
      </w:r>
    </w:p>
    <w:p w:rsidR="006D24F8" w:rsidRDefault="006D24F8" w:rsidP="00BD326E">
      <w:pPr>
        <w:rPr>
          <w:rFonts w:cs="Arial"/>
          <w:sz w:val="22"/>
          <w:szCs w:val="22"/>
          <w:lang w:val="en-GB"/>
        </w:rPr>
      </w:pPr>
    </w:p>
    <w:p w:rsidR="006D24F8" w:rsidRPr="00D12696" w:rsidRDefault="006D24F8" w:rsidP="006D24F8">
      <w:pPr>
        <w:pStyle w:val="Heading2"/>
        <w:rPr>
          <w:lang w:val="en-GB"/>
        </w:rPr>
      </w:pPr>
      <w:r w:rsidRPr="0077358C">
        <w:rPr>
          <w:lang w:val="en-GB"/>
        </w:rPr>
        <w:t>2.</w:t>
      </w:r>
      <w:r>
        <w:rPr>
          <w:lang w:val="en-GB"/>
        </w:rPr>
        <w:t xml:space="preserve"> </w:t>
      </w:r>
      <w:r w:rsidRPr="0077358C">
        <w:rPr>
          <w:lang w:val="en-GB"/>
        </w:rPr>
        <w:t xml:space="preserve">Income Inequality </w:t>
      </w:r>
    </w:p>
    <w:p w:rsidR="006D24F8" w:rsidRPr="0077358C" w:rsidRDefault="006D24F8" w:rsidP="006D24F8">
      <w:pPr>
        <w:pStyle w:val="Header"/>
        <w:rPr>
          <w:rFonts w:cs="Arial"/>
          <w:sz w:val="22"/>
          <w:szCs w:val="22"/>
          <w:lang w:val="en-GB"/>
        </w:rPr>
      </w:pPr>
      <w:r w:rsidRPr="0077358C">
        <w:rPr>
          <w:rFonts w:cs="Arial"/>
          <w:sz w:val="22"/>
          <w:szCs w:val="22"/>
          <w:lang w:val="en-GB"/>
        </w:rPr>
        <w:t>Income is received as payment for owning and supplying a factor of production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D24F8" w:rsidRPr="0077358C" w:rsidTr="00B66F62">
        <w:trPr>
          <w:trHeight w:val="510"/>
        </w:trPr>
        <w:tc>
          <w:tcPr>
            <w:tcW w:w="4261" w:type="dxa"/>
          </w:tcPr>
          <w:p w:rsidR="006D24F8" w:rsidRPr="0077358C" w:rsidRDefault="006D24F8" w:rsidP="00B66F62">
            <w:pPr>
              <w:rPr>
                <w:rFonts w:cs="Arial"/>
                <w:sz w:val="22"/>
                <w:szCs w:val="22"/>
                <w:lang w:val="en-GB"/>
              </w:rPr>
            </w:pPr>
            <w:r w:rsidRPr="0077358C">
              <w:rPr>
                <w:rFonts w:cs="Arial"/>
                <w:sz w:val="22"/>
                <w:szCs w:val="22"/>
                <w:lang w:val="en-GB"/>
              </w:rPr>
              <w:t>Land</w:t>
            </w:r>
          </w:p>
        </w:tc>
        <w:tc>
          <w:tcPr>
            <w:tcW w:w="4261" w:type="dxa"/>
          </w:tcPr>
          <w:p w:rsidR="006D24F8" w:rsidRPr="0077358C" w:rsidRDefault="006D24F8" w:rsidP="00B66F62">
            <w:pPr>
              <w:rPr>
                <w:rFonts w:cs="Arial"/>
                <w:sz w:val="22"/>
                <w:szCs w:val="22"/>
                <w:lang w:val="en-GB"/>
              </w:rPr>
            </w:pPr>
            <w:r w:rsidRPr="0077358C">
              <w:rPr>
                <w:rFonts w:cs="Arial"/>
                <w:sz w:val="22"/>
                <w:szCs w:val="22"/>
                <w:lang w:val="en-GB"/>
              </w:rPr>
              <w:t>Rent</w:t>
            </w:r>
          </w:p>
        </w:tc>
      </w:tr>
      <w:tr w:rsidR="006D24F8" w:rsidRPr="0077358C" w:rsidTr="00B66F62">
        <w:trPr>
          <w:trHeight w:val="510"/>
        </w:trPr>
        <w:tc>
          <w:tcPr>
            <w:tcW w:w="4261" w:type="dxa"/>
          </w:tcPr>
          <w:p w:rsidR="006D24F8" w:rsidRPr="0077358C" w:rsidRDefault="006D24F8" w:rsidP="00B66F62">
            <w:pPr>
              <w:rPr>
                <w:rFonts w:cs="Arial"/>
                <w:sz w:val="22"/>
                <w:szCs w:val="22"/>
                <w:lang w:val="en-GB"/>
              </w:rPr>
            </w:pPr>
            <w:r w:rsidRPr="0077358C">
              <w:rPr>
                <w:rFonts w:cs="Arial"/>
                <w:sz w:val="22"/>
                <w:szCs w:val="22"/>
                <w:lang w:val="en-GB"/>
              </w:rPr>
              <w:t>Labour</w:t>
            </w:r>
          </w:p>
        </w:tc>
        <w:tc>
          <w:tcPr>
            <w:tcW w:w="4261" w:type="dxa"/>
          </w:tcPr>
          <w:p w:rsidR="006D24F8" w:rsidRPr="0077358C" w:rsidRDefault="006D24F8" w:rsidP="00B66F62">
            <w:pPr>
              <w:rPr>
                <w:rFonts w:cs="Arial"/>
                <w:sz w:val="22"/>
                <w:szCs w:val="22"/>
                <w:lang w:val="en-GB"/>
              </w:rPr>
            </w:pPr>
            <w:r w:rsidRPr="0077358C">
              <w:rPr>
                <w:rFonts w:cs="Arial"/>
                <w:sz w:val="22"/>
                <w:szCs w:val="22"/>
                <w:lang w:val="en-GB"/>
              </w:rPr>
              <w:t>Wages / Salaries</w:t>
            </w:r>
          </w:p>
        </w:tc>
      </w:tr>
      <w:tr w:rsidR="006D24F8" w:rsidRPr="0077358C" w:rsidTr="00B66F62">
        <w:trPr>
          <w:trHeight w:val="510"/>
        </w:trPr>
        <w:tc>
          <w:tcPr>
            <w:tcW w:w="4261" w:type="dxa"/>
          </w:tcPr>
          <w:p w:rsidR="006D24F8" w:rsidRPr="0077358C" w:rsidRDefault="006D24F8" w:rsidP="00B66F62">
            <w:pPr>
              <w:rPr>
                <w:rFonts w:cs="Arial"/>
                <w:sz w:val="22"/>
                <w:szCs w:val="22"/>
                <w:lang w:val="en-GB"/>
              </w:rPr>
            </w:pPr>
            <w:r w:rsidRPr="0077358C">
              <w:rPr>
                <w:rFonts w:cs="Arial"/>
                <w:sz w:val="22"/>
                <w:szCs w:val="22"/>
                <w:lang w:val="en-GB"/>
              </w:rPr>
              <w:t>Capital</w:t>
            </w:r>
          </w:p>
        </w:tc>
        <w:tc>
          <w:tcPr>
            <w:tcW w:w="4261" w:type="dxa"/>
          </w:tcPr>
          <w:p w:rsidR="006D24F8" w:rsidRPr="0077358C" w:rsidRDefault="006D24F8" w:rsidP="00B66F62">
            <w:pPr>
              <w:rPr>
                <w:rFonts w:cs="Arial"/>
                <w:sz w:val="22"/>
                <w:szCs w:val="22"/>
                <w:lang w:val="en-GB"/>
              </w:rPr>
            </w:pPr>
            <w:r w:rsidRPr="0077358C">
              <w:rPr>
                <w:rFonts w:cs="Arial"/>
                <w:sz w:val="22"/>
                <w:szCs w:val="22"/>
                <w:lang w:val="en-GB"/>
              </w:rPr>
              <w:t>Interest</w:t>
            </w:r>
          </w:p>
        </w:tc>
      </w:tr>
      <w:tr w:rsidR="006D24F8" w:rsidRPr="0077358C" w:rsidTr="00B66F62">
        <w:trPr>
          <w:trHeight w:val="510"/>
        </w:trPr>
        <w:tc>
          <w:tcPr>
            <w:tcW w:w="4261" w:type="dxa"/>
          </w:tcPr>
          <w:p w:rsidR="006D24F8" w:rsidRPr="0077358C" w:rsidRDefault="006D24F8" w:rsidP="00B66F62">
            <w:pPr>
              <w:rPr>
                <w:rFonts w:cs="Arial"/>
                <w:sz w:val="22"/>
                <w:szCs w:val="22"/>
                <w:lang w:val="en-GB"/>
              </w:rPr>
            </w:pPr>
            <w:r w:rsidRPr="0077358C">
              <w:rPr>
                <w:rFonts w:cs="Arial"/>
                <w:sz w:val="22"/>
                <w:szCs w:val="22"/>
                <w:lang w:val="en-GB"/>
              </w:rPr>
              <w:t>Enterprise</w:t>
            </w:r>
          </w:p>
        </w:tc>
        <w:tc>
          <w:tcPr>
            <w:tcW w:w="4261" w:type="dxa"/>
          </w:tcPr>
          <w:p w:rsidR="006D24F8" w:rsidRPr="0077358C" w:rsidRDefault="006D24F8" w:rsidP="00B66F62">
            <w:pPr>
              <w:rPr>
                <w:rFonts w:cs="Arial"/>
                <w:sz w:val="22"/>
                <w:szCs w:val="22"/>
                <w:lang w:val="en-GB"/>
              </w:rPr>
            </w:pPr>
            <w:r w:rsidRPr="0077358C">
              <w:rPr>
                <w:rFonts w:cs="Arial"/>
                <w:sz w:val="22"/>
                <w:szCs w:val="22"/>
                <w:lang w:val="en-GB"/>
              </w:rPr>
              <w:t>Profit</w:t>
            </w:r>
          </w:p>
        </w:tc>
      </w:tr>
    </w:tbl>
    <w:p w:rsidR="006D24F8" w:rsidRPr="0077358C" w:rsidRDefault="006D24F8" w:rsidP="006D24F8">
      <w:pPr>
        <w:rPr>
          <w:rFonts w:cs="Arial"/>
          <w:sz w:val="22"/>
          <w:szCs w:val="22"/>
          <w:lang w:val="en-GB"/>
        </w:rPr>
      </w:pPr>
      <w:r w:rsidRPr="0077358C">
        <w:rPr>
          <w:rFonts w:cs="Arial"/>
          <w:sz w:val="22"/>
          <w:szCs w:val="22"/>
          <w:lang w:val="en-GB"/>
        </w:rPr>
        <w:t>Because there is not equal ownership of factors and the quality of each factor can vary, the level of supply varies and the level of demand varies. The resulting price may result in an unequal distribution of income.</w:t>
      </w:r>
    </w:p>
    <w:p w:rsidR="006D24F8" w:rsidRDefault="006D24F8" w:rsidP="006D24F8">
      <w:pPr>
        <w:rPr>
          <w:rFonts w:cs="Arial"/>
          <w:b/>
          <w:bCs/>
          <w:sz w:val="22"/>
          <w:szCs w:val="22"/>
          <w:lang w:val="en-GB"/>
        </w:rPr>
      </w:pPr>
    </w:p>
    <w:p w:rsidR="006D24F8" w:rsidRDefault="006D24F8" w:rsidP="006D24F8">
      <w:pPr>
        <w:rPr>
          <w:rFonts w:cs="Arial"/>
          <w:b/>
          <w:bCs/>
          <w:sz w:val="22"/>
          <w:szCs w:val="22"/>
          <w:lang w:val="en-GB"/>
        </w:rPr>
      </w:pPr>
    </w:p>
    <w:p w:rsidR="006D24F8" w:rsidRPr="0077358C" w:rsidRDefault="006D24F8" w:rsidP="006D24F8">
      <w:pPr>
        <w:rPr>
          <w:rFonts w:cs="Arial"/>
          <w:b/>
          <w:bCs/>
          <w:sz w:val="22"/>
          <w:szCs w:val="22"/>
          <w:lang w:val="en-GB"/>
        </w:rPr>
      </w:pPr>
      <w:r w:rsidRPr="0077358C">
        <w:rPr>
          <w:rFonts w:cs="Arial"/>
          <w:b/>
          <w:bCs/>
          <w:sz w:val="22"/>
          <w:szCs w:val="22"/>
          <w:lang w:val="en-GB"/>
        </w:rPr>
        <w:lastRenderedPageBreak/>
        <w:t>Where is the market failure?</w:t>
      </w:r>
    </w:p>
    <w:p w:rsidR="006D24F8" w:rsidRDefault="006D24F8" w:rsidP="006D24F8">
      <w:pPr>
        <w:rPr>
          <w:rFonts w:cs="Arial"/>
          <w:sz w:val="22"/>
          <w:szCs w:val="22"/>
          <w:lang w:val="en-GB"/>
        </w:rPr>
      </w:pPr>
      <w:r w:rsidRPr="0077358C">
        <w:rPr>
          <w:rFonts w:cs="Arial"/>
          <w:sz w:val="22"/>
          <w:szCs w:val="22"/>
          <w:lang w:val="en-GB"/>
        </w:rPr>
        <w:t xml:space="preserve">As goods are allocated according to the ability to pay some may be left with having very little.  This is considered to be </w:t>
      </w:r>
      <w:r w:rsidRPr="0077358C">
        <w:rPr>
          <w:rFonts w:cs="Arial"/>
          <w:b/>
          <w:bCs/>
          <w:sz w:val="22"/>
          <w:szCs w:val="22"/>
          <w:lang w:val="en-GB"/>
        </w:rPr>
        <w:t>socially undesirable</w:t>
      </w:r>
      <w:r w:rsidRPr="0077358C">
        <w:rPr>
          <w:rFonts w:cs="Arial"/>
          <w:sz w:val="22"/>
          <w:szCs w:val="22"/>
          <w:lang w:val="en-GB"/>
        </w:rPr>
        <w:t xml:space="preserve"> as it causes severe hardship such that people might resort to crime; it may cause homelessness and in general it reduces the quality of life. In other words, it can result in a large increase in </w:t>
      </w:r>
      <w:r w:rsidRPr="0077358C">
        <w:rPr>
          <w:rFonts w:cs="Arial"/>
          <w:b/>
          <w:bCs/>
          <w:sz w:val="22"/>
          <w:szCs w:val="22"/>
          <w:lang w:val="en-GB"/>
        </w:rPr>
        <w:t>external costs</w:t>
      </w:r>
      <w:r w:rsidRPr="0077358C">
        <w:rPr>
          <w:rFonts w:cs="Arial"/>
          <w:sz w:val="22"/>
          <w:szCs w:val="22"/>
          <w:lang w:val="en-GB"/>
        </w:rPr>
        <w:t>.</w:t>
      </w:r>
    </w:p>
    <w:p w:rsidR="006D24F8" w:rsidRDefault="006D24F8" w:rsidP="006D24F8">
      <w:pPr>
        <w:rPr>
          <w:rFonts w:cs="Arial"/>
          <w:sz w:val="22"/>
          <w:szCs w:val="22"/>
          <w:lang w:val="en-GB"/>
        </w:rPr>
      </w:pPr>
    </w:p>
    <w:p w:rsidR="006D24F8" w:rsidRPr="0077358C" w:rsidRDefault="00D95245" w:rsidP="006D24F8">
      <w:pPr>
        <w:pStyle w:val="Heading2"/>
        <w:rPr>
          <w:lang w:val="en-GB"/>
        </w:rPr>
      </w:pPr>
      <w:r>
        <w:rPr>
          <w:lang w:val="en-GB"/>
        </w:rPr>
        <w:t>3.  Imperfect information</w:t>
      </w:r>
    </w:p>
    <w:p w:rsidR="006D24F8" w:rsidRPr="0077358C" w:rsidRDefault="006D24F8" w:rsidP="006D24F8">
      <w:pPr>
        <w:rPr>
          <w:rFonts w:cs="Arial"/>
          <w:sz w:val="22"/>
          <w:szCs w:val="22"/>
          <w:lang w:val="en-GB"/>
        </w:rPr>
      </w:pPr>
      <w:r w:rsidRPr="0077358C">
        <w:rPr>
          <w:rFonts w:cs="Arial"/>
          <w:sz w:val="22"/>
          <w:szCs w:val="22"/>
          <w:lang w:val="en-GB"/>
        </w:rPr>
        <w:t>For market forces to work perfectly we need perfect information between consumers and producers. This is unlikely. Often producers know lots more about their products and probably their rival</w:t>
      </w:r>
      <w:r w:rsidR="00D95245">
        <w:rPr>
          <w:rFonts w:cs="Arial"/>
          <w:sz w:val="22"/>
          <w:szCs w:val="22"/>
          <w:lang w:val="en-GB"/>
        </w:rPr>
        <w:t>’</w:t>
      </w:r>
      <w:r w:rsidRPr="0077358C">
        <w:rPr>
          <w:rFonts w:cs="Arial"/>
          <w:sz w:val="22"/>
          <w:szCs w:val="22"/>
          <w:lang w:val="en-GB"/>
        </w:rPr>
        <w:t xml:space="preserve">s products than consumers do. When one side has more information it is called </w:t>
      </w:r>
      <w:r w:rsidRPr="0077358C">
        <w:rPr>
          <w:rFonts w:cs="Arial"/>
          <w:b/>
          <w:bCs/>
          <w:sz w:val="22"/>
          <w:szCs w:val="22"/>
          <w:lang w:val="en-GB"/>
        </w:rPr>
        <w:t>asymmetric</w:t>
      </w:r>
      <w:r w:rsidRPr="0077358C">
        <w:rPr>
          <w:rFonts w:cs="Arial"/>
          <w:sz w:val="22"/>
          <w:szCs w:val="22"/>
          <w:lang w:val="en-GB"/>
        </w:rPr>
        <w:t xml:space="preserve"> information.</w:t>
      </w:r>
    </w:p>
    <w:p w:rsidR="006D24F8" w:rsidRPr="0077358C" w:rsidRDefault="006D24F8" w:rsidP="006D24F8">
      <w:pPr>
        <w:numPr>
          <w:ilvl w:val="0"/>
          <w:numId w:val="1"/>
        </w:numPr>
        <w:rPr>
          <w:rFonts w:cs="Arial"/>
          <w:sz w:val="22"/>
          <w:szCs w:val="22"/>
          <w:lang w:val="en-GB"/>
        </w:rPr>
      </w:pPr>
      <w:r w:rsidRPr="0077358C">
        <w:rPr>
          <w:rFonts w:cs="Arial"/>
          <w:sz w:val="22"/>
          <w:szCs w:val="22"/>
          <w:lang w:val="en-GB"/>
        </w:rPr>
        <w:t>Consider the market for second hand cars, who has the most knowledge?</w:t>
      </w:r>
    </w:p>
    <w:p w:rsidR="006D24F8" w:rsidRPr="0077358C" w:rsidRDefault="006D24F8" w:rsidP="006D24F8">
      <w:pPr>
        <w:numPr>
          <w:ilvl w:val="0"/>
          <w:numId w:val="1"/>
        </w:numPr>
        <w:rPr>
          <w:rFonts w:cs="Arial"/>
          <w:sz w:val="22"/>
          <w:szCs w:val="22"/>
          <w:lang w:val="en-GB"/>
        </w:rPr>
      </w:pPr>
      <w:r w:rsidRPr="0077358C">
        <w:rPr>
          <w:rFonts w:cs="Arial"/>
          <w:sz w:val="22"/>
          <w:szCs w:val="22"/>
          <w:lang w:val="en-GB"/>
        </w:rPr>
        <w:t>What about the market for cosmetics or processed foods, who has the most knowledge about how they are produced?</w:t>
      </w:r>
    </w:p>
    <w:p w:rsidR="006D24F8" w:rsidRPr="0077358C" w:rsidRDefault="006D24F8" w:rsidP="006D24F8">
      <w:pPr>
        <w:rPr>
          <w:rFonts w:cs="Arial"/>
          <w:b/>
          <w:bCs/>
          <w:sz w:val="22"/>
          <w:szCs w:val="22"/>
          <w:lang w:val="en-GB"/>
        </w:rPr>
      </w:pPr>
      <w:r w:rsidRPr="0077358C">
        <w:rPr>
          <w:rFonts w:cs="Arial"/>
          <w:b/>
          <w:bCs/>
          <w:sz w:val="22"/>
          <w:szCs w:val="22"/>
          <w:lang w:val="en-GB"/>
        </w:rPr>
        <w:t>Where is the market failure?</w:t>
      </w:r>
    </w:p>
    <w:p w:rsidR="006D24F8" w:rsidRPr="0077358C" w:rsidRDefault="006D24F8" w:rsidP="006D24F8">
      <w:pPr>
        <w:rPr>
          <w:rFonts w:cs="Arial"/>
          <w:sz w:val="22"/>
          <w:szCs w:val="22"/>
          <w:lang w:val="en-GB"/>
        </w:rPr>
      </w:pPr>
      <w:r w:rsidRPr="0077358C">
        <w:rPr>
          <w:rFonts w:cs="Arial"/>
          <w:sz w:val="22"/>
          <w:szCs w:val="22"/>
          <w:lang w:val="en-GB"/>
        </w:rPr>
        <w:t>The effect of this is that the market economy may allocate resources according to the preferences of the side which has the most knowledge, rather than on an equal basis.</w:t>
      </w:r>
    </w:p>
    <w:p w:rsidR="006D24F8" w:rsidRDefault="006D24F8" w:rsidP="00BD326E"/>
    <w:sectPr w:rsidR="006D24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3BA" w:rsidRDefault="006943BA" w:rsidP="00D95245">
      <w:pPr>
        <w:spacing w:before="0" w:after="0" w:line="240" w:lineRule="auto"/>
      </w:pPr>
      <w:r>
        <w:separator/>
      </w:r>
    </w:p>
  </w:endnote>
  <w:endnote w:type="continuationSeparator" w:id="0">
    <w:p w:rsidR="006943BA" w:rsidRDefault="006943BA" w:rsidP="00D95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3BA" w:rsidRDefault="006943BA" w:rsidP="00D95245">
      <w:pPr>
        <w:spacing w:before="0" w:after="0" w:line="240" w:lineRule="auto"/>
      </w:pPr>
      <w:r>
        <w:separator/>
      </w:r>
    </w:p>
  </w:footnote>
  <w:footnote w:type="continuationSeparator" w:id="0">
    <w:p w:rsidR="006943BA" w:rsidRDefault="006943BA" w:rsidP="00D9524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53B"/>
    <w:multiLevelType w:val="hybridMultilevel"/>
    <w:tmpl w:val="3ACCF0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6E"/>
    <w:rsid w:val="006943BA"/>
    <w:rsid w:val="006D24F8"/>
    <w:rsid w:val="00841C8B"/>
    <w:rsid w:val="00863D81"/>
    <w:rsid w:val="009374B0"/>
    <w:rsid w:val="00BD326E"/>
    <w:rsid w:val="00D95245"/>
    <w:rsid w:val="00DE24C3"/>
    <w:rsid w:val="00F72583"/>
    <w:rsid w:val="00FA327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AE628-815F-4A80-95ED-CEB26EB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6E"/>
    <w:pPr>
      <w:spacing w:before="200"/>
    </w:pPr>
    <w:rPr>
      <w:rFonts w:eastAsiaTheme="minorEastAsia"/>
      <w:sz w:val="20"/>
      <w:szCs w:val="20"/>
    </w:rPr>
  </w:style>
  <w:style w:type="paragraph" w:styleId="Heading1">
    <w:name w:val="heading 1"/>
    <w:basedOn w:val="Normal"/>
    <w:next w:val="Normal"/>
    <w:link w:val="Heading1Char"/>
    <w:uiPriority w:val="9"/>
    <w:qFormat/>
    <w:rsid w:val="00BD326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D326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5">
    <w:name w:val="heading 5"/>
    <w:basedOn w:val="Normal"/>
    <w:next w:val="Normal"/>
    <w:link w:val="Heading5Char"/>
    <w:uiPriority w:val="9"/>
    <w:unhideWhenUsed/>
    <w:qFormat/>
    <w:rsid w:val="00BD326E"/>
    <w:pPr>
      <w:pBdr>
        <w:bottom w:val="single" w:sz="6" w:space="1" w:color="4F81BD" w:themeColor="accent1"/>
      </w:pBdr>
      <w:spacing w:before="300" w:after="0"/>
      <w:outlineLvl w:val="4"/>
    </w:pPr>
    <w:rPr>
      <w:caps/>
      <w:color w:val="365F91"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26E"/>
    <w:rPr>
      <w:rFonts w:eastAsiaTheme="minorEastAsia"/>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D326E"/>
    <w:rPr>
      <w:rFonts w:eastAsiaTheme="minorEastAsia"/>
      <w:caps/>
      <w:spacing w:val="15"/>
      <w:shd w:val="clear" w:color="auto" w:fill="DBE5F1" w:themeFill="accent1" w:themeFillTint="33"/>
    </w:rPr>
  </w:style>
  <w:style w:type="character" w:customStyle="1" w:styleId="Heading5Char">
    <w:name w:val="Heading 5 Char"/>
    <w:basedOn w:val="DefaultParagraphFont"/>
    <w:link w:val="Heading5"/>
    <w:uiPriority w:val="9"/>
    <w:rsid w:val="00BD326E"/>
    <w:rPr>
      <w:rFonts w:eastAsiaTheme="minorEastAsia"/>
      <w:caps/>
      <w:color w:val="365F91" w:themeColor="accent1" w:themeShade="BF"/>
      <w:spacing w:val="10"/>
    </w:rPr>
  </w:style>
  <w:style w:type="paragraph" w:styleId="Header">
    <w:name w:val="header"/>
    <w:basedOn w:val="Normal"/>
    <w:link w:val="HeaderChar"/>
    <w:unhideWhenUsed/>
    <w:rsid w:val="006D24F8"/>
    <w:pPr>
      <w:tabs>
        <w:tab w:val="center" w:pos="4513"/>
        <w:tab w:val="right" w:pos="9026"/>
      </w:tabs>
    </w:pPr>
  </w:style>
  <w:style w:type="character" w:customStyle="1" w:styleId="HeaderChar">
    <w:name w:val="Header Char"/>
    <w:basedOn w:val="DefaultParagraphFont"/>
    <w:link w:val="Header"/>
    <w:rsid w:val="006D24F8"/>
    <w:rPr>
      <w:rFonts w:eastAsiaTheme="minorEastAsia"/>
      <w:sz w:val="20"/>
      <w:szCs w:val="20"/>
    </w:rPr>
  </w:style>
  <w:style w:type="paragraph" w:styleId="Footer">
    <w:name w:val="footer"/>
    <w:basedOn w:val="Normal"/>
    <w:link w:val="FooterChar"/>
    <w:uiPriority w:val="99"/>
    <w:unhideWhenUsed/>
    <w:rsid w:val="00D952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5245"/>
    <w:rPr>
      <w:rFonts w:eastAsiaTheme="minorEastAsia"/>
      <w:sz w:val="20"/>
      <w:szCs w:val="20"/>
    </w:rPr>
  </w:style>
  <w:style w:type="paragraph" w:styleId="BalloonText">
    <w:name w:val="Balloon Text"/>
    <w:basedOn w:val="Normal"/>
    <w:link w:val="BalloonTextChar"/>
    <w:uiPriority w:val="99"/>
    <w:semiHidden/>
    <w:unhideWhenUsed/>
    <w:rsid w:val="00D952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24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lwxtemplate</cp:lastModifiedBy>
  <cp:revision>5</cp:revision>
  <dcterms:created xsi:type="dcterms:W3CDTF">2015-12-14T01:27:00Z</dcterms:created>
  <dcterms:modified xsi:type="dcterms:W3CDTF">2015-12-14T21:46:00Z</dcterms:modified>
</cp:coreProperties>
</file>