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cs="Calibri"/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Załącznik nr </w:t>
      </w:r>
      <w:r>
        <w:rPr>
          <w:rFonts w:cs="Calibri"/>
          <w:i/>
          <w:iCs/>
          <w:sz w:val="20"/>
          <w:szCs w:val="20"/>
        </w:rPr>
        <w:t>2</w:t>
      </w:r>
      <w:r>
        <w:rPr>
          <w:rFonts w:cs="Calibri"/>
          <w:i/>
          <w:iCs/>
          <w:sz w:val="20"/>
          <w:szCs w:val="20"/>
        </w:rPr>
        <w:t xml:space="preserve"> do Zapytania ofertowego z dnia 3 </w:t>
      </w:r>
      <w:r>
        <w:rPr>
          <w:rFonts w:cs="Calibri"/>
          <w:i/>
          <w:iCs/>
          <w:sz w:val="20"/>
          <w:szCs w:val="20"/>
        </w:rPr>
        <w:t>listopad</w:t>
      </w:r>
      <w:r>
        <w:rPr>
          <w:rFonts w:cs="Calibri"/>
          <w:i/>
          <w:iCs/>
          <w:sz w:val="20"/>
          <w:szCs w:val="20"/>
        </w:rPr>
        <w:t xml:space="preserve">a 2023 r. </w:t>
      </w:r>
    </w:p>
    <w:p>
      <w:pPr>
        <w:pStyle w:val="Normal"/>
        <w:spacing w:lineRule="auto" w:line="240" w:before="0" w:after="0"/>
        <w:jc w:val="right"/>
        <w:rPr>
          <w:rFonts w:cs="Calibri"/>
          <w:i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na sprzedaż i dostawę pojazdów typu quad  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5921"/>
      </w:tblGrid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160" w:hRule="atLeast"/>
        </w:trPr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3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listopad</w:t>
            </w: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 2023 r.</w:t>
              <w:br/>
              <w:t>na sprzedaż i dostawę pojazdów typu quad</w:t>
              <w:br/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 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915</Words>
  <Characters>6071</Characters>
  <CharactersWithSpaces>6878</CharactersWithSpaces>
  <Paragraphs>88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2023-11-03T13:05:08Z</dcterms:created>
  <dc:creator/>
  <dc:description/>
  <dc:language>pl-PL</dc:language>
  <cp:lastModifiedBy/>
  <dcterms:modified xsi:type="dcterms:W3CDTF">2023-11-03T13:05:09Z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