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Załącznik nr 1 do Zapytania ofertowego z dnia </w:t>
      </w:r>
      <w:r>
        <w:rPr>
          <w:rFonts w:cs="Calibri"/>
          <w:i/>
          <w:iCs/>
          <w:sz w:val="20"/>
          <w:szCs w:val="20"/>
        </w:rPr>
        <w:t>31</w:t>
      </w:r>
      <w:r>
        <w:rPr>
          <w:rFonts w:cs="Calibri"/>
          <w:i/>
          <w:iCs/>
          <w:sz w:val="20"/>
          <w:szCs w:val="20"/>
        </w:rPr>
        <w:t xml:space="preserve"> października 2023 r. </w:t>
      </w:r>
    </w:p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na zapewnienie miejsc hotelowych, wyżywienia i sal konferencyjnych</w:t>
        <w:br/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922"/>
      </w:tblGrid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31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 na zapewnienie miejsc hotelowych, wyżywienia i sal konferencyjnych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917</Words>
  <Characters>6129</Characters>
  <CharactersWithSpaces>6936</CharactersWithSpaces>
  <Paragraphs>89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2023-10-26T15:41:13Z</dcterms:created>
  <dc:creator/>
  <dc:description/>
  <dc:language>pl-PL</dc:language>
  <cp:lastModifiedBy/>
  <dcterms:modified xsi:type="dcterms:W3CDTF">2023-10-31T12:50:27Z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