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720" w:hanging="0"/>
        <w:jc w:val="right"/>
        <w:rPr>
          <w:rFonts w:cs="Calibri" w:cstheme="minorHAnsi"/>
          <w:i/>
          <w:i/>
          <w:sz w:val="20"/>
          <w:szCs w:val="24"/>
        </w:rPr>
      </w:pPr>
      <w:r>
        <w:rPr>
          <w:i/>
          <w:iCs/>
          <w:sz w:val="20"/>
          <w:szCs w:val="20"/>
        </w:rPr>
        <w:t xml:space="preserve">Załącznik nr 1 do Zapytania ofertowego </w:t>
      </w:r>
      <w:r>
        <w:rPr>
          <w:rFonts w:cs="Calibri"/>
          <w:i/>
          <w:iCs/>
          <w:sz w:val="20"/>
          <w:szCs w:val="20"/>
        </w:rPr>
        <w:t>z dnia 3 październik</w:t>
      </w:r>
      <w:r>
        <w:rPr>
          <w:rFonts w:cs="Calibri" w:cstheme="minorHAnsi"/>
          <w:i/>
          <w:sz w:val="20"/>
          <w:szCs w:val="24"/>
        </w:rPr>
        <w:t>a</w:t>
      </w:r>
      <w:r>
        <w:rPr>
          <w:rFonts w:cs="Calibri" w:cstheme="minorHAnsi"/>
          <w:b/>
          <w:sz w:val="20"/>
          <w:szCs w:val="24"/>
        </w:rPr>
        <w:t xml:space="preserve"> </w:t>
      </w:r>
      <w:r>
        <w:rPr>
          <w:rFonts w:cs="Calibri"/>
          <w:i/>
          <w:iCs/>
          <w:sz w:val="20"/>
          <w:szCs w:val="20"/>
        </w:rPr>
        <w:t>2023 r.</w:t>
      </w:r>
      <w:r>
        <w:rPr>
          <w:sz w:val="18"/>
          <w:szCs w:val="18"/>
        </w:rPr>
        <w:br/>
      </w:r>
      <w:r>
        <w:rPr>
          <w:rFonts w:cs="Calibri" w:cstheme="minorHAnsi"/>
          <w:i/>
          <w:sz w:val="20"/>
          <w:szCs w:val="24"/>
        </w:rPr>
        <w:t>na usługę zaplanowania</w:t>
      </w:r>
      <w:r>
        <w:rPr>
          <w:i/>
          <w:iCs/>
          <w:sz w:val="20"/>
          <w:szCs w:val="20"/>
        </w:rPr>
        <w:t>,</w:t>
      </w:r>
      <w:r>
        <w:rPr>
          <w:rFonts w:cs="Calibri" w:cstheme="minorHAnsi"/>
          <w:i/>
          <w:sz w:val="20"/>
          <w:szCs w:val="24"/>
        </w:rPr>
        <w:t xml:space="preserve"> przeprowadzenia i podsumowania kampanii PR</w:t>
        <w:br/>
        <w:t xml:space="preserve">na rzecz pomocy uchodźcom z Ukrainy </w:t>
      </w:r>
      <w:r>
        <w:rPr>
          <w:rFonts w:cs="Calibri"/>
          <w:i/>
          <w:iCs/>
          <w:sz w:val="20"/>
          <w:szCs w:val="20"/>
        </w:rPr>
        <w:t>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7"/>
        <w:gridCol w:w="5922"/>
      </w:tblGrid>
      <w:tr>
        <w:trPr/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3 października 2023 r.</w:t>
              <w:br/>
              <w:t>na usługę zaplanowania, przeprowadzenia i podsumowania kampanii PR</w:t>
              <w:br/>
              <w:t>na rzecz pomocy uchodźcom z Ukrainy 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098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/>
                <w:b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. 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/>
                <w:b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16D84-05F4-4594-94C5-F0B5BA4E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928</Words>
  <Characters>6187</Characters>
  <CharactersWithSpaces>7007</CharactersWithSpaces>
  <Paragraphs>87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2023-10-03T23:06:43Z</dcterms:created>
  <dc:creator/>
  <dc:description/>
  <dc:language>pl-PL</dc:language>
  <cp:lastModifiedBy/>
  <dcterms:modified xsi:type="dcterms:W3CDTF">2023-10-03T23:06:44Z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