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B2" w:rsidRDefault="00402AE1">
      <w:pPr>
        <w:spacing w:after="0" w:line="276" w:lineRule="auto"/>
        <w:ind w:left="720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3 do Zapytania ofertowego </w:t>
      </w:r>
      <w:r w:rsidR="00BA1B7B">
        <w:rPr>
          <w:rFonts w:cs="Calibri"/>
          <w:i/>
          <w:iCs/>
          <w:sz w:val="20"/>
          <w:szCs w:val="20"/>
        </w:rPr>
        <w:t>z dnia 16</w:t>
      </w:r>
      <w:bookmarkStart w:id="0" w:name="_GoBack"/>
      <w:bookmarkEnd w:id="0"/>
      <w:r>
        <w:rPr>
          <w:rFonts w:cs="Calibri"/>
          <w:i/>
          <w:iCs/>
          <w:sz w:val="20"/>
          <w:szCs w:val="20"/>
        </w:rPr>
        <w:t xml:space="preserve"> sierpnia 2023 r.</w:t>
      </w:r>
      <w:r>
        <w:rPr>
          <w:sz w:val="20"/>
          <w:szCs w:val="20"/>
        </w:rPr>
        <w:br/>
      </w:r>
      <w:r>
        <w:rPr>
          <w:rFonts w:cs="Calibri"/>
          <w:i/>
          <w:iCs/>
          <w:sz w:val="20"/>
          <w:szCs w:val="20"/>
        </w:rPr>
        <w:t>na sprzedaż i wdrożenie systemu informatycznego CRM dla Polskiego Czerwonego Krzyża</w:t>
      </w:r>
    </w:p>
    <w:p w:rsidR="001101B2" w:rsidRDefault="001101B2">
      <w:pPr>
        <w:pStyle w:val="Bezodstpw"/>
        <w:spacing w:line="276" w:lineRule="auto"/>
        <w:jc w:val="center"/>
        <w:rPr>
          <w:sz w:val="18"/>
          <w:szCs w:val="18"/>
        </w:rPr>
      </w:pPr>
    </w:p>
    <w:p w:rsidR="001101B2" w:rsidRDefault="00402AE1">
      <w:pPr>
        <w:pStyle w:val="Bezodstpw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18"/>
          <w:szCs w:val="18"/>
        </w:rPr>
        <w:br/>
      </w:r>
      <w:r>
        <w:rPr>
          <w:b/>
          <w:sz w:val="24"/>
          <w:szCs w:val="24"/>
        </w:rPr>
        <w:t>TABELA OFERTOWA</w:t>
      </w:r>
    </w:p>
    <w:p w:rsidR="001101B2" w:rsidRDefault="001101B2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:rsidR="001101B2" w:rsidRDefault="00402AE1">
      <w:pPr>
        <w:pStyle w:val="Bezodstpw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SYSTEM CRM – BAZY DANYCH B2B I B2C</w:t>
      </w:r>
    </w:p>
    <w:p w:rsidR="001101B2" w:rsidRDefault="001101B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:rsidR="001101B2" w:rsidRDefault="00402AE1">
      <w:pPr>
        <w:pStyle w:val="Bezodstpw"/>
        <w:spacing w:line="276" w:lineRule="auto"/>
        <w:jc w:val="center"/>
        <w:rPr>
          <w:sz w:val="18"/>
          <w:szCs w:val="18"/>
        </w:rPr>
      </w:pPr>
      <w:r>
        <w:rPr>
          <w:rFonts w:eastAsia="Times New Roman" w:cs="Calibri"/>
          <w:b/>
          <w:bCs/>
          <w:i/>
          <w:iCs/>
          <w:color w:val="000000"/>
          <w:sz w:val="18"/>
          <w:szCs w:val="18"/>
          <w:shd w:val="clear" w:color="auto" w:fill="FFBF00"/>
          <w:lang w:eastAsia="pl-PL"/>
        </w:rPr>
        <w:t xml:space="preserve">Prosimy o wypełnienie pól oznaczonych kolorem </w:t>
      </w:r>
      <w:r>
        <w:rPr>
          <w:rFonts w:eastAsia="Times New Roman" w:cs="Calibri"/>
          <w:b/>
          <w:bCs/>
          <w:i/>
          <w:iCs/>
          <w:color w:val="000000"/>
          <w:sz w:val="18"/>
          <w:szCs w:val="18"/>
          <w:shd w:val="clear" w:color="auto" w:fill="FFBF00"/>
          <w:lang w:eastAsia="pl-PL"/>
        </w:rPr>
        <w:t>żółtym,</w:t>
      </w:r>
      <w:r>
        <w:rPr>
          <w:rFonts w:eastAsia="Times New Roman" w:cs="Calibri"/>
          <w:b/>
          <w:bCs/>
          <w:i/>
          <w:iCs/>
          <w:color w:val="000000"/>
          <w:sz w:val="18"/>
          <w:szCs w:val="18"/>
          <w:shd w:val="clear" w:color="auto" w:fill="FFBF00"/>
          <w:lang w:eastAsia="pl-PL"/>
        </w:rPr>
        <w:br/>
        <w:t>zaznaczając lub podkreślając odpowiednią opcję bądź wpisując właściwą wartość.</w:t>
      </w:r>
    </w:p>
    <w:p w:rsidR="001101B2" w:rsidRDefault="001101B2">
      <w:pPr>
        <w:pStyle w:val="Bezodstpw"/>
        <w:spacing w:line="276" w:lineRule="auto"/>
        <w:jc w:val="center"/>
        <w:rPr>
          <w:sz w:val="24"/>
          <w:szCs w:val="24"/>
        </w:rPr>
      </w:pPr>
    </w:p>
    <w:tbl>
      <w:tblPr>
        <w:tblW w:w="96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482"/>
        <w:gridCol w:w="1356"/>
        <w:gridCol w:w="292"/>
        <w:gridCol w:w="2888"/>
      </w:tblGrid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OPIS PARAMETRU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CHARAKTER ŻĄDANEGO PARAMETRU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Poprzez zaznaczenie lub podkreślenie proszę wskazać, czy oferta dla danego modelu spełnia żądany parametr oraz – jeśli dotyc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zy – określić jego wartość</w:t>
            </w:r>
          </w:p>
        </w:tc>
      </w:tr>
      <w:tr w:rsidR="001101B2">
        <w:trPr>
          <w:cantSplit/>
          <w:jc w:val="center"/>
        </w:trPr>
        <w:tc>
          <w:tcPr>
            <w:tcW w:w="9638" w:type="dxa"/>
            <w:gridSpan w:val="5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SYSTEM CRM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  <w:t xml:space="preserve">możliwość wprowadzania dowolnej ilości rekordów (jedynym, ewentualnym ograniczeniem może być dostępna przestrzeń do przechowywania danych, przy czym w takim przypadku rozwiązanie powinno oferować możliwość jej </w:t>
            </w:r>
            <w:r>
              <w:rPr>
                <w:rFonts w:cs="Calibri Light"/>
                <w:sz w:val="18"/>
                <w:szCs w:val="18"/>
              </w:rPr>
              <w:t>przyszłego, opcjonalnego powiększenia i/lub zastąpienia inną przestrzenią o większych możliwościach przechowywania)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bCs/>
                <w:color w:val="000000"/>
                <w:sz w:val="18"/>
                <w:szCs w:val="18"/>
              </w:rPr>
              <w:t>mo</w:t>
            </w:r>
            <w:r>
              <w:rPr>
                <w:rFonts w:cs="Calibri Light"/>
                <w:color w:val="000000"/>
                <w:sz w:val="18"/>
                <w:szCs w:val="18"/>
              </w:rPr>
              <w:t xml:space="preserve">żliwość pośredniego importu danych do systemu z plików w formacie .csv i innych formatach, zgodnych z programem </w:t>
            </w:r>
            <w:r>
              <w:rPr>
                <w:rFonts w:cs="Calibri Light"/>
                <w:color w:val="000000"/>
                <w:sz w:val="18"/>
                <w:szCs w:val="18"/>
              </w:rPr>
              <w:t>Microsoft Excel (dotychczas dane dot. klientów gromadzone były w dokumentach w formacie .csv lub innych formatach zgodnych z programem Microsoft Excel)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bCs/>
                <w:color w:val="000000"/>
                <w:sz w:val="18"/>
                <w:szCs w:val="18"/>
              </w:rPr>
              <w:t>mo</w:t>
            </w:r>
            <w:r>
              <w:rPr>
                <w:rFonts w:cs="Calibri Light"/>
                <w:color w:val="000000"/>
                <w:sz w:val="18"/>
                <w:szCs w:val="18"/>
              </w:rPr>
              <w:t>żliwość ręcznego wprowadzania oraz importu i eksportu danych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bCs/>
                <w:color w:val="000000"/>
                <w:sz w:val="18"/>
                <w:szCs w:val="18"/>
              </w:rPr>
              <w:t>p</w:t>
            </w:r>
            <w:r>
              <w:rPr>
                <w:rFonts w:cs="Calibri Light"/>
                <w:bCs/>
                <w:color w:val="000000"/>
                <w:sz w:val="18"/>
                <w:szCs w:val="18"/>
              </w:rPr>
              <w:t>e</w:t>
            </w:r>
            <w:r>
              <w:rPr>
                <w:rFonts w:cs="Calibri Light"/>
                <w:color w:val="000000"/>
                <w:sz w:val="18"/>
                <w:szCs w:val="18"/>
              </w:rPr>
              <w:t>łna integracja z systemami płatności PayU i PayPal, bezpośredni import danych – integracja poprzez wtyczkę lub inne ekwiwalentne rozwiązanie (zapewnienie możliwości wdrożenia i integracji innych systemów płatności w przyszłości)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  <w:p w:rsidR="001101B2" w:rsidRDefault="001101B2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2"/>
                <w:szCs w:val="12"/>
                <w:lang w:eastAsia="pl-PL"/>
              </w:rPr>
            </w:pPr>
          </w:p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oferowany rodzaj integracji: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___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bCs/>
                <w:color w:val="000000"/>
                <w:sz w:val="18"/>
                <w:szCs w:val="18"/>
              </w:rPr>
              <w:t xml:space="preserve">integracja z rachunkiem bankowym </w:t>
            </w:r>
            <w:r>
              <w:rPr>
                <w:rFonts w:cs="Calibri Light"/>
                <w:color w:val="000000"/>
                <w:sz w:val="18"/>
                <w:szCs w:val="18"/>
              </w:rPr>
              <w:t>– import danych pośrednio z plików płaskich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bCs/>
                <w:color w:val="000000"/>
                <w:sz w:val="18"/>
                <w:szCs w:val="18"/>
              </w:rPr>
              <w:t>pe</w:t>
            </w:r>
            <w:r>
              <w:rPr>
                <w:rFonts w:cs="Calibri Light"/>
                <w:color w:val="000000"/>
                <w:sz w:val="18"/>
                <w:szCs w:val="18"/>
              </w:rPr>
              <w:t>łna integracja ze stroną WWW Zamawiającego – udostępnianie danych deweloperowi poprzez API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bCs/>
                <w:color w:val="000000"/>
                <w:sz w:val="18"/>
                <w:szCs w:val="18"/>
              </w:rPr>
              <w:t>pe</w:t>
            </w:r>
            <w:r>
              <w:rPr>
                <w:rFonts w:cs="Calibri Light"/>
                <w:color w:val="000000"/>
                <w:sz w:val="18"/>
                <w:szCs w:val="18"/>
              </w:rPr>
              <w:t xml:space="preserve">łna </w:t>
            </w:r>
            <w:r>
              <w:rPr>
                <w:rFonts w:cs="Calibri Light"/>
                <w:color w:val="000000"/>
                <w:sz w:val="18"/>
                <w:szCs w:val="18"/>
              </w:rPr>
              <w:t>integracja z systemem do obsługi mailingu: bezpośredni import danych – adres e-mail, imię i nazwisko z systemu CRM do systemu obsługi mailingu, zapisy na Newsletter, żądania wypisania z Newslettera, reakcje na wiadomości mailowe CTA – otwarcie, kliknięcie,</w:t>
            </w:r>
            <w:r>
              <w:rPr>
                <w:rFonts w:cs="Calibri Light"/>
                <w:color w:val="000000"/>
                <w:sz w:val="18"/>
                <w:szCs w:val="18"/>
              </w:rPr>
              <w:t xml:space="preserve"> wysokość darowizny lub jej brak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  <w:p w:rsidR="001101B2" w:rsidRDefault="001101B2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2"/>
                <w:szCs w:val="12"/>
                <w:lang w:eastAsia="pl-PL"/>
              </w:rPr>
            </w:pPr>
          </w:p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nazwy kompatybilnych systemów: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___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bCs/>
                <w:color w:val="000000"/>
                <w:sz w:val="18"/>
                <w:szCs w:val="18"/>
              </w:rPr>
              <w:t xml:space="preserve">instalacja systemu w </w:t>
            </w:r>
            <w:r>
              <w:rPr>
                <w:rFonts w:cs="Calibri Light"/>
                <w:color w:val="000000"/>
                <w:sz w:val="18"/>
                <w:szCs w:val="18"/>
              </w:rPr>
              <w:t>środowisku gwarantującym ciągłość funkcjonowania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  <w:p w:rsidR="001101B2" w:rsidRDefault="001101B2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2"/>
                <w:szCs w:val="12"/>
                <w:lang w:eastAsia="pl-PL"/>
              </w:rPr>
            </w:pPr>
          </w:p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proponowane rozwiązanie: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___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bCs/>
                <w:color w:val="000000"/>
                <w:sz w:val="18"/>
                <w:szCs w:val="18"/>
              </w:rPr>
              <w:t>interfejs oraz wsparcie techniczne (</w:t>
            </w:r>
            <w:r>
              <w:rPr>
                <w:rFonts w:cs="Calibri Light"/>
                <w:i/>
                <w:color w:val="000000"/>
                <w:sz w:val="18"/>
                <w:szCs w:val="18"/>
              </w:rPr>
              <w:t xml:space="preserve">service </w:t>
            </w:r>
            <w:r>
              <w:rPr>
                <w:rFonts w:cs="Calibri Light"/>
                <w:i/>
                <w:color w:val="000000"/>
                <w:sz w:val="18"/>
                <w:szCs w:val="18"/>
              </w:rPr>
              <w:t>desk</w:t>
            </w:r>
            <w:r>
              <w:rPr>
                <w:rFonts w:cs="Calibri Light"/>
                <w:color w:val="000000"/>
                <w:sz w:val="18"/>
                <w:szCs w:val="18"/>
              </w:rPr>
              <w:t>) w języku polskim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bCs/>
                <w:color w:val="000000"/>
                <w:sz w:val="18"/>
                <w:szCs w:val="18"/>
              </w:rPr>
              <w:t>pe</w:t>
            </w:r>
            <w:r>
              <w:rPr>
                <w:rFonts w:cs="Calibri Light"/>
                <w:color w:val="000000"/>
                <w:sz w:val="18"/>
                <w:szCs w:val="18"/>
              </w:rPr>
              <w:t>łna zgodność z RODO – aktualizowanie systemu zgodnie z najnowszymi standardami bezpieczeństwa (oraz umiejscowienie serwera do przechowywania danych na terenie Unii Europejskiej)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color w:val="000000"/>
                <w:sz w:val="18"/>
                <w:szCs w:val="18"/>
              </w:rPr>
              <w:t xml:space="preserve">możliwość </w:t>
            </w:r>
            <w:r>
              <w:rPr>
                <w:rFonts w:cs="Calibri Light"/>
                <w:color w:val="000000"/>
                <w:sz w:val="18"/>
                <w:szCs w:val="18"/>
              </w:rPr>
              <w:t>ustawiania, modyfikacji i dodawania uprawnień dostępu użytkowników – po wdrożeniu systemu co najmniej 5 kont na poziomie administratora z możliwością dodawania nowych dostępów, o zróżnicowanym poziomie dostępu do danych i funkcji systemu, w pożądanej przez</w:t>
            </w:r>
            <w:r>
              <w:rPr>
                <w:rFonts w:cs="Calibri Light"/>
                <w:color w:val="000000"/>
                <w:sz w:val="18"/>
                <w:szCs w:val="18"/>
              </w:rPr>
              <w:t xml:space="preserve"> Zamawiającego liczbie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  <w:p w:rsidR="001101B2" w:rsidRDefault="001101B2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2"/>
                <w:szCs w:val="12"/>
                <w:lang w:eastAsia="pl-PL"/>
              </w:rPr>
            </w:pPr>
          </w:p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liczba kont administratorskich: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___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color w:val="000000"/>
                <w:sz w:val="18"/>
                <w:szCs w:val="18"/>
              </w:rPr>
              <w:t>możliwość tworzenia i personalizowania konta klienta – możliwość dodawania i konfiguracji nowych pól i ich widoczności (w m.in. parametrów: imię, nazwisko, adres e-mail, nr tel</w:t>
            </w:r>
            <w:r>
              <w:rPr>
                <w:rFonts w:cs="Calibri Light"/>
                <w:color w:val="000000"/>
                <w:sz w:val="18"/>
                <w:szCs w:val="18"/>
              </w:rPr>
              <w:t>efonu, adres korespondencyjny w układzie podzielonym: kod pocztowy/miasto/ulica, klient jednorazowy/stały)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color w:val="000000"/>
                <w:sz w:val="18"/>
                <w:szCs w:val="18"/>
              </w:rPr>
              <w:t>system walidacji danych klientów przed wprowadzeniem na listę, możliwość ręcznego usuwania lub edycji błędnych danych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color w:val="000000"/>
                <w:sz w:val="18"/>
                <w:szCs w:val="18"/>
              </w:rPr>
              <w:t>integracja z bazą CEIDG oraz KRS – tworzenie konta klienta korporacyjnego w oparciu o KRS i/lub NIP i/lub REGON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</w:tc>
      </w:tr>
      <w:tr w:rsidR="001101B2">
        <w:trPr>
          <w:cantSplit/>
          <w:trHeight w:val="145"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color w:val="000000"/>
                <w:sz w:val="18"/>
                <w:szCs w:val="18"/>
              </w:rPr>
              <w:t>możliwość importu kodów PKD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color w:val="000000"/>
                <w:sz w:val="18"/>
                <w:szCs w:val="18"/>
              </w:rPr>
              <w:lastRenderedPageBreak/>
              <w:t xml:space="preserve">możliwość ustalania i śledzenia KPI – w tym dla poszczególnych </w:t>
            </w:r>
            <w:r>
              <w:rPr>
                <w:rFonts w:cs="Calibri Light"/>
                <w:color w:val="000000"/>
                <w:sz w:val="18"/>
                <w:szCs w:val="18"/>
              </w:rPr>
              <w:t>źródeł wpłaty, dla kampanii, w określonym przedziale czasowym, możliwość wskazywania rodzajów KPI (preferowane będą rozwiązania z bogatszą liczbą funkcji w tym zakresie)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color w:val="000000"/>
                <w:sz w:val="18"/>
                <w:szCs w:val="18"/>
              </w:rPr>
              <w:t xml:space="preserve">system raportowania wspierający analitykę kanałów pozyskania </w:t>
            </w:r>
            <w:r>
              <w:rPr>
                <w:rFonts w:cs="Calibri Light"/>
                <w:color w:val="000000"/>
                <w:sz w:val="18"/>
                <w:szCs w:val="18"/>
              </w:rPr>
              <w:t>klienta (darowizny jednorazowe/rekurencyjne, zbiórki, cele i wysokość darowizn, itp.)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color w:val="000000"/>
                <w:sz w:val="18"/>
                <w:szCs w:val="18"/>
              </w:rPr>
              <w:t>możliwość sortowania/segmentacji klientów wg wybranych kryteriów (również po tagach)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color w:val="000000"/>
                <w:sz w:val="18"/>
                <w:szCs w:val="18"/>
              </w:rPr>
              <w:t>integracja prezentacji danych oraz KPI stworz</w:t>
            </w:r>
            <w:r>
              <w:rPr>
                <w:rFonts w:cs="Calibri Light"/>
                <w:color w:val="000000"/>
                <w:sz w:val="18"/>
                <w:szCs w:val="18"/>
              </w:rPr>
              <w:t>onych w oparciu o dane narzędzi do mailingu oraz systemów płatności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color w:val="000000"/>
                <w:sz w:val="18"/>
                <w:szCs w:val="18"/>
              </w:rPr>
              <w:t xml:space="preserve">możliwość pobierania danych dla potrzeb trackingu KPI (jakościowego i ilościowego) z narzędzia do mailingu (np. odnotowywanie wysyłki i wskaźników otwarć wiadomości), </w:t>
            </w:r>
            <w:r>
              <w:rPr>
                <w:rFonts w:cs="Calibri Light"/>
                <w:color w:val="000000"/>
                <w:sz w:val="18"/>
                <w:szCs w:val="18"/>
              </w:rPr>
              <w:t>systemów płatności (np. wysokość, częstotliwość wpłat)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color w:val="000000" w:themeColor="text1"/>
                <w:sz w:val="18"/>
                <w:szCs w:val="18"/>
              </w:rPr>
              <w:t>możliwość prowadzenia kampanii w mediach społecznościowych i integracji z nimi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PREFEROWANY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  <w:p w:rsidR="001101B2" w:rsidRDefault="001101B2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2"/>
                <w:szCs w:val="12"/>
                <w:shd w:val="clear" w:color="auto" w:fill="FFFF00"/>
                <w:lang w:eastAsia="pl-PL"/>
              </w:rPr>
            </w:pPr>
          </w:p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dodatkowy opis (jeśli dotyczy):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___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bCs/>
                <w:sz w:val="18"/>
                <w:szCs w:val="18"/>
              </w:rPr>
              <w:t xml:space="preserve">import danych bezpośrednio z rachunku – </w:t>
            </w:r>
            <w:r>
              <w:rPr>
                <w:rFonts w:cs="Calibri Light"/>
                <w:bCs/>
                <w:sz w:val="18"/>
                <w:szCs w:val="18"/>
              </w:rPr>
              <w:t>przy zgodności z Dyrektywą PSD2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PREFEROWANY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  <w:p w:rsidR="001101B2" w:rsidRDefault="001101B2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2"/>
                <w:szCs w:val="12"/>
                <w:shd w:val="clear" w:color="auto" w:fill="FFFF00"/>
                <w:lang w:eastAsia="pl-PL"/>
              </w:rPr>
            </w:pPr>
          </w:p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dodatkowy opis (jeśli dotyczy):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___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bCs/>
                <w:sz w:val="18"/>
                <w:szCs w:val="18"/>
              </w:rPr>
              <w:t>rejestracja „porzuconych koszyków” – uzupełnionych pól wpłaty darowizny bez finalizacji wpłaty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PREFEROWANY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  <w:p w:rsidR="001101B2" w:rsidRDefault="001101B2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2"/>
                <w:szCs w:val="12"/>
                <w:shd w:val="clear" w:color="auto" w:fill="FFFF00"/>
                <w:lang w:eastAsia="pl-PL"/>
              </w:rPr>
            </w:pPr>
          </w:p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dodatkowy opis (jeśli dotyczy):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___</w:t>
            </w:r>
          </w:p>
        </w:tc>
      </w:tr>
      <w:tr w:rsidR="001101B2">
        <w:trPr>
          <w:cantSplit/>
          <w:jc w:val="center"/>
        </w:trPr>
        <w:tc>
          <w:tcPr>
            <w:tcW w:w="9638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CZYNNOŚCI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ZWIĄZANE Z WDROŻENIEM SYSTEMU CRM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cs="Calibri Light"/>
                <w:bCs/>
                <w:sz w:val="18"/>
                <w:szCs w:val="18"/>
              </w:rPr>
              <w:t>ścieżka wdrożeniowa dla użytkowników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  <w:p w:rsidR="001101B2" w:rsidRDefault="001101B2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2"/>
                <w:szCs w:val="12"/>
                <w:lang w:eastAsia="pl-PL"/>
              </w:rPr>
            </w:pPr>
          </w:p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proponowana liczba godzin: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___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rFonts w:cs="Calibri Light"/>
                <w:bCs/>
                <w:sz w:val="18"/>
                <w:szCs w:val="18"/>
              </w:rPr>
            </w:pPr>
            <w:r>
              <w:rPr>
                <w:rFonts w:cs="Calibri Light"/>
                <w:bCs/>
                <w:sz w:val="18"/>
                <w:szCs w:val="18"/>
              </w:rPr>
              <w:t>pakiet godzin konsultacji powdrożeniowych do ewentualnego wykorzystania w ciągu 12 miesięcy od wdrożenia z możliwością przedłużenia</w:t>
            </w:r>
            <w:r>
              <w:rPr>
                <w:rFonts w:cs="Calibri Light"/>
                <w:bCs/>
                <w:sz w:val="18"/>
                <w:szCs w:val="18"/>
              </w:rPr>
              <w:t xml:space="preserve"> na dalsze miesiące</w:t>
            </w:r>
            <w:r>
              <w:rPr>
                <w:rFonts w:cs="Calibri Light"/>
                <w:sz w:val="18"/>
                <w:szCs w:val="18"/>
              </w:rPr>
              <w:t xml:space="preserve"> (wymagane wskazanie w ofercie stawki godzinowej)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  <w:p w:rsidR="001101B2" w:rsidRDefault="001101B2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2"/>
                <w:szCs w:val="12"/>
                <w:lang w:eastAsia="pl-PL"/>
              </w:rPr>
            </w:pPr>
          </w:p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proponowana liczba godzin: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br/>
              <w:t>___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cs="Calibri Light"/>
                <w:bCs/>
                <w:sz w:val="18"/>
                <w:szCs w:val="18"/>
              </w:rPr>
              <w:t>wsparcie techniczne i produktowe w zakresie wykorzystania systemu przez co najmniej 12 miesięcy od zakończenia procesu wdrożenia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  <w:p w:rsidR="001101B2" w:rsidRDefault="001101B2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2"/>
                <w:szCs w:val="12"/>
                <w:lang w:eastAsia="pl-PL"/>
              </w:rPr>
            </w:pPr>
          </w:p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proponowana liczba godzin: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br/>
              <w:t>___</w:t>
            </w:r>
          </w:p>
        </w:tc>
      </w:tr>
      <w:tr w:rsidR="001101B2">
        <w:trPr>
          <w:cantSplit/>
          <w:jc w:val="center"/>
        </w:trPr>
        <w:tc>
          <w:tcPr>
            <w:tcW w:w="9638" w:type="dxa"/>
            <w:gridSpan w:val="5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DODATKOWE INFORMACJE O OFERENCIE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na rynku polskim nie krócej niż 5 lat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</w:tc>
      </w:tr>
      <w:tr w:rsidR="001101B2">
        <w:trPr>
          <w:cantSplit/>
          <w:jc w:val="center"/>
        </w:trPr>
        <w:tc>
          <w:tcPr>
            <w:tcW w:w="51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przedłożenie referencji od co najmniej 2 kontrahentów, u których system, wdrożony przez Oferenta, działa </w:t>
            </w:r>
            <w:r>
              <w:rPr>
                <w:sz w:val="18"/>
                <w:szCs w:val="18"/>
              </w:rPr>
              <w:t>nie krócej niż rok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</w:t>
            </w:r>
            <w:bookmarkStart w:id="1" w:name="_GoBack11"/>
            <w:bookmarkEnd w:id="1"/>
            <w:r>
              <w:rPr>
                <w:rFonts w:eastAsia="Times New Roman" w:cs="Calibri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3180" w:type="dxa"/>
            <w:gridSpan w:val="2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TAK / NIE</w:t>
            </w:r>
          </w:p>
        </w:tc>
      </w:tr>
      <w:tr w:rsidR="001101B2">
        <w:trPr>
          <w:jc w:val="center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b/>
                <w:color w:val="C9211E"/>
                <w:sz w:val="24"/>
                <w:szCs w:val="24"/>
              </w:rPr>
            </w:pPr>
            <w:r>
              <w:rPr>
                <w:b/>
                <w:color w:val="C9211E"/>
                <w:sz w:val="24"/>
                <w:szCs w:val="24"/>
              </w:rPr>
              <w:t>NAJSZYBSZY MOŻLIWY TERMIN ROZPOCZĘCIA REALIZACJI PRZEDMIOTU ZAMÓWIENIA</w:t>
            </w:r>
            <w:r>
              <w:rPr>
                <w:b/>
                <w:color w:val="C9211E"/>
                <w:sz w:val="24"/>
                <w:szCs w:val="24"/>
              </w:rPr>
              <w:br/>
              <w:t>[LICZBA DNI KLAENDARZOWYCH OD UDZIELENIA ZAMÓWIENA I/LUB ZAWARCIA UMOWY]</w:t>
            </w:r>
          </w:p>
        </w:tc>
      </w:tr>
      <w:tr w:rsidR="001101B2">
        <w:trPr>
          <w:jc w:val="center"/>
        </w:trPr>
        <w:tc>
          <w:tcPr>
            <w:tcW w:w="96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B2" w:rsidRDefault="001101B2">
            <w:pPr>
              <w:widowControl w:val="0"/>
              <w:spacing w:after="0" w:line="240" w:lineRule="auto"/>
              <w:jc w:val="center"/>
            </w:pPr>
          </w:p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shd w:val="clear" w:color="auto" w:fill="FFFF00"/>
                <w:lang w:eastAsia="pl-PL"/>
              </w:rPr>
              <w:t>_____</w:t>
            </w:r>
          </w:p>
          <w:p w:rsidR="001101B2" w:rsidRDefault="001101B2">
            <w:pPr>
              <w:widowControl w:val="0"/>
              <w:spacing w:after="0" w:line="240" w:lineRule="auto"/>
              <w:jc w:val="center"/>
            </w:pPr>
          </w:p>
        </w:tc>
      </w:tr>
      <w:tr w:rsidR="001101B2">
        <w:trPr>
          <w:jc w:val="center"/>
        </w:trPr>
        <w:tc>
          <w:tcPr>
            <w:tcW w:w="96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C9211E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C9211E"/>
                <w:sz w:val="24"/>
                <w:szCs w:val="24"/>
                <w:lang w:eastAsia="pl-PL"/>
              </w:rPr>
              <w:t xml:space="preserve">ZAKŁADANY CZAS PRZYGOTOWANIA SYSTEMU OD MOMENTU ROZPOCZĘCIA </w:t>
            </w:r>
            <w:r>
              <w:rPr>
                <w:rFonts w:eastAsia="Times New Roman" w:cs="Calibri"/>
                <w:b/>
                <w:bCs/>
                <w:color w:val="C9211E"/>
                <w:sz w:val="24"/>
                <w:szCs w:val="24"/>
                <w:lang w:eastAsia="pl-PL"/>
              </w:rPr>
              <w:t>REALIZACJI</w:t>
            </w:r>
            <w:r>
              <w:rPr>
                <w:rFonts w:eastAsia="Times New Roman" w:cs="Calibri"/>
                <w:b/>
                <w:bCs/>
                <w:color w:val="C9211E"/>
                <w:sz w:val="24"/>
                <w:szCs w:val="24"/>
                <w:lang w:eastAsia="pl-PL"/>
              </w:rPr>
              <w:br/>
              <w:t>DO MOMENTU ROZPOCZĘCIA WDROŻENIA [LICZBA DNI KALENDARZOWYCH]</w:t>
            </w:r>
          </w:p>
        </w:tc>
      </w:tr>
      <w:tr w:rsidR="001101B2">
        <w:trPr>
          <w:jc w:val="center"/>
        </w:trPr>
        <w:tc>
          <w:tcPr>
            <w:tcW w:w="96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B2" w:rsidRDefault="001101B2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</w:p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shd w:val="clear" w:color="auto" w:fill="FFFF00"/>
                <w:lang w:eastAsia="pl-PL"/>
              </w:rPr>
              <w:t>_____</w:t>
            </w:r>
          </w:p>
          <w:p w:rsidR="001101B2" w:rsidRDefault="001101B2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101B2">
        <w:trPr>
          <w:jc w:val="center"/>
        </w:trPr>
        <w:tc>
          <w:tcPr>
            <w:tcW w:w="96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b/>
                <w:color w:val="C9211E"/>
                <w:sz w:val="24"/>
                <w:szCs w:val="24"/>
              </w:rPr>
            </w:pPr>
            <w:r>
              <w:rPr>
                <w:b/>
                <w:color w:val="C9211E"/>
                <w:sz w:val="24"/>
                <w:szCs w:val="24"/>
              </w:rPr>
              <w:t>ZAKŁADANY CZAS TRWANIA WDROŻENIA [LICZBA DNI KLAENDARZOWYCH]</w:t>
            </w:r>
          </w:p>
        </w:tc>
      </w:tr>
      <w:tr w:rsidR="001101B2">
        <w:trPr>
          <w:jc w:val="center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2" w:space="0" w:color="000000"/>
              <w:bottom w:val="single" w:sz="12" w:space="0" w:color="D60000"/>
              <w:right w:val="single" w:sz="2" w:space="0" w:color="000000"/>
            </w:tcBorders>
            <w:shd w:val="clear" w:color="auto" w:fill="auto"/>
            <w:vAlign w:val="center"/>
          </w:tcPr>
          <w:p w:rsidR="001101B2" w:rsidRDefault="001101B2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</w:p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_____</w:t>
            </w:r>
          </w:p>
          <w:p w:rsidR="001101B2" w:rsidRDefault="001101B2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</w:p>
        </w:tc>
      </w:tr>
      <w:tr w:rsidR="001101B2">
        <w:trPr>
          <w:trHeight w:val="567"/>
          <w:jc w:val="center"/>
        </w:trPr>
        <w:tc>
          <w:tcPr>
            <w:tcW w:w="9638" w:type="dxa"/>
            <w:gridSpan w:val="5"/>
            <w:tcBorders>
              <w:top w:val="single" w:sz="12" w:space="0" w:color="D60000"/>
              <w:left w:val="single" w:sz="12" w:space="0" w:color="D60000"/>
              <w:bottom w:val="dotted" w:sz="4" w:space="0" w:color="D60000"/>
              <w:right w:val="single" w:sz="12" w:space="0" w:color="D60000"/>
            </w:tcBorders>
            <w:shd w:val="clear" w:color="auto" w:fill="D9D9D9" w:themeFill="background1" w:themeFillShade="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D60000"/>
                <w:sz w:val="24"/>
                <w:szCs w:val="24"/>
                <w:lang w:eastAsia="pl-PL"/>
              </w:rPr>
              <w:t>OFERTA CENOWA</w:t>
            </w:r>
          </w:p>
        </w:tc>
      </w:tr>
      <w:tr w:rsidR="001101B2">
        <w:trPr>
          <w:trHeight w:val="567"/>
          <w:jc w:val="center"/>
        </w:trPr>
        <w:tc>
          <w:tcPr>
            <w:tcW w:w="3620" w:type="dxa"/>
            <w:tcBorders>
              <w:top w:val="single" w:sz="12" w:space="0" w:color="D60000"/>
              <w:left w:val="single" w:sz="12" w:space="0" w:color="D60000"/>
              <w:bottom w:val="dotted" w:sz="4" w:space="0" w:color="D60000"/>
              <w:right w:val="dotted" w:sz="4" w:space="0" w:color="D6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D60000"/>
                <w:sz w:val="18"/>
                <w:szCs w:val="18"/>
                <w:lang w:eastAsia="pl-PL"/>
              </w:rPr>
              <w:t>1) CENA PAKIETU WDROŻENIOWEGO</w:t>
            </w:r>
          </w:p>
        </w:tc>
        <w:tc>
          <w:tcPr>
            <w:tcW w:w="3130" w:type="dxa"/>
            <w:gridSpan w:val="3"/>
            <w:tcBorders>
              <w:top w:val="single" w:sz="12" w:space="0" w:color="D60000"/>
              <w:left w:val="dotted" w:sz="4" w:space="0" w:color="D60000"/>
              <w:bottom w:val="dotted" w:sz="4" w:space="0" w:color="D60000"/>
              <w:right w:val="dotted" w:sz="4" w:space="0" w:color="D60000"/>
            </w:tcBorders>
            <w:shd w:val="clear" w:color="auto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NETTO PLN</w:t>
            </w:r>
          </w:p>
        </w:tc>
        <w:tc>
          <w:tcPr>
            <w:tcW w:w="2888" w:type="dxa"/>
            <w:tcBorders>
              <w:top w:val="single" w:sz="12" w:space="0" w:color="D60000"/>
              <w:left w:val="dotted" w:sz="4" w:space="0" w:color="D60000"/>
              <w:bottom w:val="dotted" w:sz="4" w:space="0" w:color="D60000"/>
              <w:right w:val="single" w:sz="12" w:space="0" w:color="D60000"/>
            </w:tcBorders>
            <w:shd w:val="clear" w:color="auto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BRUTTO PLN</w:t>
            </w:r>
          </w:p>
        </w:tc>
      </w:tr>
      <w:tr w:rsidR="001101B2">
        <w:trPr>
          <w:trHeight w:val="567"/>
          <w:jc w:val="center"/>
        </w:trPr>
        <w:tc>
          <w:tcPr>
            <w:tcW w:w="3620" w:type="dxa"/>
            <w:tcBorders>
              <w:top w:val="dotted" w:sz="4" w:space="0" w:color="D60000"/>
              <w:left w:val="single" w:sz="12" w:space="0" w:color="D60000"/>
              <w:bottom w:val="single" w:sz="12" w:space="0" w:color="D60000"/>
              <w:right w:val="dotted" w:sz="4" w:space="0" w:color="D6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lastRenderedPageBreak/>
              <w:t xml:space="preserve">Całościowa cena ścieżki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wdrożeniowej:</w:t>
            </w:r>
          </w:p>
        </w:tc>
        <w:tc>
          <w:tcPr>
            <w:tcW w:w="3130" w:type="dxa"/>
            <w:gridSpan w:val="3"/>
            <w:tcBorders>
              <w:top w:val="dotted" w:sz="4" w:space="0" w:color="D60000"/>
              <w:left w:val="dotted" w:sz="4" w:space="0" w:color="D60000"/>
              <w:bottom w:val="single" w:sz="12" w:space="0" w:color="D60000"/>
              <w:right w:val="dotted" w:sz="4" w:space="0" w:color="D6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_____</w:t>
            </w:r>
          </w:p>
        </w:tc>
        <w:tc>
          <w:tcPr>
            <w:tcW w:w="2888" w:type="dxa"/>
            <w:tcBorders>
              <w:top w:val="dotted" w:sz="4" w:space="0" w:color="D60000"/>
              <w:left w:val="dotted" w:sz="4" w:space="0" w:color="D60000"/>
              <w:bottom w:val="single" w:sz="12" w:space="0" w:color="D60000"/>
              <w:right w:val="single" w:sz="12" w:space="0" w:color="D6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_____</w:t>
            </w:r>
          </w:p>
        </w:tc>
      </w:tr>
      <w:tr w:rsidR="001101B2">
        <w:trPr>
          <w:trHeight w:val="567"/>
          <w:jc w:val="center"/>
        </w:trPr>
        <w:tc>
          <w:tcPr>
            <w:tcW w:w="3620" w:type="dxa"/>
            <w:tcBorders>
              <w:top w:val="single" w:sz="12" w:space="0" w:color="D60000"/>
              <w:left w:val="single" w:sz="12" w:space="0" w:color="D60000"/>
              <w:bottom w:val="dotted" w:sz="4" w:space="0" w:color="D60000"/>
              <w:right w:val="dotted" w:sz="4" w:space="0" w:color="D6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D60000"/>
                <w:sz w:val="18"/>
                <w:szCs w:val="18"/>
                <w:lang w:eastAsia="pl-PL"/>
              </w:rPr>
              <w:t>2) CENA PAKIETU POWDROŻENIOWEGO</w:t>
            </w:r>
          </w:p>
        </w:tc>
        <w:tc>
          <w:tcPr>
            <w:tcW w:w="3130" w:type="dxa"/>
            <w:gridSpan w:val="3"/>
            <w:tcBorders>
              <w:top w:val="single" w:sz="12" w:space="0" w:color="D60000"/>
              <w:left w:val="dotted" w:sz="4" w:space="0" w:color="D60000"/>
              <w:bottom w:val="dotted" w:sz="4" w:space="0" w:color="D60000"/>
              <w:right w:val="dotted" w:sz="4" w:space="0" w:color="D60000"/>
            </w:tcBorders>
            <w:shd w:val="clear" w:color="auto" w:fill="D9D9D9" w:themeFill="background1" w:themeFillShade="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NETTO PLN</w:t>
            </w:r>
          </w:p>
        </w:tc>
        <w:tc>
          <w:tcPr>
            <w:tcW w:w="2888" w:type="dxa"/>
            <w:tcBorders>
              <w:top w:val="single" w:sz="12" w:space="0" w:color="D60000"/>
              <w:left w:val="dotted" w:sz="4" w:space="0" w:color="D60000"/>
              <w:bottom w:val="dotted" w:sz="4" w:space="0" w:color="D60000"/>
              <w:right w:val="single" w:sz="12" w:space="0" w:color="D60000"/>
            </w:tcBorders>
            <w:shd w:val="clear" w:color="auto" w:fill="D9D9D9" w:themeFill="background1" w:themeFillShade="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BRUTTO PLN</w:t>
            </w:r>
          </w:p>
        </w:tc>
      </w:tr>
      <w:tr w:rsidR="001101B2">
        <w:trPr>
          <w:trHeight w:val="567"/>
          <w:jc w:val="center"/>
        </w:trPr>
        <w:tc>
          <w:tcPr>
            <w:tcW w:w="3620" w:type="dxa"/>
            <w:tcBorders>
              <w:top w:val="dotted" w:sz="4" w:space="0" w:color="D60000"/>
              <w:left w:val="single" w:sz="12" w:space="0" w:color="D60000"/>
              <w:bottom w:val="dotted" w:sz="4" w:space="0" w:color="D60000"/>
              <w:right w:val="dotted" w:sz="4" w:space="0" w:color="D6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Stawka godzinowa:</w:t>
            </w:r>
          </w:p>
        </w:tc>
        <w:tc>
          <w:tcPr>
            <w:tcW w:w="3130" w:type="dxa"/>
            <w:gridSpan w:val="3"/>
            <w:tcBorders>
              <w:top w:val="dotted" w:sz="4" w:space="0" w:color="D60000"/>
              <w:left w:val="dotted" w:sz="4" w:space="0" w:color="D60000"/>
              <w:bottom w:val="dotted" w:sz="4" w:space="0" w:color="D60000"/>
              <w:right w:val="dotted" w:sz="4" w:space="0" w:color="D6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______</w:t>
            </w:r>
          </w:p>
        </w:tc>
        <w:tc>
          <w:tcPr>
            <w:tcW w:w="2888" w:type="dxa"/>
            <w:tcBorders>
              <w:top w:val="dotted" w:sz="4" w:space="0" w:color="D60000"/>
              <w:left w:val="dotted" w:sz="4" w:space="0" w:color="D60000"/>
              <w:bottom w:val="dotted" w:sz="4" w:space="0" w:color="D60000"/>
              <w:right w:val="single" w:sz="12" w:space="0" w:color="D6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______</w:t>
            </w:r>
          </w:p>
        </w:tc>
      </w:tr>
      <w:tr w:rsidR="001101B2">
        <w:trPr>
          <w:trHeight w:val="567"/>
          <w:jc w:val="center"/>
        </w:trPr>
        <w:tc>
          <w:tcPr>
            <w:tcW w:w="3620" w:type="dxa"/>
            <w:tcBorders>
              <w:top w:val="dotted" w:sz="4" w:space="0" w:color="D60000"/>
              <w:left w:val="single" w:sz="12" w:space="0" w:color="D60000"/>
              <w:bottom w:val="single" w:sz="12" w:space="0" w:color="D60000"/>
              <w:right w:val="dotted" w:sz="4" w:space="0" w:color="D6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Cena całego przewidzianego pakietu do wykorzystania wg. wskazanej w tabeli powyżej liczby godzin:</w:t>
            </w:r>
          </w:p>
        </w:tc>
        <w:tc>
          <w:tcPr>
            <w:tcW w:w="3130" w:type="dxa"/>
            <w:gridSpan w:val="3"/>
            <w:tcBorders>
              <w:top w:val="dotted" w:sz="4" w:space="0" w:color="D60000"/>
              <w:left w:val="dotted" w:sz="4" w:space="0" w:color="D60000"/>
              <w:bottom w:val="single" w:sz="12" w:space="0" w:color="D60000"/>
              <w:right w:val="dotted" w:sz="4" w:space="0" w:color="D6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______</w:t>
            </w:r>
          </w:p>
        </w:tc>
        <w:tc>
          <w:tcPr>
            <w:tcW w:w="2888" w:type="dxa"/>
            <w:tcBorders>
              <w:top w:val="dotted" w:sz="4" w:space="0" w:color="D60000"/>
              <w:left w:val="dotted" w:sz="4" w:space="0" w:color="D60000"/>
              <w:bottom w:val="single" w:sz="12" w:space="0" w:color="D60000"/>
              <w:right w:val="single" w:sz="12" w:space="0" w:color="D6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______</w:t>
            </w:r>
          </w:p>
        </w:tc>
      </w:tr>
      <w:tr w:rsidR="001101B2">
        <w:trPr>
          <w:trHeight w:val="567"/>
          <w:jc w:val="center"/>
        </w:trPr>
        <w:tc>
          <w:tcPr>
            <w:tcW w:w="3620" w:type="dxa"/>
            <w:tcBorders>
              <w:top w:val="single" w:sz="12" w:space="0" w:color="D60000"/>
              <w:left w:val="single" w:sz="12" w:space="0" w:color="D60000"/>
              <w:bottom w:val="dotted" w:sz="4" w:space="0" w:color="D60000"/>
              <w:right w:val="dotted" w:sz="4" w:space="0" w:color="D6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D60000"/>
                <w:sz w:val="18"/>
                <w:szCs w:val="18"/>
                <w:lang w:eastAsia="pl-PL"/>
              </w:rPr>
              <w:t>3) CENA SYSTEMU CRM</w:t>
            </w:r>
          </w:p>
        </w:tc>
        <w:tc>
          <w:tcPr>
            <w:tcW w:w="3130" w:type="dxa"/>
            <w:gridSpan w:val="3"/>
            <w:tcBorders>
              <w:top w:val="single" w:sz="12" w:space="0" w:color="D60000"/>
              <w:left w:val="dotted" w:sz="4" w:space="0" w:color="D60000"/>
              <w:bottom w:val="dotted" w:sz="4" w:space="0" w:color="D60000"/>
              <w:right w:val="dotted" w:sz="4" w:space="0" w:color="D60000"/>
            </w:tcBorders>
            <w:shd w:val="clear" w:color="auto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NETTO PLN</w:t>
            </w:r>
          </w:p>
        </w:tc>
        <w:tc>
          <w:tcPr>
            <w:tcW w:w="2888" w:type="dxa"/>
            <w:tcBorders>
              <w:top w:val="single" w:sz="12" w:space="0" w:color="D60000"/>
              <w:left w:val="dotted" w:sz="4" w:space="0" w:color="D60000"/>
              <w:bottom w:val="dotted" w:sz="4" w:space="0" w:color="D60000"/>
              <w:right w:val="single" w:sz="12" w:space="0" w:color="D60000"/>
            </w:tcBorders>
            <w:shd w:val="clear" w:color="auto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BRUTTO PLN</w:t>
            </w:r>
          </w:p>
        </w:tc>
      </w:tr>
      <w:tr w:rsidR="001101B2">
        <w:trPr>
          <w:trHeight w:val="567"/>
          <w:jc w:val="center"/>
        </w:trPr>
        <w:tc>
          <w:tcPr>
            <w:tcW w:w="3620" w:type="dxa"/>
            <w:tcBorders>
              <w:top w:val="dotted" w:sz="4" w:space="0" w:color="D60000"/>
              <w:left w:val="single" w:sz="12" w:space="0" w:color="D60000"/>
              <w:bottom w:val="single" w:sz="12" w:space="0" w:color="D60000"/>
              <w:right w:val="dotted" w:sz="4" w:space="0" w:color="D6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Cena:</w:t>
            </w:r>
          </w:p>
        </w:tc>
        <w:tc>
          <w:tcPr>
            <w:tcW w:w="3130" w:type="dxa"/>
            <w:gridSpan w:val="3"/>
            <w:tcBorders>
              <w:top w:val="dotted" w:sz="4" w:space="0" w:color="D60000"/>
              <w:left w:val="dotted" w:sz="4" w:space="0" w:color="D60000"/>
              <w:bottom w:val="single" w:sz="12" w:space="0" w:color="D60000"/>
              <w:right w:val="dotted" w:sz="4" w:space="0" w:color="D6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br/>
              <w:t>______</w:t>
            </w:r>
          </w:p>
        </w:tc>
        <w:tc>
          <w:tcPr>
            <w:tcW w:w="2888" w:type="dxa"/>
            <w:tcBorders>
              <w:top w:val="dotted" w:sz="4" w:space="0" w:color="D60000"/>
              <w:left w:val="dotted" w:sz="4" w:space="0" w:color="D60000"/>
              <w:bottom w:val="single" w:sz="12" w:space="0" w:color="D60000"/>
              <w:right w:val="single" w:sz="12" w:space="0" w:color="D6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br/>
              <w:t>______</w:t>
            </w:r>
          </w:p>
        </w:tc>
      </w:tr>
      <w:tr w:rsidR="001101B2">
        <w:trPr>
          <w:trHeight w:val="567"/>
          <w:jc w:val="center"/>
        </w:trPr>
        <w:tc>
          <w:tcPr>
            <w:tcW w:w="3620" w:type="dxa"/>
            <w:tcBorders>
              <w:top w:val="single" w:sz="12" w:space="0" w:color="D60000"/>
              <w:left w:val="single" w:sz="12" w:space="0" w:color="D60000"/>
              <w:bottom w:val="dotted" w:sz="4" w:space="0" w:color="D60000"/>
              <w:right w:val="dotted" w:sz="4" w:space="0" w:color="D6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D60000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D60000"/>
                <w:szCs w:val="18"/>
                <w:lang w:eastAsia="pl-PL"/>
              </w:rPr>
              <w:t>SUMARYCZNA CENA ZA REALIZACJĘ PRZEDMIOTU ZAMÓWIENIA (1+2+3)</w:t>
            </w:r>
          </w:p>
        </w:tc>
        <w:tc>
          <w:tcPr>
            <w:tcW w:w="3130" w:type="dxa"/>
            <w:gridSpan w:val="3"/>
            <w:tcBorders>
              <w:top w:val="single" w:sz="12" w:space="0" w:color="D60000"/>
              <w:left w:val="dotted" w:sz="4" w:space="0" w:color="D60000"/>
              <w:bottom w:val="dotted" w:sz="4" w:space="0" w:color="D60000"/>
              <w:right w:val="dotted" w:sz="4" w:space="0" w:color="D60000"/>
            </w:tcBorders>
            <w:shd w:val="clear" w:color="auto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C9211E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C9211E"/>
                <w:lang w:eastAsia="pl-PL"/>
              </w:rPr>
              <w:t>NETTO PLN</w:t>
            </w:r>
          </w:p>
        </w:tc>
        <w:tc>
          <w:tcPr>
            <w:tcW w:w="2888" w:type="dxa"/>
            <w:tcBorders>
              <w:top w:val="single" w:sz="12" w:space="0" w:color="D60000"/>
              <w:left w:val="dotted" w:sz="4" w:space="0" w:color="D60000"/>
              <w:bottom w:val="dotted" w:sz="4" w:space="0" w:color="D60000"/>
              <w:right w:val="single" w:sz="12" w:space="0" w:color="D60000"/>
            </w:tcBorders>
            <w:shd w:val="clear" w:color="auto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C9211E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C9211E"/>
                <w:lang w:eastAsia="pl-PL"/>
              </w:rPr>
              <w:t>BRUTTO PLN</w:t>
            </w:r>
          </w:p>
        </w:tc>
      </w:tr>
      <w:tr w:rsidR="001101B2">
        <w:trPr>
          <w:trHeight w:val="567"/>
          <w:jc w:val="center"/>
        </w:trPr>
        <w:tc>
          <w:tcPr>
            <w:tcW w:w="3620" w:type="dxa"/>
            <w:tcBorders>
              <w:top w:val="dotted" w:sz="4" w:space="0" w:color="D60000"/>
              <w:left w:val="single" w:sz="12" w:space="0" w:color="D60000"/>
              <w:bottom w:val="single" w:sz="12" w:space="0" w:color="D60000"/>
              <w:right w:val="dotted" w:sz="4" w:space="0" w:color="D60000"/>
            </w:tcBorders>
            <w:shd w:val="clear" w:color="000000" w:fill="D9D9D9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szCs w:val="18"/>
                <w:lang w:eastAsia="pl-PL"/>
              </w:rPr>
              <w:t>SUMARYCZNA CENA:</w:t>
            </w:r>
          </w:p>
        </w:tc>
        <w:tc>
          <w:tcPr>
            <w:tcW w:w="3130" w:type="dxa"/>
            <w:gridSpan w:val="3"/>
            <w:tcBorders>
              <w:top w:val="dotted" w:sz="4" w:space="0" w:color="D60000"/>
              <w:left w:val="dotted" w:sz="4" w:space="0" w:color="D60000"/>
              <w:bottom w:val="single" w:sz="12" w:space="0" w:color="D60000"/>
              <w:right w:val="dotted" w:sz="4" w:space="0" w:color="D6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______</w:t>
            </w:r>
          </w:p>
        </w:tc>
        <w:tc>
          <w:tcPr>
            <w:tcW w:w="2888" w:type="dxa"/>
            <w:tcBorders>
              <w:top w:val="dotted" w:sz="4" w:space="0" w:color="D60000"/>
              <w:left w:val="dotted" w:sz="4" w:space="0" w:color="D60000"/>
              <w:bottom w:val="single" w:sz="12" w:space="0" w:color="D60000"/>
              <w:right w:val="single" w:sz="12" w:space="0" w:color="D60000"/>
            </w:tcBorders>
            <w:shd w:val="clear" w:color="auto" w:fill="auto"/>
            <w:vAlign w:val="center"/>
          </w:tcPr>
          <w:p w:rsidR="001101B2" w:rsidRDefault="00402AE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val="clear" w:color="auto" w:fill="FFFF00"/>
                <w:lang w:eastAsia="pl-PL"/>
              </w:rPr>
              <w:t>______</w:t>
            </w:r>
          </w:p>
        </w:tc>
      </w:tr>
    </w:tbl>
    <w:p w:rsidR="001101B2" w:rsidRDefault="001101B2">
      <w:pPr>
        <w:spacing w:line="276" w:lineRule="auto"/>
        <w:ind w:left="720"/>
        <w:jc w:val="center"/>
        <w:rPr>
          <w:b/>
          <w:sz w:val="18"/>
          <w:szCs w:val="18"/>
        </w:rPr>
      </w:pPr>
    </w:p>
    <w:p w:rsidR="001101B2" w:rsidRDefault="00402AE1">
      <w:pPr>
        <w:pStyle w:val="Bezodstpw"/>
        <w:spacing w:line="276" w:lineRule="auto"/>
        <w:jc w:val="center"/>
        <w:rPr>
          <w:b/>
          <w:sz w:val="18"/>
          <w:szCs w:val="18"/>
        </w:rPr>
      </w:pPr>
      <w:r>
        <w:rPr>
          <w:rFonts w:eastAsia="Times New Roman" w:cs="Calibri"/>
          <w:b/>
          <w:bCs/>
          <w:i/>
          <w:iCs/>
          <w:color w:val="000000"/>
          <w:sz w:val="18"/>
          <w:szCs w:val="18"/>
          <w:shd w:val="clear" w:color="auto" w:fill="FFBF00"/>
          <w:lang w:eastAsia="pl-PL"/>
        </w:rPr>
        <w:t>Po wypełnieniu tabeli, prosimy o załączenie jej do dokumentacji ofertowej w wersji podpisanej</w:t>
      </w:r>
      <w:r>
        <w:rPr>
          <w:rFonts w:eastAsia="Times New Roman" w:cs="Calibri"/>
          <w:b/>
          <w:bCs/>
          <w:i/>
          <w:iCs/>
          <w:color w:val="000000"/>
          <w:sz w:val="18"/>
          <w:szCs w:val="18"/>
          <w:shd w:val="clear" w:color="auto" w:fill="FFBF00"/>
          <w:lang w:eastAsia="pl-PL"/>
        </w:rPr>
        <w:br/>
        <w:t xml:space="preserve">(zgodnie z </w:t>
      </w:r>
      <w:r>
        <w:rPr>
          <w:rFonts w:eastAsia="Times New Roman" w:cs="Calibri"/>
          <w:b/>
          <w:bCs/>
          <w:i/>
          <w:iCs/>
          <w:color w:val="000000"/>
          <w:sz w:val="18"/>
          <w:szCs w:val="18"/>
          <w:shd w:val="clear" w:color="auto" w:fill="FFBF00"/>
          <w:lang w:eastAsia="pl-PL"/>
        </w:rPr>
        <w:t>wybraną formą złożenia Oferty, tj. pisemnie bądź elektronicznie), a także dodatkowo w otwartym pliku edytowalnym DOC/DOCX – ułatwi nam to pracę z uzyskanymi danymi i przyspieszy proces oceny.</w:t>
      </w:r>
    </w:p>
    <w:p w:rsidR="001101B2" w:rsidRDefault="001101B2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1101B2" w:rsidRDefault="001101B2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1101B2" w:rsidRDefault="00402AE1">
      <w:pPr>
        <w:pStyle w:val="Bezodstpw"/>
        <w:ind w:left="3402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Podpisano przez:</w:t>
      </w:r>
    </w:p>
    <w:p w:rsidR="001101B2" w:rsidRDefault="001101B2">
      <w:pPr>
        <w:pStyle w:val="Bezodstpw"/>
        <w:ind w:left="3402"/>
        <w:jc w:val="center"/>
        <w:rPr>
          <w:sz w:val="18"/>
          <w:szCs w:val="18"/>
        </w:rPr>
      </w:pPr>
    </w:p>
    <w:p w:rsidR="001101B2" w:rsidRDefault="001101B2">
      <w:pPr>
        <w:pStyle w:val="Bezodstpw"/>
        <w:ind w:left="3402"/>
        <w:jc w:val="center"/>
        <w:rPr>
          <w:sz w:val="18"/>
          <w:szCs w:val="18"/>
        </w:rPr>
      </w:pPr>
    </w:p>
    <w:p w:rsidR="001101B2" w:rsidRDefault="00402AE1">
      <w:pPr>
        <w:pStyle w:val="Bezodstpw"/>
        <w:ind w:left="3402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</w:t>
      </w:r>
    </w:p>
    <w:p w:rsidR="001101B2" w:rsidRDefault="00402AE1">
      <w:pPr>
        <w:pStyle w:val="Bezodstpw"/>
        <w:ind w:left="340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(wpisać </w:t>
      </w:r>
      <w:r>
        <w:rPr>
          <w:sz w:val="18"/>
          <w:szCs w:val="18"/>
        </w:rPr>
        <w:t>imię i nazwisko osoby upoważnionej do reprezentacji Wykonawcy)</w:t>
      </w:r>
    </w:p>
    <w:p w:rsidR="001101B2" w:rsidRDefault="001101B2">
      <w:pPr>
        <w:pStyle w:val="Bezodstpw"/>
        <w:ind w:left="3402"/>
        <w:jc w:val="center"/>
        <w:rPr>
          <w:sz w:val="18"/>
          <w:szCs w:val="18"/>
        </w:rPr>
      </w:pPr>
    </w:p>
    <w:p w:rsidR="001101B2" w:rsidRDefault="001101B2">
      <w:pPr>
        <w:pStyle w:val="Bezodstpw"/>
        <w:ind w:left="3402"/>
        <w:jc w:val="center"/>
        <w:rPr>
          <w:sz w:val="18"/>
          <w:szCs w:val="18"/>
        </w:rPr>
      </w:pPr>
    </w:p>
    <w:p w:rsidR="001101B2" w:rsidRDefault="00402AE1">
      <w:pPr>
        <w:pStyle w:val="Bezodstpw"/>
        <w:ind w:left="3402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Podpis:</w:t>
      </w:r>
    </w:p>
    <w:p w:rsidR="001101B2" w:rsidRDefault="001101B2">
      <w:pPr>
        <w:pStyle w:val="Bezodstpw"/>
        <w:ind w:left="3402"/>
        <w:jc w:val="center"/>
        <w:rPr>
          <w:sz w:val="18"/>
          <w:szCs w:val="18"/>
        </w:rPr>
      </w:pPr>
    </w:p>
    <w:p w:rsidR="001101B2" w:rsidRDefault="001101B2">
      <w:pPr>
        <w:pStyle w:val="Bezodstpw"/>
        <w:ind w:left="3402"/>
        <w:jc w:val="center"/>
        <w:rPr>
          <w:sz w:val="18"/>
          <w:szCs w:val="18"/>
        </w:rPr>
      </w:pPr>
    </w:p>
    <w:p w:rsidR="001101B2" w:rsidRDefault="00402AE1">
      <w:pPr>
        <w:pStyle w:val="Bezodstpw"/>
        <w:ind w:left="3402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</w:t>
      </w:r>
    </w:p>
    <w:sectPr w:rsidR="001101B2">
      <w:headerReference w:type="default" r:id="rId9"/>
      <w:footerReference w:type="default" r:id="rId10"/>
      <w:pgSz w:w="11906" w:h="16838"/>
      <w:pgMar w:top="1134" w:right="1134" w:bottom="851" w:left="1134" w:header="851" w:footer="567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AE1" w:rsidRDefault="00402AE1">
      <w:pPr>
        <w:spacing w:after="0" w:line="240" w:lineRule="auto"/>
      </w:pPr>
      <w:r>
        <w:separator/>
      </w:r>
    </w:p>
  </w:endnote>
  <w:endnote w:type="continuationSeparator" w:id="0">
    <w:p w:rsidR="00402AE1" w:rsidRDefault="0040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B2" w:rsidRDefault="001101B2">
    <w:pPr>
      <w:pStyle w:val="Stopka"/>
      <w:jc w:val="center"/>
      <w:rPr>
        <w:sz w:val="18"/>
        <w:szCs w:val="18"/>
      </w:rPr>
    </w:pPr>
  </w:p>
  <w:p w:rsidR="001101B2" w:rsidRDefault="00402AE1">
    <w:pPr>
      <w:pStyle w:val="Stopka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BA1B7B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BA1B7B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  <w:p w:rsidR="001101B2" w:rsidRDefault="001101B2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AE1" w:rsidRDefault="00402AE1">
      <w:pPr>
        <w:spacing w:after="0" w:line="240" w:lineRule="auto"/>
      </w:pPr>
      <w:r>
        <w:separator/>
      </w:r>
    </w:p>
  </w:footnote>
  <w:footnote w:type="continuationSeparator" w:id="0">
    <w:p w:rsidR="00402AE1" w:rsidRDefault="00402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B2" w:rsidRDefault="001101B2">
    <w:pPr>
      <w:spacing w:after="0" w:line="276" w:lineRule="auto"/>
      <w:ind w:left="720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B2"/>
    <w:rsid w:val="001101B2"/>
    <w:rsid w:val="00402AE1"/>
    <w:rsid w:val="00BA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F6C0"/>
  <w15:docId w15:val="{FF2444D3-9D06-47BB-92A2-67829466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71C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724C01"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677"/>
        <w:tab w:val="right" w:pos="9354"/>
      </w:tabs>
    </w:pPr>
  </w:style>
  <w:style w:type="paragraph" w:styleId="Bezodstpw">
    <w:name w:val="No Spacing"/>
    <w:uiPriority w:val="1"/>
    <w:qFormat/>
    <w:rsid w:val="001564DD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24C0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F7D70"/>
    <w:pPr>
      <w:suppressAutoHyphens w:val="0"/>
      <w:spacing w:line="259" w:lineRule="auto"/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993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Zarządu Głównego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Rafał Toński</cp:lastModifiedBy>
  <cp:revision>7</cp:revision>
  <dcterms:created xsi:type="dcterms:W3CDTF">2023-08-12T02:30:00Z</dcterms:created>
  <dcterms:modified xsi:type="dcterms:W3CDTF">2023-08-16T12:28:00Z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