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B4" w:rsidRDefault="00F831B4" w:rsidP="00F831B4">
      <w:pPr>
        <w:shd w:val="clear" w:color="auto" w:fill="FFFFFF"/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>łącznik nr 2</w:t>
      </w:r>
      <w:r>
        <w:rPr>
          <w:i/>
          <w:iCs/>
          <w:sz w:val="20"/>
          <w:szCs w:val="20"/>
        </w:rPr>
        <w:t xml:space="preserve"> do Zapytania ofertowego </w:t>
      </w:r>
      <w:r>
        <w:rPr>
          <w:rFonts w:cs="Calibri"/>
          <w:i/>
          <w:iCs/>
          <w:sz w:val="20"/>
          <w:szCs w:val="20"/>
        </w:rPr>
        <w:t>z dnia 11 sierpnia 2023 r.</w:t>
      </w:r>
      <w:r>
        <w:br/>
      </w:r>
      <w:r w:rsidRPr="002B70F5">
        <w:rPr>
          <w:rFonts w:cs="Calibri"/>
          <w:i/>
          <w:iCs/>
          <w:sz w:val="20"/>
          <w:szCs w:val="20"/>
        </w:rPr>
        <w:t>na organizację spotkania centralnego dla koordynatorów wolontariatu PCK</w:t>
      </w:r>
    </w:p>
    <w:p w:rsidR="00D7338A" w:rsidRDefault="00D7338A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D7338A" w:rsidRDefault="00D7338A">
      <w:pPr>
        <w:pStyle w:val="Bezodstpw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trHeight w:val="160"/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811673" w:rsidRPr="00811673" w:rsidRDefault="00811673" w:rsidP="0081167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</w:t>
            </w:r>
            <w:bookmarkStart w:id="0" w:name="_GoBack"/>
            <w:bookmarkEnd w:id="0"/>
            <w:r w:rsidRPr="00811673">
              <w:rPr>
                <w:rFonts w:eastAsia="Calibri"/>
                <w:sz w:val="18"/>
                <w:szCs w:val="18"/>
              </w:rPr>
              <w:t>z dnia 11 sierpnia 2023 r.</w:t>
            </w:r>
          </w:p>
          <w:p w:rsidR="00D7338A" w:rsidRDefault="00811673" w:rsidP="0081167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11673">
              <w:rPr>
                <w:rFonts w:eastAsia="Calibri"/>
                <w:sz w:val="18"/>
                <w:szCs w:val="18"/>
              </w:rPr>
              <w:t>na organizację spotkania centralnego dla koordynatorów wolontariatu PCK</w:t>
            </w:r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7338A">
        <w:trPr>
          <w:jc w:val="center"/>
        </w:trPr>
        <w:tc>
          <w:tcPr>
            <w:tcW w:w="454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Część III: Podstawy wykluczenia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D7338A">
        <w:trPr>
          <w:jc w:val="center"/>
        </w:trPr>
        <w:tc>
          <w:tcPr>
            <w:tcW w:w="9048" w:type="dxa"/>
            <w:gridSpan w:val="2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D7338A">
        <w:trPr>
          <w:jc w:val="center"/>
        </w:trPr>
        <w:tc>
          <w:tcPr>
            <w:tcW w:w="9060" w:type="dxa"/>
            <w:gridSpan w:val="2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Polityka PCK dotycząca  bezpieczeństwa dzieci: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D7338A" w:rsidRDefault="003C3713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D7338A" w:rsidRDefault="00D7338A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D7338A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14" w:rsidRDefault="00800E14">
      <w:pPr>
        <w:spacing w:after="0" w:line="240" w:lineRule="auto"/>
      </w:pPr>
      <w:r>
        <w:separator/>
      </w:r>
    </w:p>
  </w:endnote>
  <w:endnote w:type="continuationSeparator" w:id="0">
    <w:p w:rsidR="00800E14" w:rsidRDefault="0080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8A" w:rsidRDefault="003C3713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1167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11673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14" w:rsidRDefault="00800E14">
      <w:pPr>
        <w:spacing w:after="0" w:line="240" w:lineRule="auto"/>
      </w:pPr>
      <w:r>
        <w:separator/>
      </w:r>
    </w:p>
  </w:footnote>
  <w:footnote w:type="continuationSeparator" w:id="0">
    <w:p w:rsidR="00800E14" w:rsidRDefault="0080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15F"/>
    <w:multiLevelType w:val="multilevel"/>
    <w:tmpl w:val="35FED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BB45D3"/>
    <w:multiLevelType w:val="multilevel"/>
    <w:tmpl w:val="C2189BF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1AF3DE1"/>
    <w:multiLevelType w:val="multilevel"/>
    <w:tmpl w:val="2F903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BF2765"/>
    <w:multiLevelType w:val="multilevel"/>
    <w:tmpl w:val="0308BC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58760C"/>
    <w:multiLevelType w:val="multilevel"/>
    <w:tmpl w:val="05A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8A"/>
    <w:rsid w:val="003C3713"/>
    <w:rsid w:val="00800E14"/>
    <w:rsid w:val="00811673"/>
    <w:rsid w:val="00834AE1"/>
    <w:rsid w:val="00D7338A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059"/>
  <w15:docId w15:val="{413D5D1D-FAE2-4D0C-A9B1-D49790F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Toński</dc:creator>
  <dc:description/>
  <cp:lastModifiedBy>Rafał Toński</cp:lastModifiedBy>
  <cp:revision>2</cp:revision>
  <dcterms:created xsi:type="dcterms:W3CDTF">2023-08-11T09:23:00Z</dcterms:created>
  <dcterms:modified xsi:type="dcterms:W3CDTF">2023-08-11T09:23:00Z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