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1E99" w14:textId="1FA01466" w:rsidR="00E60CBD" w:rsidRPr="00C84D5C" w:rsidRDefault="00A26363" w:rsidP="00A26363">
      <w:pPr>
        <w:pStyle w:val="Kop2"/>
        <w:rPr>
          <w:rFonts w:ascii="Open Sans" w:hAnsi="Open Sans" w:cs="Open Sans"/>
          <w:b/>
          <w:bCs/>
          <w:color w:val="auto"/>
          <w:sz w:val="56"/>
          <w:szCs w:val="56"/>
          <w:lang w:val="nl-NL"/>
        </w:rPr>
      </w:pPr>
      <w:r w:rsidRPr="00C84D5C">
        <w:rPr>
          <w:rFonts w:ascii="Open Sans" w:hAnsi="Open Sans" w:cs="Open Sans"/>
          <w:b/>
          <w:bCs/>
          <w:color w:val="auto"/>
          <w:sz w:val="56"/>
          <w:szCs w:val="56"/>
          <w:lang w:val="nl-NL"/>
        </w:rPr>
        <w:t>Voorbeeldplanning bepalen producteigenschappe</w:t>
      </w:r>
      <w:r w:rsidR="002C70D4">
        <w:rPr>
          <w:rFonts w:ascii="Open Sans" w:hAnsi="Open Sans" w:cs="Open Sans"/>
          <w:b/>
          <w:bCs/>
          <w:color w:val="auto"/>
          <w:sz w:val="56"/>
          <w:szCs w:val="56"/>
          <w:lang w:val="nl-NL"/>
        </w:rPr>
        <w:t>n</w:t>
      </w:r>
    </w:p>
    <w:p w14:paraId="01AA5255" w14:textId="77777777" w:rsidR="00A26363" w:rsidRPr="00A26363" w:rsidRDefault="00A26363" w:rsidP="00A26363">
      <w:pPr>
        <w:rPr>
          <w:lang w:val="nl-NL"/>
        </w:rPr>
      </w:pPr>
    </w:p>
    <w:tbl>
      <w:tblPr>
        <w:tblW w:w="9206" w:type="dxa"/>
        <w:tblBorders>
          <w:top w:val="single" w:sz="6" w:space="0" w:color="E9841D"/>
          <w:left w:val="single" w:sz="6" w:space="0" w:color="E9841D"/>
          <w:bottom w:val="single" w:sz="6" w:space="0" w:color="E9841D"/>
          <w:right w:val="single" w:sz="6" w:space="0" w:color="E9841D"/>
          <w:insideH w:val="single" w:sz="6" w:space="0" w:color="E9841D"/>
          <w:insideV w:val="single" w:sz="6" w:space="0" w:color="E9841D"/>
        </w:tblBorders>
        <w:tblCellMar>
          <w:left w:w="85" w:type="dxa"/>
          <w:right w:w="0" w:type="dxa"/>
        </w:tblCellMar>
        <w:tblLook w:val="04A0" w:firstRow="1" w:lastRow="0" w:firstColumn="1" w:lastColumn="0" w:noHBand="0" w:noVBand="1"/>
      </w:tblPr>
      <w:tblGrid>
        <w:gridCol w:w="1146"/>
        <w:gridCol w:w="2288"/>
        <w:gridCol w:w="2648"/>
        <w:gridCol w:w="1697"/>
        <w:gridCol w:w="1427"/>
      </w:tblGrid>
      <w:tr w:rsidR="00A26363" w:rsidRPr="00A26363" w14:paraId="1497BC0B" w14:textId="77777777" w:rsidTr="00A26363">
        <w:trPr>
          <w:trHeight w:val="300"/>
        </w:trPr>
        <w:tc>
          <w:tcPr>
            <w:tcW w:w="1148" w:type="dxa"/>
            <w:hideMark/>
          </w:tcPr>
          <w:p w14:paraId="43915045" w14:textId="77777777" w:rsidR="00A26363" w:rsidRPr="002158FF" w:rsidRDefault="00A26363" w:rsidP="00A26363">
            <w:pPr>
              <w:rPr>
                <w:rFonts w:ascii="Open Sans" w:hAnsi="Open Sans" w:cs="Open Sans"/>
                <w:sz w:val="20"/>
                <w:szCs w:val="20"/>
                <w:lang w:val="nl-NL"/>
              </w:rPr>
            </w:pPr>
            <w:r w:rsidRPr="002158FF">
              <w:rPr>
                <w:rFonts w:ascii="Open Sans" w:hAnsi="Open Sans" w:cs="Open Sans"/>
                <w:b/>
                <w:bCs/>
                <w:sz w:val="20"/>
                <w:szCs w:val="20"/>
                <w:lang w:val="nl-NL"/>
              </w:rPr>
              <w:t>Moment</w:t>
            </w:r>
            <w:r w:rsidRPr="002158FF">
              <w:rPr>
                <w:rFonts w:ascii="Open Sans" w:hAnsi="Open Sans" w:cs="Open Sans"/>
                <w:sz w:val="20"/>
                <w:szCs w:val="20"/>
                <w:lang w:val="nl-NL"/>
              </w:rPr>
              <w:t> </w:t>
            </w:r>
          </w:p>
        </w:tc>
        <w:tc>
          <w:tcPr>
            <w:tcW w:w="2288" w:type="dxa"/>
            <w:hideMark/>
          </w:tcPr>
          <w:p w14:paraId="38C1385D" w14:textId="77777777" w:rsidR="00A26363" w:rsidRPr="002158FF" w:rsidRDefault="00A26363" w:rsidP="00A26363">
            <w:pPr>
              <w:rPr>
                <w:rFonts w:ascii="Open Sans" w:hAnsi="Open Sans" w:cs="Open Sans"/>
                <w:sz w:val="20"/>
                <w:szCs w:val="20"/>
                <w:lang w:val="nl-NL"/>
              </w:rPr>
            </w:pPr>
            <w:r w:rsidRPr="002158FF">
              <w:rPr>
                <w:rFonts w:ascii="Open Sans" w:hAnsi="Open Sans" w:cs="Open Sans"/>
                <w:b/>
                <w:bCs/>
                <w:sz w:val="20"/>
                <w:szCs w:val="20"/>
                <w:lang w:val="nl-NL"/>
              </w:rPr>
              <w:t>Activiteit</w:t>
            </w:r>
            <w:r w:rsidRPr="002158FF">
              <w:rPr>
                <w:rFonts w:ascii="Open Sans" w:hAnsi="Open Sans" w:cs="Open Sans"/>
                <w:sz w:val="20"/>
                <w:szCs w:val="20"/>
                <w:lang w:val="nl-NL"/>
              </w:rPr>
              <w:t> </w:t>
            </w:r>
          </w:p>
        </w:tc>
        <w:tc>
          <w:tcPr>
            <w:tcW w:w="2652" w:type="dxa"/>
            <w:hideMark/>
          </w:tcPr>
          <w:p w14:paraId="679C24B2" w14:textId="77777777" w:rsidR="00A26363" w:rsidRPr="002158FF" w:rsidRDefault="00A26363" w:rsidP="00A26363">
            <w:pPr>
              <w:rPr>
                <w:rFonts w:ascii="Open Sans" w:hAnsi="Open Sans" w:cs="Open Sans"/>
                <w:sz w:val="20"/>
                <w:szCs w:val="20"/>
                <w:lang w:val="nl-NL"/>
              </w:rPr>
            </w:pPr>
            <w:r w:rsidRPr="002158FF">
              <w:rPr>
                <w:rFonts w:ascii="Open Sans" w:hAnsi="Open Sans" w:cs="Open Sans"/>
                <w:b/>
                <w:bCs/>
                <w:sz w:val="20"/>
                <w:szCs w:val="20"/>
                <w:lang w:val="nl-NL"/>
              </w:rPr>
              <w:t>Wat doe je?</w:t>
            </w:r>
            <w:r w:rsidRPr="002158FF">
              <w:rPr>
                <w:rFonts w:ascii="Open Sans" w:hAnsi="Open Sans" w:cs="Open Sans"/>
                <w:sz w:val="20"/>
                <w:szCs w:val="20"/>
                <w:lang w:val="nl-NL"/>
              </w:rPr>
              <w:t> </w:t>
            </w:r>
          </w:p>
        </w:tc>
        <w:tc>
          <w:tcPr>
            <w:tcW w:w="1701" w:type="dxa"/>
            <w:hideMark/>
          </w:tcPr>
          <w:p w14:paraId="6C38A37E" w14:textId="77777777" w:rsidR="00A26363" w:rsidRPr="002158FF" w:rsidRDefault="00A26363" w:rsidP="00A26363">
            <w:pPr>
              <w:rPr>
                <w:rFonts w:ascii="Open Sans" w:hAnsi="Open Sans" w:cs="Open Sans"/>
                <w:sz w:val="20"/>
                <w:szCs w:val="20"/>
                <w:lang w:val="nl-NL"/>
              </w:rPr>
            </w:pPr>
            <w:r w:rsidRPr="002158FF">
              <w:rPr>
                <w:rFonts w:ascii="Open Sans" w:hAnsi="Open Sans" w:cs="Open Sans"/>
                <w:b/>
                <w:bCs/>
                <w:sz w:val="20"/>
                <w:szCs w:val="20"/>
                <w:lang w:val="nl-NL"/>
              </w:rPr>
              <w:t>Duur/Vorm</w:t>
            </w:r>
            <w:r w:rsidRPr="002158FF">
              <w:rPr>
                <w:rFonts w:ascii="Open Sans" w:hAnsi="Open Sans" w:cs="Open Sans"/>
                <w:sz w:val="20"/>
                <w:szCs w:val="20"/>
                <w:lang w:val="nl-NL"/>
              </w:rPr>
              <w:t> </w:t>
            </w:r>
          </w:p>
        </w:tc>
        <w:tc>
          <w:tcPr>
            <w:tcW w:w="1417" w:type="dxa"/>
            <w:hideMark/>
          </w:tcPr>
          <w:p w14:paraId="53E50904" w14:textId="77777777" w:rsidR="00A26363" w:rsidRPr="002158FF" w:rsidRDefault="00A26363" w:rsidP="00A26363">
            <w:pPr>
              <w:rPr>
                <w:rFonts w:ascii="Open Sans" w:hAnsi="Open Sans" w:cs="Open Sans"/>
                <w:sz w:val="20"/>
                <w:szCs w:val="20"/>
                <w:lang w:val="nl-NL"/>
              </w:rPr>
            </w:pPr>
            <w:r w:rsidRPr="002158FF">
              <w:rPr>
                <w:rFonts w:ascii="Open Sans" w:hAnsi="Open Sans" w:cs="Open Sans"/>
                <w:b/>
                <w:bCs/>
                <w:sz w:val="20"/>
                <w:szCs w:val="20"/>
                <w:lang w:val="nl-NL"/>
              </w:rPr>
              <w:t>Bijbehorende stap</w:t>
            </w:r>
            <w:r w:rsidRPr="002158FF">
              <w:rPr>
                <w:rFonts w:ascii="Open Sans" w:hAnsi="Open Sans" w:cs="Open Sans"/>
                <w:sz w:val="20"/>
                <w:szCs w:val="20"/>
                <w:lang w:val="nl-NL"/>
              </w:rPr>
              <w:t> </w:t>
            </w:r>
          </w:p>
        </w:tc>
      </w:tr>
      <w:tr w:rsidR="00A26363" w:rsidRPr="00A26363" w14:paraId="2DD136B7" w14:textId="77777777" w:rsidTr="00A26363">
        <w:trPr>
          <w:trHeight w:val="300"/>
        </w:trPr>
        <w:tc>
          <w:tcPr>
            <w:tcW w:w="1148" w:type="dxa"/>
            <w:hideMark/>
          </w:tcPr>
          <w:p w14:paraId="1C15A074"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Week 1 </w:t>
            </w:r>
          </w:p>
        </w:tc>
        <w:tc>
          <w:tcPr>
            <w:tcW w:w="2288" w:type="dxa"/>
            <w:hideMark/>
          </w:tcPr>
          <w:p w14:paraId="04B94D4C"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Voorbereiding  </w:t>
            </w:r>
            <w:proofErr w:type="spellStart"/>
            <w:r w:rsidRPr="002158FF">
              <w:rPr>
                <w:rFonts w:ascii="Open Sans" w:hAnsi="Open Sans" w:cs="Open Sans"/>
                <w:sz w:val="20"/>
                <w:szCs w:val="20"/>
                <w:lang w:val="nl-NL"/>
              </w:rPr>
              <w:t>groeps-bijeenkomst</w:t>
            </w:r>
            <w:proofErr w:type="spellEnd"/>
            <w:r w:rsidRPr="002158FF">
              <w:rPr>
                <w:rFonts w:ascii="Open Sans" w:hAnsi="Open Sans" w:cs="Open Sans"/>
                <w:sz w:val="20"/>
                <w:szCs w:val="20"/>
                <w:lang w:val="nl-NL"/>
              </w:rPr>
              <w:t xml:space="preserve"> 1 </w:t>
            </w:r>
          </w:p>
        </w:tc>
        <w:tc>
          <w:tcPr>
            <w:tcW w:w="2652" w:type="dxa"/>
            <w:hideMark/>
          </w:tcPr>
          <w:p w14:paraId="53D71734"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Met je projectteam bereid de eerste groepsbijeenkomst voor. Je bespreekt gebruikersfuncties en type technologieën. Je vult het werkdocument 'Producteigenschappen’ deels in. </w:t>
            </w:r>
          </w:p>
        </w:tc>
        <w:tc>
          <w:tcPr>
            <w:tcW w:w="1701" w:type="dxa"/>
            <w:hideMark/>
          </w:tcPr>
          <w:p w14:paraId="7DA20160"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Intern overleg </w:t>
            </w:r>
          </w:p>
          <w:p w14:paraId="4B1BB7C3"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ca. 1-2 uur </w:t>
            </w:r>
          </w:p>
        </w:tc>
        <w:tc>
          <w:tcPr>
            <w:tcW w:w="1417" w:type="dxa"/>
            <w:hideMark/>
          </w:tcPr>
          <w:p w14:paraId="01657F4C"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Stap 3, 4, 5 </w:t>
            </w:r>
          </w:p>
        </w:tc>
      </w:tr>
      <w:tr w:rsidR="00A26363" w:rsidRPr="00A26363" w14:paraId="24CC3739" w14:textId="77777777" w:rsidTr="00A26363">
        <w:trPr>
          <w:trHeight w:val="300"/>
        </w:trPr>
        <w:tc>
          <w:tcPr>
            <w:tcW w:w="1148" w:type="dxa"/>
            <w:hideMark/>
          </w:tcPr>
          <w:p w14:paraId="4E2CD57C"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Week 2 </w:t>
            </w:r>
          </w:p>
        </w:tc>
        <w:tc>
          <w:tcPr>
            <w:tcW w:w="2288" w:type="dxa"/>
            <w:hideMark/>
          </w:tcPr>
          <w:p w14:paraId="2906D492"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Groepsbijeenkomst 1  </w:t>
            </w:r>
          </w:p>
          <w:p w14:paraId="0615B118"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Specificeren producteigenschappen </w:t>
            </w:r>
          </w:p>
          <w:p w14:paraId="0937A736"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 </w:t>
            </w:r>
          </w:p>
        </w:tc>
        <w:tc>
          <w:tcPr>
            <w:tcW w:w="2652" w:type="dxa"/>
            <w:hideMark/>
          </w:tcPr>
          <w:p w14:paraId="37166CA7"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Samen met betrokkenen werk je specifieke producteigenschappen uit.  </w:t>
            </w:r>
          </w:p>
          <w:p w14:paraId="725318AF"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 </w:t>
            </w:r>
          </w:p>
        </w:tc>
        <w:tc>
          <w:tcPr>
            <w:tcW w:w="1701" w:type="dxa"/>
            <w:hideMark/>
          </w:tcPr>
          <w:p w14:paraId="78E6DF7E"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Fysieke bijeenkomst </w:t>
            </w:r>
          </w:p>
          <w:p w14:paraId="4C18D098"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2-3 uur </w:t>
            </w:r>
          </w:p>
        </w:tc>
        <w:tc>
          <w:tcPr>
            <w:tcW w:w="1417" w:type="dxa"/>
            <w:hideMark/>
          </w:tcPr>
          <w:p w14:paraId="6F073FBE"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Stap 6 </w:t>
            </w:r>
          </w:p>
          <w:p w14:paraId="042544C7"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 </w:t>
            </w:r>
          </w:p>
        </w:tc>
      </w:tr>
      <w:tr w:rsidR="00A26363" w:rsidRPr="00A26363" w14:paraId="175FCC32" w14:textId="77777777" w:rsidTr="00A26363">
        <w:trPr>
          <w:trHeight w:val="300"/>
        </w:trPr>
        <w:tc>
          <w:tcPr>
            <w:tcW w:w="1148" w:type="dxa"/>
            <w:hideMark/>
          </w:tcPr>
          <w:p w14:paraId="496F50A3"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Week 3  </w:t>
            </w:r>
          </w:p>
        </w:tc>
        <w:tc>
          <w:tcPr>
            <w:tcW w:w="2288" w:type="dxa"/>
            <w:hideMark/>
          </w:tcPr>
          <w:p w14:paraId="4E754944"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Verwerken opbrengst + voorbereiding groepsbijeenkomst 2 </w:t>
            </w:r>
          </w:p>
        </w:tc>
        <w:tc>
          <w:tcPr>
            <w:tcW w:w="2652" w:type="dxa"/>
            <w:hideMark/>
          </w:tcPr>
          <w:p w14:paraId="04889D8F"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Je bespreekt met je projectteam de uitkomsten van de bijeenkomst. Je verwerkt dit in het werkdocument en bereid de tweede groepsbijeenkomst voor. </w:t>
            </w:r>
          </w:p>
        </w:tc>
        <w:tc>
          <w:tcPr>
            <w:tcW w:w="1701" w:type="dxa"/>
            <w:hideMark/>
          </w:tcPr>
          <w:p w14:paraId="081120FD"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Intern overleg </w:t>
            </w:r>
          </w:p>
          <w:p w14:paraId="142B3991"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ca. 1-2 uur </w:t>
            </w:r>
          </w:p>
          <w:p w14:paraId="594C373B"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 </w:t>
            </w:r>
          </w:p>
        </w:tc>
        <w:tc>
          <w:tcPr>
            <w:tcW w:w="1417" w:type="dxa"/>
            <w:hideMark/>
          </w:tcPr>
          <w:p w14:paraId="5BEFBE2E"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Stap 7 </w:t>
            </w:r>
          </w:p>
        </w:tc>
      </w:tr>
      <w:tr w:rsidR="00A26363" w:rsidRPr="00A26363" w14:paraId="7EF77E03" w14:textId="77777777" w:rsidTr="00A26363">
        <w:trPr>
          <w:trHeight w:val="300"/>
        </w:trPr>
        <w:tc>
          <w:tcPr>
            <w:tcW w:w="1148" w:type="dxa"/>
            <w:hideMark/>
          </w:tcPr>
          <w:p w14:paraId="512959B4"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Week 4 </w:t>
            </w:r>
          </w:p>
        </w:tc>
        <w:tc>
          <w:tcPr>
            <w:tcW w:w="2288" w:type="dxa"/>
            <w:hideMark/>
          </w:tcPr>
          <w:p w14:paraId="3A63296E"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Groepsbijeenkomst 2 </w:t>
            </w:r>
          </w:p>
          <w:p w14:paraId="09392F0A"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Aanscherpen en prioriteren </w:t>
            </w:r>
          </w:p>
        </w:tc>
        <w:tc>
          <w:tcPr>
            <w:tcW w:w="2652" w:type="dxa"/>
            <w:hideMark/>
          </w:tcPr>
          <w:p w14:paraId="71CE5072"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Samen met betrokkenen vul je producteigenschappen aan en bespreek je discussiepunten. Je brengt prioriteiten aan op basis van gebruikersbehoeften. </w:t>
            </w:r>
          </w:p>
        </w:tc>
        <w:tc>
          <w:tcPr>
            <w:tcW w:w="1701" w:type="dxa"/>
            <w:hideMark/>
          </w:tcPr>
          <w:p w14:paraId="12F12000"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Fysieke bijeenkomst </w:t>
            </w:r>
          </w:p>
          <w:p w14:paraId="476559C5"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2-3 uur </w:t>
            </w:r>
          </w:p>
          <w:p w14:paraId="1631B622"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 </w:t>
            </w:r>
          </w:p>
        </w:tc>
        <w:tc>
          <w:tcPr>
            <w:tcW w:w="1417" w:type="dxa"/>
            <w:hideMark/>
          </w:tcPr>
          <w:p w14:paraId="0C24E87B" w14:textId="77777777" w:rsidR="00A26363" w:rsidRPr="002158FF" w:rsidRDefault="00A26363" w:rsidP="00A26363">
            <w:pPr>
              <w:rPr>
                <w:rFonts w:ascii="Open Sans" w:hAnsi="Open Sans" w:cs="Open Sans"/>
                <w:sz w:val="20"/>
                <w:szCs w:val="20"/>
                <w:lang w:val="nl-NL"/>
              </w:rPr>
            </w:pPr>
            <w:r w:rsidRPr="002158FF">
              <w:rPr>
                <w:rFonts w:ascii="Open Sans" w:hAnsi="Open Sans" w:cs="Open Sans"/>
                <w:sz w:val="20"/>
                <w:szCs w:val="20"/>
                <w:lang w:val="nl-NL"/>
              </w:rPr>
              <w:t>Stap 8 </w:t>
            </w:r>
          </w:p>
        </w:tc>
      </w:tr>
    </w:tbl>
    <w:p w14:paraId="0C292B4A" w14:textId="77777777" w:rsidR="00C84D5C" w:rsidRDefault="00C84D5C" w:rsidP="00A26363"/>
    <w:p w14:paraId="04A345E2" w14:textId="77777777" w:rsidR="00C84D5C" w:rsidRDefault="00C84D5C" w:rsidP="00A26363"/>
    <w:p w14:paraId="2766982B" w14:textId="77777777" w:rsidR="00C84D5C" w:rsidRDefault="00C84D5C" w:rsidP="00A26363">
      <w:pPr>
        <w:sectPr w:rsidR="00C84D5C">
          <w:headerReference w:type="default" r:id="rId11"/>
          <w:footerReference w:type="default" r:id="rId12"/>
          <w:pgSz w:w="11906" w:h="16838"/>
          <w:pgMar w:top="1417" w:right="1417" w:bottom="1417" w:left="1417" w:header="708" w:footer="708" w:gutter="0"/>
          <w:cols w:space="708"/>
          <w:formProt w:val="0"/>
          <w:docGrid w:linePitch="360"/>
        </w:sectPr>
      </w:pPr>
    </w:p>
    <w:p w14:paraId="00ED046B" w14:textId="77777777" w:rsidR="00D70FB3" w:rsidRPr="00D70FB3" w:rsidRDefault="00D70FB3" w:rsidP="00D70FB3">
      <w:pPr>
        <w:spacing w:before="120" w:after="0" w:line="240" w:lineRule="auto"/>
        <w:outlineLvl w:val="0"/>
        <w:rPr>
          <w:rFonts w:ascii="Open Sans" w:eastAsia="Times New Roman" w:hAnsi="Open Sans" w:cs="Open Sans"/>
          <w:b/>
          <w:bCs/>
          <w:iCs/>
          <w:noProof/>
          <w:color w:val="ED027E"/>
          <w:sz w:val="36"/>
          <w:szCs w:val="36"/>
          <w:lang w:val="nl-NL"/>
          <w14:ligatures w14:val="standardContextual"/>
        </w:rPr>
      </w:pPr>
      <w:r w:rsidRPr="00D70FB3">
        <w:rPr>
          <w:rFonts w:ascii="Open Sans" w:eastAsia="Times New Roman" w:hAnsi="Open Sans" w:cs="Open Sans"/>
          <w:iCs/>
          <w:noProof/>
          <w:color w:val="E9841D"/>
          <w:sz w:val="52"/>
          <w:szCs w:val="52"/>
          <w:lang w:val="nl-NL"/>
          <w14:ligatures w14:val="standardContextual"/>
        </w:rPr>
        <w:lastRenderedPageBreak/>
        <w:drawing>
          <wp:anchor distT="0" distB="0" distL="114300" distR="114300" simplePos="0" relativeHeight="251659264" behindDoc="0" locked="0" layoutInCell="1" allowOverlap="1" wp14:anchorId="1A379622" wp14:editId="61874B06">
            <wp:simplePos x="0" y="0"/>
            <wp:positionH relativeFrom="margin">
              <wp:align>center</wp:align>
            </wp:positionH>
            <wp:positionV relativeFrom="page">
              <wp:align>top</wp:align>
            </wp:positionV>
            <wp:extent cx="7583355" cy="2536144"/>
            <wp:effectExtent l="0" t="0" r="0" b="0"/>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Pr="00D70FB3">
        <w:rPr>
          <w:rFonts w:ascii="Open Sans" w:eastAsia="Times New Roman" w:hAnsi="Open Sans" w:cs="Open Sans"/>
          <w:b/>
          <w:bCs/>
          <w:iCs/>
          <w:noProof/>
          <w:color w:val="ED027E"/>
          <w:sz w:val="36"/>
          <w:szCs w:val="36"/>
          <w:lang w:val="nl-NL"/>
          <w14:ligatures w14:val="standardContextual"/>
        </w:rPr>
        <w:t>Colofon</w:t>
      </w:r>
    </w:p>
    <w:p w14:paraId="1FCF30B9" w14:textId="77777777" w:rsidR="00D70FB3" w:rsidRPr="00D70FB3" w:rsidRDefault="00D70FB3" w:rsidP="00D70FB3">
      <w:pPr>
        <w:spacing w:before="120" w:after="120"/>
        <w:rPr>
          <w:rFonts w:ascii="Open Sans" w:eastAsia="Times New Roman" w:hAnsi="Open Sans" w:cs="Open Sans"/>
          <w:color w:val="000000"/>
          <w:sz w:val="20"/>
          <w:lang w:val="nl-NL"/>
        </w:rPr>
      </w:pPr>
      <w:r w:rsidRPr="00D70FB3">
        <w:rPr>
          <w:rFonts w:ascii="Open Sans" w:eastAsia="Times New Roman" w:hAnsi="Open Sans" w:cs="Open Sans"/>
          <w:color w:val="000000"/>
          <w:sz w:val="20"/>
          <w:lang w:val="nl-NL"/>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D70FB3">
        <w:rPr>
          <w:rFonts w:ascii="Open Sans" w:eastAsia="Times New Roman" w:hAnsi="Open Sans" w:cs="Open Sans"/>
          <w:color w:val="000000"/>
          <w:sz w:val="20"/>
          <w:szCs w:val="20"/>
          <w:lang w:val="nl-NL"/>
        </w:rPr>
        <w:t xml:space="preserve"> </w:t>
      </w:r>
      <w:hyperlink r:id="rId14" w:history="1">
        <w:r w:rsidRPr="00D70FB3">
          <w:rPr>
            <w:rFonts w:ascii="Open Sans" w:eastAsia="Times New Roman" w:hAnsi="Open Sans" w:cs="Open Sans"/>
            <w:color w:val="ED027E"/>
            <w:sz w:val="20"/>
            <w:szCs w:val="20"/>
            <w:u w:val="single"/>
            <w:lang w:val="nl-NL"/>
          </w:rPr>
          <w:t>InnovatieRoute</w:t>
        </w:r>
      </w:hyperlink>
      <w:r w:rsidRPr="00D70FB3">
        <w:rPr>
          <w:rFonts w:ascii="Open Sans" w:eastAsia="Calibri" w:hAnsi="Open Sans" w:cs="Open Sans"/>
          <w:color w:val="000000"/>
          <w:sz w:val="20"/>
          <w:lang w:val="nl-NL"/>
        </w:rPr>
        <w:t>.</w:t>
      </w:r>
      <w:r w:rsidRPr="00D70FB3">
        <w:rPr>
          <w:rFonts w:ascii="Open Sans" w:eastAsia="Times New Roman" w:hAnsi="Open Sans" w:cs="Open Sans"/>
          <w:color w:val="000000"/>
          <w:sz w:val="20"/>
          <w:lang w:val="nl-NL"/>
        </w:rPr>
        <w:br/>
      </w:r>
    </w:p>
    <w:p w14:paraId="6A8CF75B" w14:textId="77777777" w:rsidR="00D70FB3" w:rsidRPr="00D70FB3" w:rsidRDefault="00D70FB3" w:rsidP="00D70FB3">
      <w:pPr>
        <w:spacing w:before="120" w:after="0" w:line="240" w:lineRule="auto"/>
        <w:outlineLvl w:val="1"/>
        <w:rPr>
          <w:rFonts w:ascii="Open Sans Bold" w:eastAsia="Times New Roman" w:hAnsi="Open Sans Bold" w:cs="Open Sans"/>
          <w:b/>
          <w:bCs/>
          <w:color w:val="000000"/>
          <w:sz w:val="32"/>
          <w:szCs w:val="32"/>
          <w:lang w:val="nl-NL"/>
        </w:rPr>
      </w:pPr>
      <w:r w:rsidRPr="00D70FB3">
        <w:rPr>
          <w:rFonts w:ascii="Open Sans Bold" w:eastAsia="Times New Roman" w:hAnsi="Open Sans Bold" w:cs="Open Sans"/>
          <w:b/>
          <w:bCs/>
          <w:color w:val="000000"/>
          <w:sz w:val="28"/>
          <w:szCs w:val="40"/>
          <w:lang w:val="nl-NL"/>
        </w:rPr>
        <w:t xml:space="preserve">Jaar van publicatie </w:t>
      </w:r>
    </w:p>
    <w:p w14:paraId="3CFA54B5" w14:textId="77777777" w:rsidR="00D70FB3" w:rsidRPr="00D70FB3" w:rsidRDefault="00D70FB3" w:rsidP="00D70FB3">
      <w:pPr>
        <w:spacing w:before="120" w:after="120" w:line="240" w:lineRule="auto"/>
        <w:rPr>
          <w:rFonts w:ascii="Open Sans" w:eastAsia="Times New Roman" w:hAnsi="Open Sans" w:cs="Open Sans"/>
          <w:color w:val="000000"/>
          <w:sz w:val="20"/>
          <w:szCs w:val="20"/>
          <w:lang w:val="nl-NL"/>
        </w:rPr>
      </w:pPr>
      <w:r w:rsidRPr="00D70FB3">
        <w:rPr>
          <w:rFonts w:ascii="Open Sans" w:eastAsia="Times New Roman" w:hAnsi="Open Sans" w:cs="Open Sans"/>
          <w:color w:val="000000"/>
          <w:sz w:val="20"/>
          <w:szCs w:val="20"/>
          <w:lang w:val="nl-NL"/>
        </w:rPr>
        <w:t>December 2025</w:t>
      </w:r>
      <w:r w:rsidRPr="00D70FB3">
        <w:rPr>
          <w:rFonts w:ascii="Open Sans" w:eastAsia="Times New Roman" w:hAnsi="Open Sans" w:cs="Open Sans"/>
          <w:color w:val="000000"/>
          <w:sz w:val="20"/>
          <w:szCs w:val="20"/>
          <w:lang w:val="nl-NL"/>
        </w:rPr>
        <w:br/>
      </w:r>
    </w:p>
    <w:p w14:paraId="6A908276" w14:textId="77777777" w:rsidR="00D70FB3" w:rsidRPr="00D70FB3" w:rsidRDefault="00D70FB3" w:rsidP="00D70FB3">
      <w:pPr>
        <w:spacing w:before="120" w:after="0" w:line="240" w:lineRule="auto"/>
        <w:outlineLvl w:val="1"/>
        <w:rPr>
          <w:rFonts w:ascii="Open Sans Bold" w:eastAsia="Times New Roman" w:hAnsi="Open Sans Bold" w:cs="Open Sans"/>
          <w:b/>
          <w:bCs/>
          <w:color w:val="000000"/>
          <w:sz w:val="28"/>
          <w:szCs w:val="20"/>
          <w:lang w:val="nl-NL"/>
        </w:rPr>
      </w:pPr>
      <w:r w:rsidRPr="00D70FB3">
        <w:rPr>
          <w:rFonts w:ascii="Open Sans Bold" w:eastAsia="Times New Roman" w:hAnsi="Open Sans Bold" w:cs="Open Sans"/>
          <w:b/>
          <w:bCs/>
          <w:color w:val="000000"/>
          <w:sz w:val="28"/>
          <w:szCs w:val="40"/>
          <w:lang w:val="nl-NL"/>
        </w:rPr>
        <w:t>Disclaimer</w:t>
      </w:r>
    </w:p>
    <w:p w14:paraId="44E9D97C" w14:textId="77777777" w:rsidR="00D70FB3" w:rsidRPr="00D70FB3" w:rsidRDefault="00D70FB3" w:rsidP="00D70FB3">
      <w:pPr>
        <w:spacing w:before="120" w:after="120"/>
        <w:rPr>
          <w:rFonts w:ascii="Open Sans" w:eastAsia="Calibri" w:hAnsi="Open Sans" w:cs="Open Sans"/>
          <w:noProof/>
          <w:color w:val="000000"/>
          <w:sz w:val="20"/>
          <w:szCs w:val="20"/>
          <w:lang w:val="nl-NL"/>
          <w14:ligatures w14:val="standardContextual"/>
        </w:rPr>
      </w:pPr>
      <w:r w:rsidRPr="00D70FB3">
        <w:rPr>
          <w:rFonts w:ascii="Open Sans" w:eastAsia="Times New Roman" w:hAnsi="Open Sans" w:cs="Open Sans"/>
          <w:color w:val="000000"/>
          <w:sz w:val="20"/>
          <w:szCs w:val="20"/>
          <w:lang w:val="nl-NL"/>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D70FB3">
        <w:rPr>
          <w:rFonts w:ascii="Open Sans" w:eastAsia="Calibri" w:hAnsi="Open Sans" w:cs="Open Sans"/>
          <w:noProof/>
          <w:color w:val="000000"/>
          <w:sz w:val="20"/>
          <w:szCs w:val="20"/>
          <w:lang w:val="nl-NL"/>
          <w14:ligatures w14:val="standardContextual"/>
        </w:rPr>
        <w:br/>
      </w:r>
    </w:p>
    <w:p w14:paraId="5A49441C" w14:textId="77777777" w:rsidR="00D70FB3" w:rsidRPr="002158FF" w:rsidRDefault="00D70FB3" w:rsidP="002158FF">
      <w:pPr>
        <w:pStyle w:val="Lijstalinea"/>
        <w:numPr>
          <w:ilvl w:val="0"/>
          <w:numId w:val="4"/>
        </w:numPr>
        <w:spacing w:before="120" w:after="120" w:line="240" w:lineRule="auto"/>
        <w:rPr>
          <w:rFonts w:ascii="Open Sans" w:eastAsia="Aptos" w:hAnsi="Open Sans" w:cs="Open Sans"/>
          <w:color w:val="000000"/>
          <w:sz w:val="20"/>
          <w:szCs w:val="20"/>
          <w:lang w:val="nl-NL"/>
        </w:rPr>
      </w:pPr>
      <w:r w:rsidRPr="002158FF">
        <w:rPr>
          <w:rFonts w:ascii="Open Sans" w:eastAsia="Aptos" w:hAnsi="Open Sans" w:cs="Open Sans"/>
          <w:color w:val="000000"/>
          <w:sz w:val="20"/>
          <w:szCs w:val="20"/>
          <w:lang w:val="nl-NL"/>
        </w:rPr>
        <w:t>Er sprake is van niet-commerciële doeleinden.</w:t>
      </w:r>
    </w:p>
    <w:p w14:paraId="47C6CCC0" w14:textId="77777777" w:rsidR="00D70FB3" w:rsidRPr="002158FF" w:rsidRDefault="00D70FB3" w:rsidP="002158FF">
      <w:pPr>
        <w:pStyle w:val="Lijstalinea"/>
        <w:numPr>
          <w:ilvl w:val="0"/>
          <w:numId w:val="4"/>
        </w:numPr>
        <w:spacing w:before="120" w:after="120" w:line="240" w:lineRule="auto"/>
        <w:rPr>
          <w:rFonts w:ascii="Open Sans" w:eastAsia="Aptos" w:hAnsi="Open Sans" w:cs="Open Sans"/>
          <w:color w:val="000000"/>
          <w:sz w:val="20"/>
          <w:szCs w:val="20"/>
          <w:lang w:val="nl-NL"/>
        </w:rPr>
      </w:pPr>
      <w:r w:rsidRPr="002158FF">
        <w:rPr>
          <w:rFonts w:ascii="Open Sans" w:eastAsia="Aptos" w:hAnsi="Open Sans" w:cs="Open Sans"/>
          <w:color w:val="000000"/>
          <w:sz w:val="20"/>
          <w:szCs w:val="20"/>
          <w:lang w:val="nl-NL"/>
        </w:rPr>
        <w:t>Je beschrijft dat de publicatie van Vilans en Academy Het Dorp is, noemt eventuele auteurs en plaatst een URL of hyperlink naar de publicatie.</w:t>
      </w:r>
    </w:p>
    <w:p w14:paraId="30A9AEC7" w14:textId="77777777" w:rsidR="00D70FB3" w:rsidRPr="002158FF" w:rsidRDefault="00D70FB3" w:rsidP="002158FF">
      <w:pPr>
        <w:pStyle w:val="Lijstalinea"/>
        <w:numPr>
          <w:ilvl w:val="0"/>
          <w:numId w:val="4"/>
        </w:numPr>
        <w:spacing w:before="120" w:after="120" w:line="240" w:lineRule="auto"/>
        <w:rPr>
          <w:rFonts w:ascii="Open Sans" w:eastAsia="Aptos" w:hAnsi="Open Sans" w:cs="Open Sans"/>
          <w:color w:val="000000"/>
          <w:sz w:val="20"/>
          <w:szCs w:val="20"/>
          <w:lang w:val="nl-NL"/>
        </w:rPr>
      </w:pPr>
      <w:r w:rsidRPr="002158FF">
        <w:rPr>
          <w:rFonts w:ascii="Open Sans" w:eastAsia="Aptos" w:hAnsi="Open Sans" w:cs="Open Sans"/>
          <w:color w:val="000000"/>
          <w:sz w:val="20"/>
          <w:szCs w:val="20"/>
          <w:lang w:val="nl-NL"/>
        </w:rPr>
        <w:t xml:space="preserve">Je vermeldt de </w:t>
      </w:r>
      <w:hyperlink r:id="rId15" w:history="1">
        <w:r w:rsidRPr="002158FF">
          <w:rPr>
            <w:rFonts w:ascii="Open Sans" w:eastAsia="Aptos" w:hAnsi="Open Sans" w:cs="Open Sans"/>
            <w:color w:val="ED027E"/>
            <w:sz w:val="20"/>
            <w:szCs w:val="20"/>
            <w:u w:val="single"/>
            <w:lang w:val="nl-NL"/>
          </w:rPr>
          <w:t>Creative Commons CC BY-NC-SA 4.0 licentie</w:t>
        </w:r>
      </w:hyperlink>
      <w:r w:rsidRPr="002158FF">
        <w:rPr>
          <w:rFonts w:ascii="Open Sans" w:eastAsia="Aptos" w:hAnsi="Open Sans" w:cs="Open Sans"/>
          <w:color w:val="000000"/>
          <w:sz w:val="20"/>
          <w:szCs w:val="20"/>
          <w:lang w:val="nl-NL"/>
        </w:rPr>
        <w:t>, inclusief link.</w:t>
      </w:r>
    </w:p>
    <w:p w14:paraId="78A2D7A4" w14:textId="77777777" w:rsidR="00D70FB3" w:rsidRPr="00D70FB3" w:rsidRDefault="00D70FB3" w:rsidP="00D70FB3">
      <w:pPr>
        <w:spacing w:before="120" w:after="120"/>
        <w:rPr>
          <w:rFonts w:ascii="Open Sans" w:eastAsia="Calibri" w:hAnsi="Open Sans" w:cs="Open Sans"/>
          <w:color w:val="000000"/>
          <w:sz w:val="20"/>
          <w:lang w:val="nl-NL"/>
        </w:rPr>
      </w:pPr>
      <w:r w:rsidRPr="00D70FB3">
        <w:rPr>
          <w:rFonts w:ascii="Open Sans" w:eastAsia="Calibri" w:hAnsi="Open Sans" w:cs="Open Sans"/>
          <w:color w:val="000000"/>
          <w:sz w:val="20"/>
          <w:szCs w:val="20"/>
          <w:lang w:val="nl-NL"/>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p w14:paraId="05B26F8F" w14:textId="77777777" w:rsidR="00A26363" w:rsidRDefault="00A26363" w:rsidP="00A26363"/>
    <w:sectPr w:rsidR="00A26363" w:rsidSect="00D70FB3">
      <w:headerReference w:type="default" r:id="rId16"/>
      <w:footerReference w:type="default" r:id="rId17"/>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D0CD" w14:textId="77777777" w:rsidR="00B22E89" w:rsidRDefault="00B22E89" w:rsidP="00E60CBD">
      <w:pPr>
        <w:spacing w:after="0" w:line="240" w:lineRule="auto"/>
      </w:pPr>
      <w:r>
        <w:separator/>
      </w:r>
    </w:p>
  </w:endnote>
  <w:endnote w:type="continuationSeparator" w:id="0">
    <w:p w14:paraId="1014D0A0" w14:textId="77777777" w:rsidR="00B22E89" w:rsidRDefault="00B22E89" w:rsidP="00E6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Bold">
    <w:altName w:val="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8513" w14:textId="4EF51A8A" w:rsidR="00E60CBD" w:rsidRDefault="00E60CBD">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52E82614" wp14:editId="28F1F6E4">
              <wp:simplePos x="0" y="0"/>
              <wp:positionH relativeFrom="column">
                <wp:posOffset>-934031</wp:posOffset>
              </wp:positionH>
              <wp:positionV relativeFrom="page">
                <wp:posOffset>10401935</wp:posOffset>
              </wp:positionV>
              <wp:extent cx="7781925" cy="330200"/>
              <wp:effectExtent l="0" t="0" r="3175" b="0"/>
              <wp:wrapNone/>
              <wp:docPr id="683831179" name="Rechthoek 3"/>
              <wp:cNvGraphicFramePr/>
              <a:graphic xmlns:a="http://schemas.openxmlformats.org/drawingml/2006/main">
                <a:graphicData uri="http://schemas.microsoft.com/office/word/2010/wordprocessingShape">
                  <wps:wsp>
                    <wps:cNvSpPr/>
                    <wps:spPr>
                      <a:xfrm>
                        <a:off x="0" y="0"/>
                        <a:ext cx="7781925" cy="330200"/>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9EEC" id="Rechthoek 3" o:spid="_x0000_s1026" style="position:absolute;margin-left:-73.55pt;margin-top:819.05pt;width:612.7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" fillcolor="#e9841d" stroked="f" strokeweight="1.5pt">
              <v:fill color2="#ed027e" angle="90" colors="0 #e9841d;46531f #ed027e" focus="100%" type="gradient">
                <o:fill v:ext="view" type="gradientUnscaled"/>
              </v:fill>
              <w10:wrap anchory="page"/>
            </v:rect>
          </w:pict>
        </mc:Fallback>
      </mc:AlternateContent>
    </w:r>
    <w:r>
      <w:rPr>
        <w:noProof/>
        <w14:ligatures w14:val="standardContextual"/>
      </w:rPr>
      <mc:AlternateContent>
        <mc:Choice Requires="wps">
          <w:drawing>
            <wp:anchor distT="0" distB="0" distL="114300" distR="114300" simplePos="0" relativeHeight="251658241" behindDoc="0" locked="0" layoutInCell="1" allowOverlap="1" wp14:anchorId="65D053AD" wp14:editId="41A1E959">
              <wp:simplePos x="0" y="0"/>
              <wp:positionH relativeFrom="column">
                <wp:posOffset>-432638</wp:posOffset>
              </wp:positionH>
              <wp:positionV relativeFrom="paragraph">
                <wp:posOffset>6012</wp:posOffset>
              </wp:positionV>
              <wp:extent cx="3816416" cy="258245"/>
              <wp:effectExtent l="0" t="0" r="0" b="0"/>
              <wp:wrapNone/>
              <wp:docPr id="1256637467" name="Tekstvak 7"/>
              <wp:cNvGraphicFramePr/>
              <a:graphic xmlns:a="http://schemas.openxmlformats.org/drawingml/2006/main">
                <a:graphicData uri="http://schemas.microsoft.com/office/word/2010/wordprocessingShape">
                  <wps:wsp>
                    <wps:cNvSpPr txBox="1"/>
                    <wps:spPr>
                      <a:xfrm>
                        <a:off x="0" y="0"/>
                        <a:ext cx="3816416" cy="258245"/>
                      </a:xfrm>
                      <a:prstGeom prst="rect">
                        <a:avLst/>
                      </a:prstGeom>
                      <a:noFill/>
                      <a:ln w="6350">
                        <a:noFill/>
                      </a:ln>
                    </wps:spPr>
                    <wps:txbx>
                      <w:txbxContent>
                        <w:p w14:paraId="09AB0D43" w14:textId="4842B273" w:rsidR="00E60CBD" w:rsidRPr="008F01E2" w:rsidRDefault="00A26363" w:rsidP="00E60CBD">
                          <w:pPr>
                            <w:rPr>
                              <w:rFonts w:ascii="Open Sans" w:hAnsi="Open Sans" w:cs="Open Sans"/>
                              <w:color w:val="000000" w:themeColor="text1"/>
                              <w:sz w:val="18"/>
                              <w:szCs w:val="18"/>
                              <w:lang w:val="nl-NL"/>
                            </w:rPr>
                          </w:pPr>
                          <w:r w:rsidRPr="00A26363">
                            <w:rPr>
                              <w:rFonts w:ascii="Open Sans" w:hAnsi="Open Sans" w:cs="Open Sans"/>
                              <w:color w:val="000000" w:themeColor="text1"/>
                              <w:sz w:val="18"/>
                              <w:szCs w:val="18"/>
                              <w:lang w:val="nl-NL"/>
                            </w:rPr>
                            <w:t>Voorbeeldplanning bepalen producteigenschappen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D053AD" id="_x0000_t202" coordsize="21600,21600" o:spt="202" path="m,l,21600r21600,l21600,xe">
              <v:stroke joinstyle="miter"/>
              <v:path gradientshapeok="t" o:connecttype="rect"/>
            </v:shapetype>
            <v:shape id="Tekstvak 7" o:spid="_x0000_s1026" type="#_x0000_t202" style="position:absolute;margin-left:-34.05pt;margin-top:.45pt;width:300.5pt;height:20.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voGAIAACwEAAAOAAAAZHJzL2Uyb0RvYy54bWysU02P2jAQvVfqf7B8L0lYo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" filled="f" stroked="f" strokeweight=".5pt">
              <v:textbox>
                <w:txbxContent>
                  <w:p w14:paraId="09AB0D43" w14:textId="4842B273" w:rsidR="00E60CBD" w:rsidRPr="008F01E2" w:rsidRDefault="00A26363" w:rsidP="00E60CBD">
                    <w:pPr>
                      <w:rPr>
                        <w:rFonts w:ascii="Open Sans" w:hAnsi="Open Sans" w:cs="Open Sans"/>
                        <w:color w:val="000000" w:themeColor="text1"/>
                        <w:sz w:val="18"/>
                        <w:szCs w:val="18"/>
                        <w:lang w:val="nl-NL"/>
                      </w:rPr>
                    </w:pPr>
                    <w:r w:rsidRPr="00A26363">
                      <w:rPr>
                        <w:rFonts w:ascii="Open Sans" w:hAnsi="Open Sans" w:cs="Open Sans"/>
                        <w:color w:val="000000" w:themeColor="text1"/>
                        <w:sz w:val="18"/>
                        <w:szCs w:val="18"/>
                        <w:lang w:val="nl-NL"/>
                      </w:rPr>
                      <w:t>Voorbeeldplanning bepalen producteigenschappen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4FFC" w14:textId="77777777" w:rsidR="00D70FB3" w:rsidRDefault="00D70FB3" w:rsidP="00E9176F">
    <w:pPr>
      <w:pStyle w:val="Voettekst"/>
      <w:rPr>
        <w:rStyle w:val="Paginanummer"/>
      </w:rPr>
    </w:pPr>
    <w:r w:rsidRPr="00B63615">
      <w:rPr>
        <w:noProof/>
        <w:szCs w:val="20"/>
        <w14:ligatures w14:val="standardContextual"/>
      </w:rPr>
      <w:drawing>
        <wp:anchor distT="0" distB="0" distL="114300" distR="114300" simplePos="0" relativeHeight="251660290" behindDoc="1" locked="0" layoutInCell="1" allowOverlap="1" wp14:anchorId="1A78604B" wp14:editId="3C333476">
          <wp:simplePos x="0" y="0"/>
          <wp:positionH relativeFrom="column">
            <wp:posOffset>1729740</wp:posOffset>
          </wp:positionH>
          <wp:positionV relativeFrom="paragraph">
            <wp:posOffset>-141605</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0956AF" w14:textId="77777777" w:rsidR="00D70FB3" w:rsidRPr="00057360" w:rsidRDefault="00D70FB3" w:rsidP="00E9176F">
    <w:pPr>
      <w:pStyle w:val="Voettekst"/>
    </w:pPr>
    <w:r>
      <w:rPr>
        <w:noProof/>
        <w14:ligatures w14:val="standardContextual"/>
      </w:rPr>
      <mc:AlternateContent>
        <mc:Choice Requires="wps">
          <w:drawing>
            <wp:anchor distT="0" distB="0" distL="114300" distR="114300" simplePos="0" relativeHeight="251661314" behindDoc="0" locked="0" layoutInCell="1" allowOverlap="1" wp14:anchorId="4A39BFB8" wp14:editId="247CE02B">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62D96" id="Rechthoek 3" o:spid="_x0000_s1026" style="position:absolute;margin-left:-88.5pt;margin-top:820.1pt;width:596.7pt;height:21.7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404B" w14:textId="77777777" w:rsidR="00B22E89" w:rsidRDefault="00B22E89" w:rsidP="00E60CBD">
      <w:pPr>
        <w:spacing w:after="0" w:line="240" w:lineRule="auto"/>
      </w:pPr>
      <w:r>
        <w:separator/>
      </w:r>
    </w:p>
  </w:footnote>
  <w:footnote w:type="continuationSeparator" w:id="0">
    <w:p w14:paraId="6B78977F" w14:textId="77777777" w:rsidR="00B22E89" w:rsidRDefault="00B22E89" w:rsidP="00E60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90DB" w14:textId="63BE7437" w:rsidR="00E60CBD" w:rsidRDefault="00F23535">
    <w:pPr>
      <w:pStyle w:val="Koptekst"/>
    </w:pPr>
    <w:r>
      <w:rPr>
        <w:noProof/>
      </w:rPr>
      <w:drawing>
        <wp:anchor distT="0" distB="0" distL="114300" distR="114300" simplePos="0" relativeHeight="251663362" behindDoc="0" locked="0" layoutInCell="1" allowOverlap="1" wp14:anchorId="1C7D47BD" wp14:editId="7253EB31">
          <wp:simplePos x="0" y="0"/>
          <wp:positionH relativeFrom="column">
            <wp:posOffset>5381625</wp:posOffset>
          </wp:positionH>
          <wp:positionV relativeFrom="paragraph">
            <wp:posOffset>-343535</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199F" w14:textId="77777777" w:rsidR="00D70FB3" w:rsidRDefault="00D70FB3"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C87"/>
    <w:multiLevelType w:val="hybridMultilevel"/>
    <w:tmpl w:val="93384BCA"/>
    <w:lvl w:ilvl="0" w:tplc="E3AA9C9A">
      <w:start w:val="1"/>
      <w:numFmt w:val="bullet"/>
      <w:lvlText w:val=""/>
      <w:lvlJc w:val="left"/>
      <w:pPr>
        <w:ind w:left="360" w:hanging="360"/>
      </w:pPr>
      <w:rPr>
        <w:rFonts w:ascii="Symbol" w:hAnsi="Symbol" w:hint="default"/>
        <w:color w:val="E9841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2DC36EA"/>
    <w:multiLevelType w:val="hybridMultilevel"/>
    <w:tmpl w:val="CC8A5DE6"/>
    <w:lvl w:ilvl="0" w:tplc="E3AA9C9A">
      <w:start w:val="1"/>
      <w:numFmt w:val="bullet"/>
      <w:lvlText w:val=""/>
      <w:lvlJc w:val="left"/>
      <w:pPr>
        <w:ind w:left="360" w:hanging="360"/>
      </w:pPr>
      <w:rPr>
        <w:rFonts w:ascii="Symbol" w:hAnsi="Symbol" w:hint="default"/>
        <w:color w:val="E9841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240500C"/>
    <w:multiLevelType w:val="hybridMultilevel"/>
    <w:tmpl w:val="6186BD36"/>
    <w:lvl w:ilvl="0" w:tplc="E3AA9C9A">
      <w:start w:val="1"/>
      <w:numFmt w:val="bullet"/>
      <w:lvlText w:val=""/>
      <w:lvlJc w:val="left"/>
      <w:pPr>
        <w:ind w:left="360" w:hanging="360"/>
      </w:pPr>
      <w:rPr>
        <w:rFonts w:ascii="Symbol" w:hAnsi="Symbol" w:hint="default"/>
        <w:color w:val="E9841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9D64FCA"/>
    <w:multiLevelType w:val="hybridMultilevel"/>
    <w:tmpl w:val="818E9C1E"/>
    <w:lvl w:ilvl="0" w:tplc="E3AA9C9A">
      <w:start w:val="1"/>
      <w:numFmt w:val="bullet"/>
      <w:lvlText w:val=""/>
      <w:lvlJc w:val="left"/>
      <w:pPr>
        <w:ind w:left="720" w:hanging="360"/>
      </w:pPr>
      <w:rPr>
        <w:rFonts w:ascii="Symbol" w:hAnsi="Symbol" w:hint="default"/>
        <w:color w:val="E9841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718805">
    <w:abstractNumId w:val="2"/>
  </w:num>
  <w:num w:numId="2" w16cid:durableId="553853655">
    <w:abstractNumId w:val="0"/>
  </w:num>
  <w:num w:numId="3" w16cid:durableId="1578249020">
    <w:abstractNumId w:val="1"/>
  </w:num>
  <w:num w:numId="4" w16cid:durableId="2036999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yOMKXd61rZ3k/zanTtaUKgubDItrgpxZz1YviBtzUsgA22bcOcX6cLjAj2YiQk5JJGk7fXaT6G36ApvrWZNmhg==" w:salt="pvrhyX6ycIrlRIoNwvOI1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BD"/>
    <w:rsid w:val="00050CDF"/>
    <w:rsid w:val="0005451A"/>
    <w:rsid w:val="00063329"/>
    <w:rsid w:val="001C2AFD"/>
    <w:rsid w:val="002158FF"/>
    <w:rsid w:val="002C307C"/>
    <w:rsid w:val="002C70D4"/>
    <w:rsid w:val="003118D6"/>
    <w:rsid w:val="00556B2F"/>
    <w:rsid w:val="005703AE"/>
    <w:rsid w:val="00593F36"/>
    <w:rsid w:val="005D1900"/>
    <w:rsid w:val="00641377"/>
    <w:rsid w:val="00706644"/>
    <w:rsid w:val="00717FD1"/>
    <w:rsid w:val="00753725"/>
    <w:rsid w:val="00767574"/>
    <w:rsid w:val="00854118"/>
    <w:rsid w:val="008E0B35"/>
    <w:rsid w:val="00932A67"/>
    <w:rsid w:val="009A6A15"/>
    <w:rsid w:val="009C11D4"/>
    <w:rsid w:val="009C7486"/>
    <w:rsid w:val="00A26363"/>
    <w:rsid w:val="00B22E89"/>
    <w:rsid w:val="00B97A60"/>
    <w:rsid w:val="00BE0827"/>
    <w:rsid w:val="00C42135"/>
    <w:rsid w:val="00C84D5C"/>
    <w:rsid w:val="00D70FB3"/>
    <w:rsid w:val="00D76414"/>
    <w:rsid w:val="00E60CBD"/>
    <w:rsid w:val="00E9333B"/>
    <w:rsid w:val="00F00AC8"/>
    <w:rsid w:val="00F23535"/>
    <w:rsid w:val="00F41644"/>
    <w:rsid w:val="00FB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6987"/>
  <w15:chartTrackingRefBased/>
  <w15:docId w15:val="{EB2299ED-1E40-B34A-9209-BEE8CA51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CBD"/>
    <w:pPr>
      <w:spacing w:after="200" w:line="276" w:lineRule="auto"/>
    </w:pPr>
    <w:rPr>
      <w:rFonts w:ascii="Calibri" w:eastAsiaTheme="minorEastAsia" w:hAnsi="Calibri"/>
      <w:kern w:val="0"/>
      <w:sz w:val="22"/>
      <w:szCs w:val="22"/>
      <w:lang w:val="en-US"/>
      <w14:ligatures w14:val="none"/>
    </w:rPr>
  </w:style>
  <w:style w:type="paragraph" w:styleId="Kop1">
    <w:name w:val="heading 1"/>
    <w:basedOn w:val="Standaard"/>
    <w:next w:val="Standaard"/>
    <w:link w:val="Kop1Char"/>
    <w:uiPriority w:val="9"/>
    <w:qFormat/>
    <w:rsid w:val="00E60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60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C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C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C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C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C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C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C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C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60C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C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C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C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C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C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C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CBD"/>
    <w:rPr>
      <w:rFonts w:eastAsiaTheme="majorEastAsia" w:cstheme="majorBidi"/>
      <w:color w:val="272727" w:themeColor="text1" w:themeTint="D8"/>
    </w:rPr>
  </w:style>
  <w:style w:type="paragraph" w:styleId="Titel">
    <w:name w:val="Title"/>
    <w:basedOn w:val="Standaard"/>
    <w:next w:val="Standaard"/>
    <w:link w:val="TitelChar"/>
    <w:uiPriority w:val="10"/>
    <w:qFormat/>
    <w:rsid w:val="00E60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C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C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C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C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CBD"/>
    <w:rPr>
      <w:i/>
      <w:iCs/>
      <w:color w:val="404040" w:themeColor="text1" w:themeTint="BF"/>
    </w:rPr>
  </w:style>
  <w:style w:type="paragraph" w:styleId="Lijstalinea">
    <w:name w:val="List Paragraph"/>
    <w:basedOn w:val="Standaard"/>
    <w:uiPriority w:val="34"/>
    <w:qFormat/>
    <w:rsid w:val="00E60CBD"/>
    <w:pPr>
      <w:ind w:left="720"/>
      <w:contextualSpacing/>
    </w:pPr>
  </w:style>
  <w:style w:type="character" w:styleId="Intensievebenadrukking">
    <w:name w:val="Intense Emphasis"/>
    <w:basedOn w:val="Standaardalinea-lettertype"/>
    <w:uiPriority w:val="21"/>
    <w:qFormat/>
    <w:rsid w:val="00E60CBD"/>
    <w:rPr>
      <w:i/>
      <w:iCs/>
      <w:color w:val="0F4761" w:themeColor="accent1" w:themeShade="BF"/>
    </w:rPr>
  </w:style>
  <w:style w:type="paragraph" w:styleId="Duidelijkcitaat">
    <w:name w:val="Intense Quote"/>
    <w:basedOn w:val="Standaard"/>
    <w:next w:val="Standaard"/>
    <w:link w:val="DuidelijkcitaatChar"/>
    <w:uiPriority w:val="30"/>
    <w:qFormat/>
    <w:rsid w:val="00E60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CBD"/>
    <w:rPr>
      <w:i/>
      <w:iCs/>
      <w:color w:val="0F4761" w:themeColor="accent1" w:themeShade="BF"/>
    </w:rPr>
  </w:style>
  <w:style w:type="character" w:styleId="Intensieveverwijzing">
    <w:name w:val="Intense Reference"/>
    <w:basedOn w:val="Standaardalinea-lettertype"/>
    <w:uiPriority w:val="32"/>
    <w:qFormat/>
    <w:rsid w:val="00E60CBD"/>
    <w:rPr>
      <w:b/>
      <w:bCs/>
      <w:smallCaps/>
      <w:color w:val="0F4761" w:themeColor="accent1" w:themeShade="BF"/>
      <w:spacing w:val="5"/>
    </w:rPr>
  </w:style>
  <w:style w:type="table" w:styleId="Tabelraster">
    <w:name w:val="Table Grid"/>
    <w:basedOn w:val="Standaardtabel"/>
    <w:uiPriority w:val="59"/>
    <w:rsid w:val="00E60CB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60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CBD"/>
    <w:rPr>
      <w:rFonts w:ascii="Calibri" w:eastAsiaTheme="minorEastAsia" w:hAnsi="Calibri"/>
      <w:kern w:val="0"/>
      <w:sz w:val="22"/>
      <w:szCs w:val="22"/>
      <w:lang w:val="en-US"/>
      <w14:ligatures w14:val="none"/>
    </w:rPr>
  </w:style>
  <w:style w:type="paragraph" w:styleId="Voettekst">
    <w:name w:val="footer"/>
    <w:basedOn w:val="Standaard"/>
    <w:link w:val="VoettekstChar"/>
    <w:uiPriority w:val="99"/>
    <w:unhideWhenUsed/>
    <w:rsid w:val="00E60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CBD"/>
    <w:rPr>
      <w:rFonts w:ascii="Calibri" w:eastAsiaTheme="minorEastAsia" w:hAnsi="Calibri"/>
      <w:kern w:val="0"/>
      <w:sz w:val="22"/>
      <w:szCs w:val="22"/>
      <w:lang w:val="en-US"/>
      <w14:ligatures w14:val="none"/>
    </w:rPr>
  </w:style>
  <w:style w:type="character" w:styleId="Paginanummer">
    <w:name w:val="page number"/>
    <w:basedOn w:val="Standaardalinea-lettertype"/>
    <w:uiPriority w:val="99"/>
    <w:semiHidden/>
    <w:unhideWhenUsed/>
    <w:rsid w:val="00D7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nc-sa/4.0/deed.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novatieroute.n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CBF2DED7-808C-42FE-A87B-9673B8C0C5A8}">
  <ds:schemaRefs>
    <ds:schemaRef ds:uri="http://schemas.openxmlformats.org/officeDocument/2006/bibliography"/>
  </ds:schemaRefs>
</ds:datastoreItem>
</file>

<file path=customXml/itemProps2.xml><?xml version="1.0" encoding="utf-8"?>
<ds:datastoreItem xmlns:ds="http://schemas.openxmlformats.org/officeDocument/2006/customXml" ds:itemID="{9F312534-40AA-411D-AACA-85B6AE6A4A6E}"/>
</file>

<file path=customXml/itemProps3.xml><?xml version="1.0" encoding="utf-8"?>
<ds:datastoreItem xmlns:ds="http://schemas.openxmlformats.org/officeDocument/2006/customXml" ds:itemID="{7BCDE1F1-CD8F-44AC-83D1-49F1793B1A2A}">
  <ds:schemaRefs>
    <ds:schemaRef ds:uri="http://schemas.microsoft.com/sharepoint/v3/contenttype/forms"/>
  </ds:schemaRefs>
</ds:datastoreItem>
</file>

<file path=customXml/itemProps4.xml><?xml version="1.0" encoding="utf-8"?>
<ds:datastoreItem xmlns:ds="http://schemas.openxmlformats.org/officeDocument/2006/customXml" ds:itemID="{F7CB3CBB-F230-4C4B-9106-FD8F4B75F8D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bd6fb741-d1a1-4a8c-bc76-66d09c9d4545"/>
    <ds:schemaRef ds:uri="http://schemas.microsoft.com/office/infopath/2007/PartnerControls"/>
    <ds:schemaRef ds:uri="3e903b07-5ad4-4bcc-b460-a05b741a28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Overvest</dc:creator>
  <cp:keywords/>
  <dc:description/>
  <cp:lastModifiedBy>Stevens, Charlotte</cp:lastModifiedBy>
  <cp:revision>14</cp:revision>
  <dcterms:created xsi:type="dcterms:W3CDTF">2025-11-11T10:45:00Z</dcterms:created>
  <dcterms:modified xsi:type="dcterms:W3CDTF">2025-11-13T14:40:00Z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