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09BFD" w14:textId="77777777" w:rsidR="00317573" w:rsidRPr="00C31573" w:rsidRDefault="00317573">
      <w:pPr>
        <w:pStyle w:val="BodyText"/>
        <w:rPr>
          <w:rFonts w:ascii="Calibri" w:hAnsi="Calibri" w:cs="Calibri"/>
          <w:szCs w:val="22"/>
        </w:rPr>
      </w:pPr>
    </w:p>
    <w:p w14:paraId="0DE6D6E1" w14:textId="243C8091" w:rsidR="00317573" w:rsidRPr="007F6901" w:rsidRDefault="008A00AB" w:rsidP="008A00AB">
      <w:pPr>
        <w:pStyle w:val="BodyText"/>
        <w:jc w:val="center"/>
        <w:rPr>
          <w:rFonts w:ascii="Calibri" w:hAnsi="Calibri" w:cs="Calibri"/>
          <w:b/>
          <w:sz w:val="24"/>
          <w:szCs w:val="24"/>
        </w:rPr>
      </w:pPr>
      <w:r w:rsidRPr="007F6901">
        <w:rPr>
          <w:rFonts w:ascii="Calibri" w:hAnsi="Calibri" w:cs="Calibri"/>
          <w:b/>
          <w:sz w:val="24"/>
          <w:szCs w:val="24"/>
        </w:rPr>
        <w:t xml:space="preserve">Postoperative Instructions for </w:t>
      </w:r>
      <w:r w:rsidR="00E26A38" w:rsidRPr="007F6901">
        <w:rPr>
          <w:rFonts w:ascii="Calibri" w:hAnsi="Calibri" w:cs="Calibri"/>
          <w:b/>
          <w:sz w:val="24"/>
          <w:szCs w:val="24"/>
        </w:rPr>
        <w:t>Closed Nasal Fracture Reduction</w:t>
      </w:r>
    </w:p>
    <w:p w14:paraId="270A5BC2" w14:textId="77777777" w:rsidR="00C31573" w:rsidRPr="007F6901" w:rsidRDefault="00C31573" w:rsidP="00E26A38">
      <w:pPr>
        <w:spacing w:after="150"/>
        <w:rPr>
          <w:rFonts w:ascii="Calibri" w:hAnsi="Calibri" w:cs="Calibri"/>
          <w:b/>
          <w:bCs/>
          <w:sz w:val="24"/>
          <w:szCs w:val="24"/>
        </w:rPr>
      </w:pPr>
    </w:p>
    <w:p w14:paraId="26E926EF" w14:textId="77777777" w:rsidR="00E26A38" w:rsidRPr="007F6901" w:rsidRDefault="00E26A38" w:rsidP="00E26A38">
      <w:pPr>
        <w:spacing w:after="150"/>
        <w:rPr>
          <w:rFonts w:ascii="Calibri" w:hAnsi="Calibri" w:cs="Calibri"/>
          <w:sz w:val="24"/>
          <w:szCs w:val="24"/>
        </w:rPr>
      </w:pPr>
      <w:r w:rsidRPr="007F6901">
        <w:rPr>
          <w:rFonts w:ascii="Calibri" w:hAnsi="Calibri" w:cs="Calibri"/>
          <w:b/>
          <w:bCs/>
          <w:sz w:val="24"/>
          <w:szCs w:val="24"/>
        </w:rPr>
        <w:t>What Can I expect? </w:t>
      </w:r>
    </w:p>
    <w:p w14:paraId="3ACB7ED9" w14:textId="577DA845" w:rsidR="00E26A38" w:rsidRPr="007F6901" w:rsidRDefault="00E26A38" w:rsidP="00E26A38">
      <w:pPr>
        <w:numPr>
          <w:ilvl w:val="0"/>
          <w:numId w:val="2"/>
        </w:numPr>
        <w:spacing w:before="100" w:beforeAutospacing="1" w:after="100" w:afterAutospacing="1"/>
        <w:rPr>
          <w:rFonts w:ascii="Calibri" w:hAnsi="Calibri" w:cs="Calibri"/>
          <w:sz w:val="24"/>
          <w:szCs w:val="24"/>
        </w:rPr>
      </w:pPr>
      <w:r w:rsidRPr="007F6901">
        <w:rPr>
          <w:rFonts w:ascii="Calibri" w:hAnsi="Calibri" w:cs="Calibri"/>
          <w:sz w:val="24"/>
          <w:szCs w:val="24"/>
        </w:rPr>
        <w:t>Mild nasal or facial pain is expected after surgery and is well managed with Tylenol except in the most unusual circumstances.  Some bloody discharge is possible.  For the first two days, Afrin nasal spray can be used to treat minor bleeding.  Call if the bleeding persists.   </w:t>
      </w:r>
    </w:p>
    <w:p w14:paraId="16024559" w14:textId="7F7BD276" w:rsidR="00C31573" w:rsidRPr="007F6901" w:rsidRDefault="00C31573" w:rsidP="00E26A38">
      <w:pPr>
        <w:numPr>
          <w:ilvl w:val="0"/>
          <w:numId w:val="2"/>
        </w:numPr>
        <w:spacing w:before="100" w:beforeAutospacing="1" w:after="100" w:afterAutospacing="1"/>
        <w:rPr>
          <w:rFonts w:ascii="Calibri" w:hAnsi="Calibri" w:cs="Calibri"/>
          <w:sz w:val="24"/>
          <w:szCs w:val="24"/>
        </w:rPr>
      </w:pPr>
      <w:r w:rsidRPr="007F6901">
        <w:rPr>
          <w:rFonts w:ascii="Calibri" w:hAnsi="Calibri" w:cs="Calibri"/>
          <w:sz w:val="24"/>
          <w:szCs w:val="24"/>
        </w:rPr>
        <w:t>Stuffiness in the nose is expected and will gradually resolve in the first few weeks.  Using nasal saline frequently can help.</w:t>
      </w:r>
    </w:p>
    <w:p w14:paraId="2BCE1B88" w14:textId="0AAD4905" w:rsidR="00E26A38" w:rsidRPr="007F6901" w:rsidRDefault="00E26A38" w:rsidP="00E26A38">
      <w:pPr>
        <w:numPr>
          <w:ilvl w:val="0"/>
          <w:numId w:val="2"/>
        </w:numPr>
        <w:spacing w:before="100" w:beforeAutospacing="1" w:after="100" w:afterAutospacing="1"/>
        <w:rPr>
          <w:rFonts w:ascii="Calibri" w:hAnsi="Calibri" w:cs="Calibri"/>
          <w:sz w:val="24"/>
          <w:szCs w:val="24"/>
        </w:rPr>
      </w:pPr>
      <w:r w:rsidRPr="007F6901">
        <w:rPr>
          <w:rFonts w:ascii="Calibri" w:hAnsi="Calibri" w:cs="Calibri"/>
          <w:sz w:val="24"/>
          <w:szCs w:val="24"/>
        </w:rPr>
        <w:t>Some bruising after surgery is to be expected. The amount of bruising that occurs varies significantly from one individual to the next. Most swelling occurs around the eyes and reaches a peak the second day following surgery and then steadily improves. </w:t>
      </w:r>
    </w:p>
    <w:p w14:paraId="1687DD43" w14:textId="7286218D" w:rsidR="00E26A38" w:rsidRPr="007F6901" w:rsidRDefault="00C31573" w:rsidP="00E26A38">
      <w:pPr>
        <w:numPr>
          <w:ilvl w:val="0"/>
          <w:numId w:val="2"/>
        </w:numPr>
        <w:spacing w:before="100" w:beforeAutospacing="1" w:after="100" w:afterAutospacing="1"/>
        <w:rPr>
          <w:rFonts w:ascii="Calibri" w:hAnsi="Calibri" w:cs="Calibri"/>
          <w:sz w:val="24"/>
          <w:szCs w:val="24"/>
        </w:rPr>
      </w:pPr>
      <w:r w:rsidRPr="007F6901">
        <w:rPr>
          <w:rFonts w:ascii="Calibri" w:hAnsi="Calibri" w:cs="Calibri"/>
          <w:sz w:val="24"/>
          <w:szCs w:val="24"/>
        </w:rPr>
        <w:t>Avoid blowing the nose for 1 week after surgery</w:t>
      </w:r>
      <w:r w:rsidR="00E26A38" w:rsidRPr="007F6901">
        <w:rPr>
          <w:rFonts w:ascii="Calibri" w:hAnsi="Calibri" w:cs="Calibri"/>
          <w:sz w:val="24"/>
          <w:szCs w:val="24"/>
        </w:rPr>
        <w:t xml:space="preserve"> because it can shift the nasal bones and compromise your final result. If you feel the urge to sneeze, sneeze with your mouth open, as this will minimize any disturbance of the nasal tissues. </w:t>
      </w:r>
    </w:p>
    <w:p w14:paraId="260119CD" w14:textId="7E8FB690" w:rsidR="00E26A38" w:rsidRPr="007F6901" w:rsidRDefault="00767A2E" w:rsidP="00E26A38">
      <w:pPr>
        <w:numPr>
          <w:ilvl w:val="0"/>
          <w:numId w:val="2"/>
        </w:numPr>
        <w:spacing w:before="100" w:beforeAutospacing="1" w:after="100" w:afterAutospacing="1"/>
        <w:rPr>
          <w:rFonts w:ascii="Calibri" w:hAnsi="Calibri" w:cs="Calibri"/>
          <w:sz w:val="24"/>
          <w:szCs w:val="24"/>
        </w:rPr>
      </w:pPr>
      <w:r w:rsidRPr="007F6901">
        <w:rPr>
          <w:rFonts w:ascii="Calibri" w:hAnsi="Calibri" w:cs="Calibri"/>
          <w:sz w:val="24"/>
          <w:szCs w:val="24"/>
        </w:rPr>
        <w:t>Typically,</w:t>
      </w:r>
      <w:r w:rsidR="00E26A38" w:rsidRPr="007F6901">
        <w:rPr>
          <w:rFonts w:ascii="Calibri" w:hAnsi="Calibri" w:cs="Calibri"/>
          <w:sz w:val="24"/>
          <w:szCs w:val="24"/>
        </w:rPr>
        <w:t xml:space="preserve"> a rigid external nasal dressing/splint covered with brown tape will be placed during surgery. The splint is removed 5-7 days following surgery.  </w:t>
      </w:r>
    </w:p>
    <w:p w14:paraId="1D01F955" w14:textId="77777777" w:rsidR="00E26A38" w:rsidRPr="007F6901" w:rsidRDefault="00E26A38" w:rsidP="00E26A38">
      <w:pPr>
        <w:numPr>
          <w:ilvl w:val="0"/>
          <w:numId w:val="2"/>
        </w:numPr>
        <w:spacing w:before="100" w:beforeAutospacing="1" w:after="100" w:afterAutospacing="1"/>
        <w:rPr>
          <w:rFonts w:ascii="Calibri" w:hAnsi="Calibri" w:cs="Calibri"/>
          <w:sz w:val="24"/>
          <w:szCs w:val="24"/>
        </w:rPr>
      </w:pPr>
      <w:r w:rsidRPr="007F6901">
        <w:rPr>
          <w:rFonts w:ascii="Calibri" w:hAnsi="Calibri" w:cs="Calibri"/>
          <w:sz w:val="24"/>
          <w:szCs w:val="24"/>
        </w:rPr>
        <w:t>The dressing must be kept dry or the external splint may be disrupted, again compromising your final result. Bathing is permitted but soaking the nasal area and dressing is to be avoided. </w:t>
      </w:r>
    </w:p>
    <w:p w14:paraId="75401A38" w14:textId="394DB7C7" w:rsidR="00E26A38" w:rsidRPr="007F6901" w:rsidRDefault="00E26A38" w:rsidP="00E26A38">
      <w:pPr>
        <w:numPr>
          <w:ilvl w:val="0"/>
          <w:numId w:val="2"/>
        </w:numPr>
        <w:spacing w:before="100" w:beforeAutospacing="1" w:after="100" w:afterAutospacing="1"/>
        <w:rPr>
          <w:rFonts w:ascii="Calibri" w:hAnsi="Calibri" w:cs="Calibri"/>
          <w:sz w:val="24"/>
          <w:szCs w:val="24"/>
        </w:rPr>
      </w:pPr>
      <w:r w:rsidRPr="007F6901">
        <w:rPr>
          <w:rFonts w:ascii="Calibri" w:hAnsi="Calibri" w:cs="Calibri"/>
          <w:sz w:val="24"/>
          <w:szCs w:val="24"/>
        </w:rPr>
        <w:t>If you wear glasses, the nurse will need to instruct you on the use of alternate methods for suspension of the glasses. Glasses can be worn over the external splint.  However</w:t>
      </w:r>
      <w:r w:rsidR="00767A2E" w:rsidRPr="007F6901">
        <w:rPr>
          <w:rFonts w:ascii="Calibri" w:hAnsi="Calibri" w:cs="Calibri"/>
          <w:sz w:val="24"/>
          <w:szCs w:val="24"/>
        </w:rPr>
        <w:t>,</w:t>
      </w:r>
      <w:r w:rsidRPr="007F6901">
        <w:rPr>
          <w:rFonts w:ascii="Calibri" w:hAnsi="Calibri" w:cs="Calibri"/>
          <w:sz w:val="24"/>
          <w:szCs w:val="24"/>
        </w:rPr>
        <w:t xml:space="preserve"> after removal of the splint, </w:t>
      </w:r>
      <w:r w:rsidR="00767A2E" w:rsidRPr="007F6901">
        <w:rPr>
          <w:rFonts w:ascii="Calibri" w:hAnsi="Calibri" w:cs="Calibri"/>
          <w:sz w:val="24"/>
          <w:szCs w:val="24"/>
        </w:rPr>
        <w:t>glasses</w:t>
      </w:r>
      <w:r w:rsidRPr="007F6901">
        <w:rPr>
          <w:rFonts w:ascii="Calibri" w:hAnsi="Calibri" w:cs="Calibri"/>
          <w:sz w:val="24"/>
          <w:szCs w:val="24"/>
        </w:rPr>
        <w:t xml:space="preserve"> should not rest on the nose for 4-6 weeks after surgery. It is also important to note that your glasses may need to be refitted because alterations in the shape of the nasal bridge may change the resting place for the glasses. </w:t>
      </w:r>
    </w:p>
    <w:p w14:paraId="373AD01A" w14:textId="7DFD38E1" w:rsidR="00E26A38" w:rsidRPr="007F6901" w:rsidRDefault="00E26A38" w:rsidP="00E26A38">
      <w:pPr>
        <w:numPr>
          <w:ilvl w:val="0"/>
          <w:numId w:val="2"/>
        </w:numPr>
        <w:spacing w:before="100" w:beforeAutospacing="1" w:after="100" w:afterAutospacing="1"/>
        <w:rPr>
          <w:rFonts w:ascii="Calibri" w:hAnsi="Calibri" w:cs="Calibri"/>
          <w:sz w:val="24"/>
          <w:szCs w:val="24"/>
        </w:rPr>
      </w:pPr>
      <w:r w:rsidRPr="007F6901">
        <w:rPr>
          <w:rFonts w:ascii="Calibri" w:hAnsi="Calibri" w:cs="Calibri"/>
          <w:sz w:val="24"/>
          <w:szCs w:val="24"/>
        </w:rPr>
        <w:t>Vigorous exercise is prohibited for at least two weeks following surgery because elevation of blood pressure and heart rate during exercise can increase swelling and affect the way the bones heal.  The nasal bones will not be completely healed for a full 6 weeks. </w:t>
      </w:r>
    </w:p>
    <w:p w14:paraId="19F844CA" w14:textId="24D57B77" w:rsidR="00E26A38" w:rsidRPr="007F6901" w:rsidRDefault="00E26A38" w:rsidP="00E26A38">
      <w:pPr>
        <w:numPr>
          <w:ilvl w:val="0"/>
          <w:numId w:val="2"/>
        </w:numPr>
        <w:spacing w:before="100" w:beforeAutospacing="1" w:after="100" w:afterAutospacing="1"/>
        <w:rPr>
          <w:rFonts w:ascii="Calibri" w:hAnsi="Calibri" w:cs="Calibri"/>
          <w:sz w:val="24"/>
          <w:szCs w:val="24"/>
        </w:rPr>
      </w:pPr>
      <w:r w:rsidRPr="007F6901">
        <w:rPr>
          <w:rFonts w:ascii="Calibri" w:hAnsi="Calibri" w:cs="Calibri"/>
          <w:sz w:val="24"/>
          <w:szCs w:val="24"/>
        </w:rPr>
        <w:t xml:space="preserve">Take </w:t>
      </w:r>
      <w:r w:rsidR="00767A2E" w:rsidRPr="007F6901">
        <w:rPr>
          <w:rFonts w:ascii="Calibri" w:hAnsi="Calibri" w:cs="Calibri"/>
          <w:sz w:val="24"/>
          <w:szCs w:val="24"/>
        </w:rPr>
        <w:t>Tylenol as</w:t>
      </w:r>
      <w:r w:rsidRPr="007F6901">
        <w:rPr>
          <w:rFonts w:ascii="Calibri" w:hAnsi="Calibri" w:cs="Calibri"/>
          <w:sz w:val="24"/>
          <w:szCs w:val="24"/>
        </w:rPr>
        <w:t xml:space="preserve"> needed for pain.  After 3 days, it is safe to take Ibuprofen if needed for pain. </w:t>
      </w:r>
    </w:p>
    <w:p w14:paraId="1671A0A8" w14:textId="5509320F" w:rsidR="00E26A38" w:rsidRPr="007F6901" w:rsidRDefault="00E26A38" w:rsidP="00E26A38">
      <w:pPr>
        <w:numPr>
          <w:ilvl w:val="0"/>
          <w:numId w:val="2"/>
        </w:numPr>
        <w:spacing w:before="100" w:beforeAutospacing="1" w:after="100" w:afterAutospacing="1"/>
        <w:rPr>
          <w:rFonts w:ascii="Calibri" w:hAnsi="Calibri" w:cs="Calibri"/>
          <w:sz w:val="24"/>
          <w:szCs w:val="24"/>
        </w:rPr>
      </w:pPr>
      <w:r w:rsidRPr="007F6901">
        <w:rPr>
          <w:rFonts w:ascii="Calibri" w:hAnsi="Calibri" w:cs="Calibri"/>
          <w:sz w:val="24"/>
          <w:szCs w:val="24"/>
        </w:rPr>
        <w:t>You should schedule an appointment for follow-up in 5-7 days from surgery.</w:t>
      </w:r>
    </w:p>
    <w:p w14:paraId="7FC9A3A7" w14:textId="77777777" w:rsidR="00E26A38" w:rsidRPr="007F6901" w:rsidRDefault="00E26A38" w:rsidP="00E26A38">
      <w:pPr>
        <w:spacing w:after="150"/>
        <w:rPr>
          <w:rFonts w:ascii="Calibri" w:hAnsi="Calibri" w:cs="Calibri"/>
          <w:sz w:val="24"/>
          <w:szCs w:val="24"/>
        </w:rPr>
      </w:pPr>
      <w:r w:rsidRPr="007F6901">
        <w:rPr>
          <w:rFonts w:ascii="Calibri" w:hAnsi="Calibri" w:cs="Calibri"/>
          <w:sz w:val="24"/>
          <w:szCs w:val="24"/>
        </w:rPr>
        <w:t> </w:t>
      </w:r>
    </w:p>
    <w:p w14:paraId="75984CC7" w14:textId="3C3EF345" w:rsidR="00E26A38" w:rsidRPr="007F6901" w:rsidRDefault="00E26A38" w:rsidP="00E26A38">
      <w:pPr>
        <w:rPr>
          <w:rFonts w:ascii="Calibri" w:hAnsi="Calibri" w:cs="Calibri"/>
          <w:sz w:val="24"/>
          <w:szCs w:val="24"/>
        </w:rPr>
      </w:pPr>
      <w:r w:rsidRPr="007F6901">
        <w:rPr>
          <w:rFonts w:ascii="Calibri" w:hAnsi="Calibri" w:cs="Calibri"/>
          <w:b/>
          <w:bCs/>
          <w:sz w:val="24"/>
          <w:szCs w:val="24"/>
        </w:rPr>
        <w:t>Matthew Bridges, MD, FACS</w:t>
      </w:r>
    </w:p>
    <w:p w14:paraId="300BDB3D" w14:textId="44001471" w:rsidR="00A166FE" w:rsidRPr="007F6901" w:rsidRDefault="00E26A38" w:rsidP="00E26A38">
      <w:pPr>
        <w:pStyle w:val="BodyText"/>
        <w:jc w:val="left"/>
        <w:rPr>
          <w:rFonts w:ascii="Calibri" w:hAnsi="Calibri" w:cs="Calibri"/>
          <w:b/>
          <w:bCs/>
          <w:sz w:val="24"/>
          <w:szCs w:val="24"/>
        </w:rPr>
      </w:pPr>
      <w:r w:rsidRPr="007F6901">
        <w:rPr>
          <w:rFonts w:ascii="Calibri" w:hAnsi="Calibri" w:cs="Calibri"/>
          <w:b/>
          <w:bCs/>
          <w:sz w:val="24"/>
          <w:szCs w:val="24"/>
        </w:rPr>
        <w:t>1 Park West Circle, Suite 200</w:t>
      </w:r>
    </w:p>
    <w:p w14:paraId="3EB841AF" w14:textId="6F6E87D2" w:rsidR="00E26A38" w:rsidRPr="007F6901" w:rsidRDefault="00E26A38" w:rsidP="00E26A38">
      <w:pPr>
        <w:pStyle w:val="BodyText"/>
        <w:jc w:val="left"/>
        <w:rPr>
          <w:rFonts w:ascii="Calibri" w:hAnsi="Calibri" w:cs="Calibri"/>
          <w:b/>
          <w:bCs/>
          <w:szCs w:val="22"/>
        </w:rPr>
      </w:pPr>
      <w:r w:rsidRPr="007F6901">
        <w:rPr>
          <w:rFonts w:ascii="Calibri" w:hAnsi="Calibri" w:cs="Calibri"/>
          <w:b/>
          <w:bCs/>
          <w:szCs w:val="22"/>
        </w:rPr>
        <w:t>Midlothian, VA 23114</w:t>
      </w:r>
    </w:p>
    <w:p w14:paraId="261E3D95" w14:textId="42A6EDA7" w:rsidR="00E26A38" w:rsidRPr="007F6901" w:rsidRDefault="00E26A38" w:rsidP="00E26A38">
      <w:pPr>
        <w:pStyle w:val="BodyText"/>
        <w:jc w:val="left"/>
        <w:rPr>
          <w:rFonts w:ascii="Calibri" w:hAnsi="Calibri" w:cs="Calibri"/>
          <w:b/>
          <w:bCs/>
          <w:szCs w:val="22"/>
        </w:rPr>
      </w:pPr>
      <w:r w:rsidRPr="007F6901">
        <w:rPr>
          <w:rFonts w:ascii="Calibri" w:hAnsi="Calibri" w:cs="Calibri"/>
          <w:b/>
          <w:bCs/>
          <w:szCs w:val="22"/>
        </w:rPr>
        <w:t>804-378-7443</w:t>
      </w:r>
    </w:p>
    <w:sectPr w:rsidR="00E26A38" w:rsidRPr="007F6901" w:rsidSect="00ED7803">
      <w:footerReference w:type="even" r:id="rId7"/>
      <w:footerReference w:type="default" r:id="rId8"/>
      <w:headerReference w:type="first" r:id="rId9"/>
      <w:pgSz w:w="12240" w:h="15840" w:code="1"/>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A355" w14:textId="77777777" w:rsidR="00ED7803" w:rsidRDefault="00ED7803">
      <w:r>
        <w:separator/>
      </w:r>
    </w:p>
  </w:endnote>
  <w:endnote w:type="continuationSeparator" w:id="0">
    <w:p w14:paraId="06C69D72" w14:textId="77777777" w:rsidR="00ED7803" w:rsidRDefault="00ED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5EA2" w14:textId="77777777" w:rsidR="00A166FE" w:rsidRDefault="00A16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476BB4" w14:textId="77777777" w:rsidR="00A166FE" w:rsidRDefault="00A16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F0B5" w14:textId="77777777" w:rsidR="00A166FE" w:rsidRDefault="00A166FE">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23568" w14:textId="77777777" w:rsidR="00ED7803" w:rsidRDefault="00ED7803">
      <w:r>
        <w:separator/>
      </w:r>
    </w:p>
  </w:footnote>
  <w:footnote w:type="continuationSeparator" w:id="0">
    <w:p w14:paraId="6F7BFF04" w14:textId="77777777" w:rsidR="00ED7803" w:rsidRDefault="00ED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BC32" w14:textId="0FC8696B" w:rsidR="008E1AAC" w:rsidRDefault="008E1AAC" w:rsidP="008E1AAC">
    <w:pPr>
      <w:pStyle w:val="Header"/>
      <w:jc w:val="center"/>
    </w:pPr>
    <w:r>
      <w:rPr>
        <w:noProof/>
      </w:rPr>
      <w:drawing>
        <wp:anchor distT="0" distB="0" distL="114300" distR="114300" simplePos="0" relativeHeight="251658240" behindDoc="0" locked="0" layoutInCell="1" allowOverlap="1" wp14:anchorId="46B3E96D" wp14:editId="2E0E3D8D">
          <wp:simplePos x="0" y="0"/>
          <wp:positionH relativeFrom="margin">
            <wp:align>center</wp:align>
          </wp:positionH>
          <wp:positionV relativeFrom="paragraph">
            <wp:posOffset>-152400</wp:posOffset>
          </wp:positionV>
          <wp:extent cx="4095750" cy="949986"/>
          <wp:effectExtent l="0" t="0" r="0" b="2540"/>
          <wp:wrapSquare wrapText="bothSides"/>
          <wp:docPr id="8575859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8592"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095750" cy="949986"/>
                  </a:xfrm>
                  <a:prstGeom prst="rect">
                    <a:avLst/>
                  </a:prstGeom>
                </pic:spPr>
              </pic:pic>
            </a:graphicData>
          </a:graphic>
          <wp14:sizeRelH relativeFrom="page">
            <wp14:pctWidth>0</wp14:pctWidth>
          </wp14:sizeRelH>
          <wp14:sizeRelV relativeFrom="page">
            <wp14:pctHeight>0</wp14:pctHeight>
          </wp14:sizeRelV>
        </wp:anchor>
      </w:drawing>
    </w:r>
  </w:p>
  <w:p w14:paraId="420ECAD7" w14:textId="77777777" w:rsidR="007F6901" w:rsidRDefault="007F6901" w:rsidP="008E1AAC">
    <w:pPr>
      <w:pStyle w:val="Header"/>
      <w:jc w:val="center"/>
    </w:pPr>
  </w:p>
  <w:p w14:paraId="2C05635E" w14:textId="77777777" w:rsidR="007F6901" w:rsidRDefault="007F6901" w:rsidP="008E1AAC">
    <w:pPr>
      <w:pStyle w:val="Header"/>
      <w:jc w:val="center"/>
    </w:pPr>
  </w:p>
  <w:p w14:paraId="5B03A6DD" w14:textId="77777777" w:rsidR="007F6901" w:rsidRDefault="007F6901" w:rsidP="008E1AAC">
    <w:pPr>
      <w:pStyle w:val="Header"/>
      <w:jc w:val="center"/>
    </w:pPr>
  </w:p>
  <w:p w14:paraId="55A5C938" w14:textId="77777777" w:rsidR="008E1AAC" w:rsidRDefault="008E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6699C"/>
    <w:multiLevelType w:val="multilevel"/>
    <w:tmpl w:val="C084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834B4"/>
    <w:multiLevelType w:val="multilevel"/>
    <w:tmpl w:val="1B72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784420">
    <w:abstractNumId w:val="1"/>
  </w:num>
  <w:num w:numId="2" w16cid:durableId="60470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57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73"/>
    <w:rsid w:val="00151C58"/>
    <w:rsid w:val="001D0F33"/>
    <w:rsid w:val="001F562F"/>
    <w:rsid w:val="0028276B"/>
    <w:rsid w:val="00290DD8"/>
    <w:rsid w:val="00317573"/>
    <w:rsid w:val="00421468"/>
    <w:rsid w:val="00443B7A"/>
    <w:rsid w:val="00567063"/>
    <w:rsid w:val="00596927"/>
    <w:rsid w:val="005A79E0"/>
    <w:rsid w:val="0062762B"/>
    <w:rsid w:val="00632C4F"/>
    <w:rsid w:val="006669B6"/>
    <w:rsid w:val="006D57D4"/>
    <w:rsid w:val="00767A2E"/>
    <w:rsid w:val="00797457"/>
    <w:rsid w:val="007F6901"/>
    <w:rsid w:val="008A00AB"/>
    <w:rsid w:val="008E1AAC"/>
    <w:rsid w:val="009C7687"/>
    <w:rsid w:val="00A166FE"/>
    <w:rsid w:val="00AA70E8"/>
    <w:rsid w:val="00B57A47"/>
    <w:rsid w:val="00BD1959"/>
    <w:rsid w:val="00C31573"/>
    <w:rsid w:val="00C6406A"/>
    <w:rsid w:val="00CB133C"/>
    <w:rsid w:val="00E26A38"/>
    <w:rsid w:val="00E90AF8"/>
    <w:rsid w:val="00ED7803"/>
    <w:rsid w:val="00F10067"/>
    <w:rsid w:val="00F40946"/>
    <w:rsid w:val="00F44656"/>
    <w:rsid w:val="00FD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9ECEBE"/>
  <w15:chartTrackingRefBased/>
  <w15:docId w15:val="{FF3EF7BB-27EB-4030-B266-6ECFAB75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style>
  <w:style w:type="character" w:styleId="PageNumber">
    <w:name w:val="page number"/>
    <w:basedOn w:val="DefaultParagraphFont"/>
    <w:semiHidden/>
  </w:style>
  <w:style w:type="table" w:styleId="TableGrid">
    <w:name w:val="Table Grid"/>
    <w:basedOn w:val="TableNormal"/>
    <w:rsid w:val="00627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E1AA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5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as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Basic.dot</Template>
  <TotalTime>17</TotalTime>
  <Pages>1</Pages>
  <Words>385</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POSTOP INSTRUCTIONS</vt:lpstr>
    </vt:vector>
  </TitlesOfParts>
  <Company>Facial Plastic Surgery Associates</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POSTOP INSTRUCTIONS</dc:title>
  <dc:subject/>
  <dc:creator>Laura Jobe</dc:creator>
  <cp:keywords/>
  <cp:lastModifiedBy>Matthew Bridges</cp:lastModifiedBy>
  <cp:revision>6</cp:revision>
  <cp:lastPrinted>2024-01-18T17:29:00Z</cp:lastPrinted>
  <dcterms:created xsi:type="dcterms:W3CDTF">2024-04-03T17:45:00Z</dcterms:created>
  <dcterms:modified xsi:type="dcterms:W3CDTF">2025-02-19T19:09:00Z</dcterms:modified>
</cp:coreProperties>
</file>