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2332B" w14:textId="77777777" w:rsidR="003B3AD6" w:rsidRPr="003B3AD6" w:rsidRDefault="003B3AD6" w:rsidP="003B3A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7DCD292" w14:textId="2101CD11" w:rsidR="003B3AD6" w:rsidRDefault="003B3AD6" w:rsidP="003B3A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B3AD6">
        <w:rPr>
          <w:rFonts w:ascii="Times New Roman" w:hAnsi="Times New Roman" w:cs="Times New Roman"/>
          <w:b/>
          <w:bCs/>
          <w:sz w:val="32"/>
          <w:szCs w:val="32"/>
        </w:rPr>
        <w:t>FILLER AFTERCARE</w:t>
      </w:r>
    </w:p>
    <w:p w14:paraId="3E08EA69" w14:textId="77777777" w:rsidR="003B3AD6" w:rsidRPr="003B3AD6" w:rsidRDefault="003B3AD6" w:rsidP="003B3A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D86D752" w14:textId="77777777" w:rsidR="003B3AD6" w:rsidRPr="003B3AD6" w:rsidRDefault="003B3AD6" w:rsidP="003B3AD6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3B3AD6">
        <w:rPr>
          <w:rFonts w:ascii="Times New Roman" w:hAnsi="Times New Roman" w:cs="Times New Roman"/>
          <w:b/>
          <w:bCs/>
          <w:sz w:val="32"/>
          <w:szCs w:val="32"/>
        </w:rPr>
        <w:t>DO:</w:t>
      </w:r>
    </w:p>
    <w:p w14:paraId="5BC46C4F" w14:textId="77777777" w:rsidR="003B3AD6" w:rsidRDefault="003B3AD6" w:rsidP="003B3AD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 xml:space="preserve">Massage areas that feel uneven to promote a smooth texture. </w:t>
      </w:r>
    </w:p>
    <w:p w14:paraId="466FAACA" w14:textId="77777777" w:rsidR="003B3AD6" w:rsidRDefault="003B3AD6" w:rsidP="003B3AD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 xml:space="preserve">Apply pressure and ice as needed to prevent bruising of injected areas. </w:t>
      </w:r>
    </w:p>
    <w:p w14:paraId="761D6724" w14:textId="77777777" w:rsidR="003B3AD6" w:rsidRDefault="003B3AD6" w:rsidP="003B3AD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 xml:space="preserve">Call us immediately if you experience any problems or have any questions. </w:t>
      </w:r>
    </w:p>
    <w:p w14:paraId="78FF4C09" w14:textId="131E0897" w:rsidR="003B3AD6" w:rsidRDefault="003B3AD6" w:rsidP="003B3AD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 xml:space="preserve">Schedule your </w:t>
      </w:r>
      <w:r w:rsidRPr="003B3AD6">
        <w:rPr>
          <w:rFonts w:ascii="Times New Roman" w:hAnsi="Times New Roman" w:cs="Times New Roman"/>
          <w:sz w:val="32"/>
          <w:szCs w:val="32"/>
        </w:rPr>
        <w:t>follow-up</w:t>
      </w:r>
      <w:r w:rsidRPr="003B3AD6">
        <w:rPr>
          <w:rFonts w:ascii="Times New Roman" w:hAnsi="Times New Roman" w:cs="Times New Roman"/>
          <w:sz w:val="32"/>
          <w:szCs w:val="32"/>
        </w:rPr>
        <w:t xml:space="preserve"> appointment prior to leaving the office.</w:t>
      </w:r>
    </w:p>
    <w:p w14:paraId="75FC5673" w14:textId="77777777" w:rsidR="003B3AD6" w:rsidRPr="003B3AD6" w:rsidRDefault="003B3AD6" w:rsidP="003B3AD6">
      <w:pPr>
        <w:pStyle w:val="ListParagraph"/>
        <w:rPr>
          <w:rFonts w:ascii="Times New Roman" w:hAnsi="Times New Roman" w:cs="Times New Roman"/>
          <w:sz w:val="32"/>
          <w:szCs w:val="32"/>
        </w:rPr>
      </w:pPr>
    </w:p>
    <w:p w14:paraId="75150102" w14:textId="77777777" w:rsidR="003B3AD6" w:rsidRPr="003B3AD6" w:rsidRDefault="003B3AD6" w:rsidP="003B3AD6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3B3AD6">
        <w:rPr>
          <w:rFonts w:ascii="Times New Roman" w:hAnsi="Times New Roman" w:cs="Times New Roman"/>
          <w:b/>
          <w:bCs/>
          <w:sz w:val="32"/>
          <w:szCs w:val="32"/>
        </w:rPr>
        <w:t>DO NOT:</w:t>
      </w:r>
    </w:p>
    <w:p w14:paraId="376302D7" w14:textId="77777777" w:rsidR="003B3AD6" w:rsidRDefault="003B3AD6" w:rsidP="003B3AD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>Take ibuprofen, Aspirin, other non-steroidal anti-inflammatory drugs (NSAIDS), or vitamin E for 24 hours after injection.</w:t>
      </w:r>
    </w:p>
    <w:p w14:paraId="4873F887" w14:textId="77777777" w:rsidR="003B3AD6" w:rsidRDefault="003B3AD6" w:rsidP="003B3AD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>Consume alcoholic beverages for 24 hours after injection.</w:t>
      </w:r>
    </w:p>
    <w:p w14:paraId="691CC297" w14:textId="77777777" w:rsidR="003B3AD6" w:rsidRDefault="003B3AD6" w:rsidP="003B3AD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 xml:space="preserve">Exercise or engage in strenuous activity for 24 hours after injection. </w:t>
      </w:r>
    </w:p>
    <w:p w14:paraId="152930FD" w14:textId="24123234" w:rsidR="003B3AD6" w:rsidRPr="003B3AD6" w:rsidRDefault="003B3AD6" w:rsidP="003B3AD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32"/>
          <w:szCs w:val="32"/>
        </w:rPr>
      </w:pPr>
      <w:r w:rsidRPr="003B3AD6">
        <w:rPr>
          <w:rFonts w:ascii="Times New Roman" w:hAnsi="Times New Roman" w:cs="Times New Roman"/>
          <w:sz w:val="32"/>
          <w:szCs w:val="32"/>
        </w:rPr>
        <w:t>Expose treated areas to excessive sun or tanning booth treatments.</w:t>
      </w:r>
    </w:p>
    <w:p w14:paraId="786BCC75" w14:textId="77777777" w:rsidR="002449CE" w:rsidRPr="003B3AD6" w:rsidRDefault="002449CE" w:rsidP="002449CE">
      <w:pPr>
        <w:rPr>
          <w:rFonts w:ascii="Times New Roman" w:hAnsi="Times New Roman" w:cs="Times New Roman"/>
          <w:sz w:val="32"/>
          <w:szCs w:val="32"/>
        </w:rPr>
      </w:pPr>
    </w:p>
    <w:p w14:paraId="52C88FD9" w14:textId="77777777" w:rsidR="002449CE" w:rsidRDefault="002449CE" w:rsidP="002449CE">
      <w:pPr>
        <w:rPr>
          <w:rFonts w:ascii="Times New Roman" w:hAnsi="Times New Roman" w:cs="Times New Roman"/>
          <w:sz w:val="32"/>
          <w:szCs w:val="32"/>
        </w:rPr>
      </w:pPr>
    </w:p>
    <w:p w14:paraId="7718DB62" w14:textId="77777777" w:rsidR="002449CE" w:rsidRDefault="002449CE" w:rsidP="002449CE">
      <w:pPr>
        <w:rPr>
          <w:rFonts w:ascii="Times New Roman" w:hAnsi="Times New Roman" w:cs="Times New Roman"/>
          <w:sz w:val="32"/>
          <w:szCs w:val="32"/>
        </w:rPr>
      </w:pPr>
    </w:p>
    <w:p w14:paraId="71776BAD" w14:textId="77777777" w:rsidR="002449CE" w:rsidRDefault="002449CE" w:rsidP="002449CE">
      <w:pPr>
        <w:rPr>
          <w:rFonts w:ascii="Times New Roman" w:hAnsi="Times New Roman" w:cs="Times New Roman"/>
          <w:sz w:val="32"/>
          <w:szCs w:val="32"/>
        </w:rPr>
      </w:pPr>
    </w:p>
    <w:p w14:paraId="4D5C1B3F" w14:textId="77777777" w:rsidR="002449CE" w:rsidRPr="002449CE" w:rsidRDefault="002449CE" w:rsidP="002449CE">
      <w:pPr>
        <w:rPr>
          <w:rFonts w:ascii="Times New Roman" w:hAnsi="Times New Roman" w:cs="Times New Roman"/>
          <w:sz w:val="32"/>
          <w:szCs w:val="32"/>
        </w:rPr>
      </w:pPr>
    </w:p>
    <w:p w14:paraId="14D3D6B0" w14:textId="218F5C7D" w:rsidR="002449CE" w:rsidRPr="002449CE" w:rsidRDefault="002449CE" w:rsidP="002449CE">
      <w:pPr>
        <w:jc w:val="center"/>
        <w:rPr>
          <w:sz w:val="20"/>
          <w:szCs w:val="20"/>
        </w:rPr>
      </w:pPr>
      <w:r w:rsidRPr="002449CE">
        <w:rPr>
          <w:rFonts w:ascii="Times New Roman" w:hAnsi="Times New Roman" w:cs="Times New Roman"/>
          <w:sz w:val="20"/>
          <w:szCs w:val="20"/>
        </w:rPr>
        <w:t>1 Park West Circle, Suite 200 - Midlothian, VA 23114 804.378.7443 | www.matthewbridgesmd.com</w:t>
      </w:r>
    </w:p>
    <w:sectPr w:rsidR="002449CE" w:rsidRPr="002449C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BE6347" w14:textId="77777777" w:rsidR="002449CE" w:rsidRDefault="002449CE" w:rsidP="002449CE">
      <w:pPr>
        <w:spacing w:after="0" w:line="240" w:lineRule="auto"/>
      </w:pPr>
      <w:r>
        <w:separator/>
      </w:r>
    </w:p>
  </w:endnote>
  <w:endnote w:type="continuationSeparator" w:id="0">
    <w:p w14:paraId="1F9C6988" w14:textId="77777777" w:rsidR="002449CE" w:rsidRDefault="002449CE" w:rsidP="002449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47BFDA" w14:textId="77777777" w:rsidR="002449CE" w:rsidRDefault="002449CE" w:rsidP="002449CE">
      <w:pPr>
        <w:spacing w:after="0" w:line="240" w:lineRule="auto"/>
      </w:pPr>
      <w:r>
        <w:separator/>
      </w:r>
    </w:p>
  </w:footnote>
  <w:footnote w:type="continuationSeparator" w:id="0">
    <w:p w14:paraId="799B3A01" w14:textId="77777777" w:rsidR="002449CE" w:rsidRDefault="002449CE" w:rsidP="002449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57ADB" w14:textId="06F3407A" w:rsidR="002449CE" w:rsidRDefault="002449CE" w:rsidP="002449CE">
    <w:pPr>
      <w:pStyle w:val="Header"/>
      <w:jc w:val="center"/>
    </w:pPr>
    <w:r>
      <w:rPr>
        <w:noProof/>
      </w:rPr>
      <w:drawing>
        <wp:inline distT="0" distB="0" distL="0" distR="0" wp14:anchorId="3CFD4FCD" wp14:editId="0880D1FB">
          <wp:extent cx="4297680" cy="996823"/>
          <wp:effectExtent l="0" t="0" r="0" b="0"/>
          <wp:docPr id="2017533087" name="Picture 1" descr="A black background with a black squar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7533087" name="Picture 1" descr="A black background with a black square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97680" cy="996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F1741"/>
    <w:multiLevelType w:val="hybridMultilevel"/>
    <w:tmpl w:val="A4C0C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9D5351"/>
    <w:multiLevelType w:val="hybridMultilevel"/>
    <w:tmpl w:val="38BE5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91DBD"/>
    <w:multiLevelType w:val="hybridMultilevel"/>
    <w:tmpl w:val="33D6E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4179C7"/>
    <w:multiLevelType w:val="hybridMultilevel"/>
    <w:tmpl w:val="593847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1931641">
    <w:abstractNumId w:val="1"/>
  </w:num>
  <w:num w:numId="2" w16cid:durableId="593629356">
    <w:abstractNumId w:val="3"/>
  </w:num>
  <w:num w:numId="3" w16cid:durableId="1018699565">
    <w:abstractNumId w:val="2"/>
  </w:num>
  <w:num w:numId="4" w16cid:durableId="784806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9CE"/>
    <w:rsid w:val="000A59FC"/>
    <w:rsid w:val="002449CE"/>
    <w:rsid w:val="003B3AD6"/>
    <w:rsid w:val="006D3ABC"/>
    <w:rsid w:val="00E20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8C2059"/>
  <w15:chartTrackingRefBased/>
  <w15:docId w15:val="{98E60559-E62F-4701-B29F-7EAF02EBC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49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449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449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449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449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449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449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449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449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49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449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449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449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449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49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449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449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449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449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449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449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449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449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449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449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449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449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449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449C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449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9CE"/>
  </w:style>
  <w:style w:type="paragraph" w:styleId="Footer">
    <w:name w:val="footer"/>
    <w:basedOn w:val="Normal"/>
    <w:link w:val="FooterChar"/>
    <w:uiPriority w:val="99"/>
    <w:unhideWhenUsed/>
    <w:rsid w:val="002449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7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72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20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68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686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2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75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58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93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7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84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31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01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39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25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40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1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Perkins</dc:creator>
  <cp:keywords/>
  <dc:description/>
  <cp:lastModifiedBy>Ashley Perkins</cp:lastModifiedBy>
  <cp:revision>3</cp:revision>
  <dcterms:created xsi:type="dcterms:W3CDTF">2025-02-28T15:06:00Z</dcterms:created>
  <dcterms:modified xsi:type="dcterms:W3CDTF">2025-02-28T15:06:00Z</dcterms:modified>
</cp:coreProperties>
</file>