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914" w14:textId="19C13F6E" w:rsidR="00A805F3" w:rsidRPr="00B35D26" w:rsidRDefault="00A805F3" w:rsidP="00A805F3">
      <w:pPr>
        <w:pStyle w:val="Overskrift2"/>
        <w:numPr>
          <w:ilvl w:val="0"/>
          <w:numId w:val="0"/>
        </w:numPr>
        <w:jc w:val="center"/>
        <w:rPr>
          <w:rFonts w:asciiTheme="majorHAnsi" w:hAnsiTheme="majorHAnsi" w:cstheme="majorHAnsi"/>
        </w:rPr>
      </w:pPr>
      <w:r w:rsidRPr="00B35D26">
        <w:rPr>
          <w:rFonts w:asciiTheme="majorHAnsi" w:hAnsiTheme="majorHAnsi" w:cstheme="majorHAnsi"/>
        </w:rPr>
        <w:t>Videreudviklingsaftale vedr. e-TL</w:t>
      </w:r>
      <w:r w:rsidRPr="00B35D26">
        <w:rPr>
          <w:rFonts w:asciiTheme="majorHAnsi" w:hAnsiTheme="majorHAnsi" w:cstheme="majorHAnsi"/>
        </w:rPr>
        <w:br/>
      </w:r>
      <w:r w:rsidRPr="00B35D26">
        <w:rPr>
          <w:rFonts w:asciiTheme="majorHAnsi" w:hAnsiTheme="majorHAnsi" w:cstheme="majorHAnsi"/>
        </w:rPr>
        <w:br/>
        <w:t>VUA 2024-0</w:t>
      </w:r>
      <w:r w:rsidR="009E285E">
        <w:rPr>
          <w:rFonts w:asciiTheme="majorHAnsi" w:hAnsiTheme="majorHAnsi" w:cstheme="majorHAnsi"/>
        </w:rPr>
        <w:t>26</w:t>
      </w:r>
      <w:r w:rsidRPr="00B35D26">
        <w:rPr>
          <w:rFonts w:asciiTheme="majorHAnsi" w:hAnsiTheme="majorHAnsi" w:cstheme="majorHAnsi"/>
        </w:rPr>
        <w:t xml:space="preserve"> –</w:t>
      </w:r>
      <w:r w:rsidR="009E285E">
        <w:rPr>
          <w:rFonts w:asciiTheme="majorHAnsi" w:hAnsiTheme="majorHAnsi" w:cstheme="majorHAnsi"/>
        </w:rPr>
        <w:t xml:space="preserve"> WCAG til forespørgsel og underskrift</w:t>
      </w:r>
    </w:p>
    <w:p w14:paraId="7E69016F" w14:textId="77777777" w:rsidR="00A805F3" w:rsidRPr="00B35D26" w:rsidRDefault="00A805F3" w:rsidP="00A805F3">
      <w:pPr>
        <w:rPr>
          <w:rFonts w:asciiTheme="majorHAnsi" w:hAnsiTheme="majorHAnsi" w:cstheme="majorHAnsi"/>
          <w:lang w:val="da-DK" w:eastAsia="da-DK"/>
        </w:rPr>
      </w:pPr>
    </w:p>
    <w:p w14:paraId="1D68F231" w14:textId="77777777" w:rsidR="00A805F3" w:rsidRPr="00B35D26" w:rsidRDefault="00A805F3" w:rsidP="00A805F3">
      <w:pPr>
        <w:pStyle w:val="Brdtekst"/>
        <w:spacing w:after="120"/>
        <w:jc w:val="center"/>
        <w:rPr>
          <w:rFonts w:asciiTheme="majorHAnsi" w:hAnsiTheme="majorHAnsi" w:cstheme="majorHAnsi"/>
          <w:i/>
          <w:iCs/>
        </w:rPr>
      </w:pPr>
      <w:bookmarkStart w:id="0" w:name="_Toc130814054"/>
      <w:r w:rsidRPr="00B35D26">
        <w:rPr>
          <w:rFonts w:asciiTheme="majorHAnsi" w:hAnsiTheme="majorHAnsi" w:cstheme="majorHAnsi"/>
          <w:i/>
          <w:iCs/>
        </w:rPr>
        <w:t>Mellem</w:t>
      </w:r>
    </w:p>
    <w:p w14:paraId="5E2006CF" w14:textId="77777777" w:rsidR="00A805F3" w:rsidRPr="00B35D26" w:rsidRDefault="00A805F3" w:rsidP="00A805F3">
      <w:pPr>
        <w:pStyle w:val="Brdtekst"/>
        <w:spacing w:after="120" w:line="240" w:lineRule="auto"/>
        <w:jc w:val="center"/>
        <w:rPr>
          <w:rFonts w:asciiTheme="majorHAnsi" w:hAnsiTheme="majorHAnsi" w:cstheme="majorHAnsi"/>
          <w:bCs/>
        </w:rPr>
      </w:pPr>
      <w:r w:rsidRPr="00B35D26">
        <w:rPr>
          <w:rFonts w:asciiTheme="majorHAnsi" w:hAnsiTheme="majorHAnsi" w:cstheme="majorHAnsi"/>
        </w:rPr>
        <w:t xml:space="preserve">Domstolsstyrelsen, </w:t>
      </w:r>
      <w:r w:rsidRPr="00B35D26">
        <w:rPr>
          <w:rFonts w:asciiTheme="majorHAnsi" w:hAnsiTheme="majorHAnsi" w:cstheme="majorHAnsi"/>
          <w:bCs/>
        </w:rPr>
        <w:t xml:space="preserve">Store Kongensgade 1-3, 1264 København K, CVR 21 65 95 09 (herefter </w:t>
      </w:r>
      <w:r w:rsidRPr="00B35D26">
        <w:rPr>
          <w:rFonts w:asciiTheme="majorHAnsi" w:hAnsiTheme="majorHAnsi" w:cstheme="majorHAnsi"/>
          <w:b/>
        </w:rPr>
        <w:t>Kunden</w:t>
      </w:r>
      <w:r w:rsidRPr="00B35D26">
        <w:rPr>
          <w:rFonts w:asciiTheme="majorHAnsi" w:hAnsiTheme="majorHAnsi" w:cstheme="majorHAnsi"/>
          <w:bCs/>
        </w:rPr>
        <w:t>)</w:t>
      </w:r>
    </w:p>
    <w:p w14:paraId="0DB21835" w14:textId="77777777" w:rsidR="00A805F3" w:rsidRPr="00B35D26" w:rsidRDefault="00A805F3" w:rsidP="00A805F3">
      <w:pPr>
        <w:pStyle w:val="Brdtekst"/>
        <w:spacing w:after="120"/>
        <w:ind w:left="54"/>
        <w:jc w:val="center"/>
        <w:rPr>
          <w:rFonts w:asciiTheme="majorHAnsi" w:hAnsiTheme="majorHAnsi" w:cstheme="majorHAnsi"/>
          <w:bCs/>
          <w:i/>
          <w:iCs/>
        </w:rPr>
      </w:pPr>
      <w:r w:rsidRPr="00B35D26">
        <w:rPr>
          <w:rFonts w:asciiTheme="majorHAnsi" w:hAnsiTheme="majorHAnsi" w:cstheme="majorHAnsi"/>
          <w:bCs/>
          <w:i/>
          <w:iCs/>
        </w:rPr>
        <w:t>Og</w:t>
      </w:r>
    </w:p>
    <w:p w14:paraId="0457570A" w14:textId="77777777" w:rsidR="00A805F3" w:rsidRPr="00B35D26" w:rsidRDefault="00A805F3" w:rsidP="00A805F3">
      <w:pPr>
        <w:pStyle w:val="Brdtekst"/>
        <w:spacing w:after="120" w:line="240" w:lineRule="auto"/>
        <w:jc w:val="center"/>
        <w:rPr>
          <w:rFonts w:asciiTheme="majorHAnsi" w:hAnsiTheme="majorHAnsi" w:cstheme="majorHAnsi"/>
        </w:rPr>
      </w:pPr>
      <w:r w:rsidRPr="00B35D26">
        <w:rPr>
          <w:rFonts w:asciiTheme="majorHAnsi" w:hAnsiTheme="majorHAnsi" w:cstheme="majorHAnsi"/>
        </w:rPr>
        <w:t xml:space="preserve">Netcompany A/S, </w:t>
      </w:r>
      <w:r w:rsidRPr="00B35D26">
        <w:rPr>
          <w:rFonts w:asciiTheme="majorHAnsi" w:hAnsiTheme="majorHAnsi" w:cstheme="majorHAnsi"/>
          <w:bCs/>
        </w:rPr>
        <w:t xml:space="preserve">Strandgade 3, 1401 København K, CVR 14814833 (herefter </w:t>
      </w:r>
      <w:r w:rsidRPr="00B35D26">
        <w:rPr>
          <w:rFonts w:asciiTheme="majorHAnsi" w:hAnsiTheme="majorHAnsi" w:cstheme="majorHAnsi"/>
          <w:b/>
        </w:rPr>
        <w:t>Leverandøren</w:t>
      </w:r>
      <w:r w:rsidRPr="00B35D26">
        <w:rPr>
          <w:rFonts w:asciiTheme="majorHAnsi" w:hAnsiTheme="majorHAnsi" w:cstheme="majorHAnsi"/>
          <w:bCs/>
        </w:rPr>
        <w:t>)</w:t>
      </w:r>
      <w:bookmarkEnd w:id="0"/>
    </w:p>
    <w:p w14:paraId="42E824F2" w14:textId="77777777" w:rsidR="00A805F3" w:rsidRPr="00B35D26" w:rsidRDefault="00A805F3" w:rsidP="00A805F3">
      <w:pPr>
        <w:pStyle w:val="Overskrift2"/>
        <w:rPr>
          <w:rFonts w:asciiTheme="majorHAnsi" w:hAnsiTheme="majorHAnsi" w:cstheme="majorHAnsi"/>
        </w:rPr>
      </w:pPr>
      <w:r w:rsidRPr="00B35D26">
        <w:rPr>
          <w:rFonts w:asciiTheme="majorHAnsi" w:hAnsiTheme="majorHAnsi" w:cstheme="majorHAnsi"/>
        </w:rPr>
        <w:t>Beskrivelse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2494"/>
        <w:gridCol w:w="2041"/>
        <w:gridCol w:w="1814"/>
        <w:gridCol w:w="1361"/>
        <w:gridCol w:w="1738"/>
      </w:tblGrid>
      <w:tr w:rsidR="00A805F3" w:rsidRPr="00B35D26" w14:paraId="3B4F6E38" w14:textId="77777777" w:rsidTr="00805F1B">
        <w:trPr>
          <w:cantSplit/>
          <w:trHeight w:val="20"/>
        </w:trPr>
        <w:tc>
          <w:tcPr>
            <w:tcW w:w="1320" w:type="pct"/>
            <w:tcBorders>
              <w:bottom w:val="single" w:sz="4" w:space="0" w:color="auto"/>
              <w:right w:val="single" w:sz="4" w:space="0" w:color="auto"/>
            </w:tcBorders>
          </w:tcPr>
          <w:p w14:paraId="5EDE29A9" w14:textId="77777777" w:rsidR="00A805F3" w:rsidRPr="00B35D26" w:rsidRDefault="00A805F3" w:rsidP="00805F1B">
            <w:pPr>
              <w:spacing w:after="60"/>
              <w:rPr>
                <w:rFonts w:asciiTheme="majorHAnsi" w:hAnsiTheme="majorHAnsi" w:cstheme="majorHAnsi"/>
                <w:b/>
                <w:sz w:val="18"/>
                <w:szCs w:val="22"/>
                <w:lang w:val="da-DK"/>
              </w:rPr>
            </w:pPr>
            <w:r w:rsidRPr="00B35D26">
              <w:rPr>
                <w:rFonts w:asciiTheme="majorHAnsi" w:hAnsiTheme="majorHAnsi" w:cstheme="majorHAnsi"/>
                <w:b/>
                <w:sz w:val="18"/>
                <w:szCs w:val="22"/>
                <w:lang w:val="da-DK"/>
              </w:rPr>
              <w:t>Identifikationsnummer</w:t>
            </w:r>
          </w:p>
        </w:tc>
        <w:tc>
          <w:tcPr>
            <w:tcW w:w="3680" w:type="pct"/>
            <w:gridSpan w:val="4"/>
            <w:tcBorders>
              <w:top w:val="single" w:sz="4" w:space="0" w:color="auto"/>
              <w:left w:val="single" w:sz="4" w:space="0" w:color="auto"/>
              <w:bottom w:val="single" w:sz="4" w:space="0" w:color="auto"/>
              <w:right w:val="single" w:sz="4" w:space="0" w:color="auto"/>
            </w:tcBorders>
          </w:tcPr>
          <w:p w14:paraId="0BF118C1" w14:textId="64583474"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VUA 2024-0</w:t>
            </w:r>
            <w:r w:rsidR="009E285E">
              <w:rPr>
                <w:rFonts w:asciiTheme="majorHAnsi" w:hAnsiTheme="majorHAnsi" w:cstheme="majorHAnsi"/>
                <w:sz w:val="18"/>
                <w:szCs w:val="22"/>
                <w:lang w:val="da-DK"/>
              </w:rPr>
              <w:t>26</w:t>
            </w:r>
          </w:p>
        </w:tc>
      </w:tr>
      <w:tr w:rsidR="00A805F3" w:rsidRPr="009C38B8" w14:paraId="524781DC" w14:textId="77777777" w:rsidTr="00805F1B">
        <w:trPr>
          <w:trHeight w:val="20"/>
        </w:trPr>
        <w:tc>
          <w:tcPr>
            <w:tcW w:w="1320" w:type="pct"/>
          </w:tcPr>
          <w:p w14:paraId="6AE3A396" w14:textId="77777777" w:rsidR="00A805F3" w:rsidRPr="00B35D26" w:rsidRDefault="00A805F3" w:rsidP="00805F1B">
            <w:pPr>
              <w:spacing w:after="60"/>
              <w:rPr>
                <w:rFonts w:asciiTheme="majorHAnsi" w:hAnsiTheme="majorHAnsi" w:cstheme="majorHAnsi"/>
                <w:b/>
                <w:sz w:val="18"/>
                <w:szCs w:val="22"/>
                <w:lang w:val="da-DK"/>
              </w:rPr>
            </w:pPr>
            <w:r w:rsidRPr="00B35D26">
              <w:rPr>
                <w:rFonts w:asciiTheme="majorHAnsi" w:hAnsiTheme="majorHAnsi" w:cstheme="majorHAnsi"/>
                <w:b/>
                <w:sz w:val="18"/>
                <w:szCs w:val="22"/>
                <w:lang w:val="da-DK"/>
              </w:rPr>
              <w:t>Resume af ændringen</w:t>
            </w:r>
          </w:p>
        </w:tc>
        <w:tc>
          <w:tcPr>
            <w:tcW w:w="3680" w:type="pct"/>
            <w:gridSpan w:val="4"/>
          </w:tcPr>
          <w:p w14:paraId="4B815A2A" w14:textId="77777777" w:rsidR="009C38B8" w:rsidRDefault="009C38B8" w:rsidP="00805F1B">
            <w:pPr>
              <w:spacing w:after="60"/>
              <w:rPr>
                <w:rFonts w:asciiTheme="majorHAnsi" w:hAnsiTheme="majorHAnsi" w:cstheme="majorHAnsi"/>
                <w:sz w:val="18"/>
                <w:szCs w:val="22"/>
                <w:lang w:val="da-DK"/>
              </w:rPr>
            </w:pPr>
            <w:r>
              <w:rPr>
                <w:rFonts w:asciiTheme="majorHAnsi" w:hAnsiTheme="majorHAnsi" w:cstheme="majorHAnsi"/>
                <w:sz w:val="18"/>
                <w:szCs w:val="22"/>
                <w:lang w:val="da-DK"/>
              </w:rPr>
              <w:t>Webtilgængelighed</w:t>
            </w:r>
          </w:p>
          <w:p w14:paraId="3A07A4BC" w14:textId="679147EE" w:rsidR="00A805F3" w:rsidRPr="00B35D26" w:rsidRDefault="00026A91" w:rsidP="00805F1B">
            <w:pPr>
              <w:spacing w:after="60"/>
              <w:rPr>
                <w:rFonts w:asciiTheme="majorHAnsi" w:hAnsiTheme="majorHAnsi" w:cstheme="majorHAnsi"/>
                <w:sz w:val="18"/>
                <w:szCs w:val="22"/>
                <w:lang w:val="da-DK"/>
              </w:rPr>
            </w:pPr>
            <w:r>
              <w:rPr>
                <w:rFonts w:asciiTheme="majorHAnsi" w:hAnsiTheme="majorHAnsi" w:cstheme="majorHAnsi"/>
                <w:sz w:val="18"/>
                <w:szCs w:val="22"/>
                <w:lang w:val="da-DK"/>
              </w:rPr>
              <w:t xml:space="preserve">Ændringen består i at få gjort alle sider i forespørgsel og underskriftsmappen på tinglysning.dk fuldt kompatible med WCAG. Dette inkluderer at siderne er kompatible med WCAG 2.2, at en skærmlæser kan forstå og oplæse siderne, og at siderne er </w:t>
            </w:r>
            <w:proofErr w:type="spellStart"/>
            <w:r>
              <w:rPr>
                <w:rFonts w:asciiTheme="majorHAnsi" w:hAnsiTheme="majorHAnsi" w:cstheme="majorHAnsi"/>
                <w:sz w:val="18"/>
                <w:szCs w:val="22"/>
                <w:lang w:val="da-DK"/>
              </w:rPr>
              <w:t>responsive</w:t>
            </w:r>
            <w:proofErr w:type="spellEnd"/>
            <w:r>
              <w:rPr>
                <w:rFonts w:asciiTheme="majorHAnsi" w:hAnsiTheme="majorHAnsi" w:cstheme="majorHAnsi"/>
                <w:sz w:val="18"/>
                <w:szCs w:val="22"/>
                <w:lang w:val="da-DK"/>
              </w:rPr>
              <w:t xml:space="preserve"> ift. forskellige enheder.</w:t>
            </w:r>
          </w:p>
        </w:tc>
      </w:tr>
      <w:tr w:rsidR="00A805F3" w:rsidRPr="00B35D26" w14:paraId="012B95BD" w14:textId="77777777" w:rsidTr="009C38B8">
        <w:trPr>
          <w:trHeight w:val="20"/>
        </w:trPr>
        <w:tc>
          <w:tcPr>
            <w:tcW w:w="1320" w:type="pct"/>
          </w:tcPr>
          <w:p w14:paraId="561CA6B7" w14:textId="77777777" w:rsidR="00A805F3" w:rsidRPr="00B35D26" w:rsidRDefault="00A805F3" w:rsidP="00805F1B">
            <w:pPr>
              <w:spacing w:after="60"/>
              <w:rPr>
                <w:rFonts w:asciiTheme="majorHAnsi" w:hAnsiTheme="majorHAnsi" w:cstheme="majorHAnsi"/>
                <w:b/>
                <w:sz w:val="18"/>
                <w:szCs w:val="22"/>
                <w:lang w:val="da-DK"/>
              </w:rPr>
            </w:pPr>
            <w:r w:rsidRPr="00B35D26">
              <w:rPr>
                <w:rFonts w:asciiTheme="majorHAnsi" w:hAnsiTheme="majorHAnsi" w:cstheme="majorHAnsi"/>
                <w:b/>
                <w:sz w:val="18"/>
                <w:szCs w:val="22"/>
                <w:lang w:val="da-DK"/>
              </w:rPr>
              <w:t>Områder der påvirkes</w:t>
            </w:r>
          </w:p>
        </w:tc>
        <w:tc>
          <w:tcPr>
            <w:tcW w:w="1080" w:type="pct"/>
          </w:tcPr>
          <w:p w14:paraId="2434ADB9" w14:textId="70DBE3BB"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Tinglysning.dk:   </w:t>
            </w:r>
            <w:r w:rsidR="009E285E">
              <w:rPr>
                <w:rFonts w:asciiTheme="majorHAnsi" w:hAnsiTheme="majorHAnsi" w:cstheme="majorHAnsi"/>
                <w:sz w:val="18"/>
                <w:szCs w:val="22"/>
                <w:lang w:val="da-DK"/>
              </w:rPr>
              <w:t>X</w:t>
            </w:r>
          </w:p>
        </w:tc>
        <w:tc>
          <w:tcPr>
            <w:tcW w:w="960" w:type="pct"/>
          </w:tcPr>
          <w:p w14:paraId="13F9539F" w14:textId="77777777"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Sagsportal: </w:t>
            </w:r>
          </w:p>
        </w:tc>
        <w:tc>
          <w:tcPr>
            <w:tcW w:w="720" w:type="pct"/>
          </w:tcPr>
          <w:p w14:paraId="5F09C431" w14:textId="77777777"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S2S: </w:t>
            </w:r>
          </w:p>
        </w:tc>
        <w:tc>
          <w:tcPr>
            <w:tcW w:w="920" w:type="pct"/>
          </w:tcPr>
          <w:p w14:paraId="14B865F1" w14:textId="77777777"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Andet:  </w:t>
            </w:r>
          </w:p>
        </w:tc>
      </w:tr>
    </w:tbl>
    <w:p w14:paraId="001C1635" w14:textId="77777777" w:rsidR="00A805F3" w:rsidRPr="00B35D26" w:rsidRDefault="00A805F3" w:rsidP="00A805F3">
      <w:pPr>
        <w:rPr>
          <w:rFonts w:asciiTheme="majorHAnsi" w:hAnsiTheme="majorHAnsi" w:cstheme="majorHAnsi"/>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9448"/>
      </w:tblGrid>
      <w:tr w:rsidR="00A805F3" w:rsidRPr="009C38B8" w14:paraId="3CC7AE90" w14:textId="77777777" w:rsidTr="00805F1B">
        <w:trPr>
          <w:trHeight w:val="20"/>
        </w:trPr>
        <w:tc>
          <w:tcPr>
            <w:tcW w:w="5000" w:type="pct"/>
            <w:shd w:val="clear" w:color="auto" w:fill="123836" w:themeFill="text1"/>
          </w:tcPr>
          <w:p w14:paraId="508C989D" w14:textId="77777777" w:rsidR="00A805F3" w:rsidRPr="00B35D26" w:rsidRDefault="00A805F3" w:rsidP="00805F1B">
            <w:pPr>
              <w:spacing w:before="0"/>
              <w:rPr>
                <w:rFonts w:asciiTheme="majorHAnsi" w:hAnsiTheme="majorHAnsi" w:cstheme="majorHAnsi"/>
                <w:b/>
                <w:szCs w:val="20"/>
                <w:lang w:val="da-DK"/>
              </w:rPr>
            </w:pPr>
            <w:r w:rsidRPr="00B35D26">
              <w:rPr>
                <w:rFonts w:asciiTheme="majorHAnsi" w:hAnsiTheme="majorHAnsi" w:cstheme="majorHAnsi"/>
                <w:szCs w:val="20"/>
                <w:lang w:val="da-DK"/>
              </w:rPr>
              <w:br w:type="page"/>
            </w:r>
            <w:r w:rsidRPr="00B35D26">
              <w:rPr>
                <w:rFonts w:asciiTheme="majorHAnsi" w:hAnsiTheme="majorHAnsi" w:cstheme="majorHAnsi"/>
                <w:b/>
                <w:szCs w:val="20"/>
                <w:lang w:val="da-DK"/>
              </w:rPr>
              <w:t>Kundens krav og beskrivelse af de forretningsmæssige ændringer</w:t>
            </w:r>
          </w:p>
        </w:tc>
      </w:tr>
      <w:tr w:rsidR="00A805F3" w:rsidRPr="009C38B8" w14:paraId="0B25E6D3" w14:textId="77777777" w:rsidTr="00805F1B">
        <w:trPr>
          <w:trHeight w:val="20"/>
        </w:trPr>
        <w:tc>
          <w:tcPr>
            <w:tcW w:w="5000" w:type="pct"/>
            <w:tcBorders>
              <w:bottom w:val="nil"/>
            </w:tcBorders>
          </w:tcPr>
          <w:p w14:paraId="0E50BF5D" w14:textId="77777777" w:rsidR="003F6E9D" w:rsidRPr="003F6E9D" w:rsidRDefault="003F6E9D" w:rsidP="003F6E9D">
            <w:pPr>
              <w:pStyle w:val="Brdtekst"/>
              <w:rPr>
                <w:b/>
                <w:bCs/>
              </w:rPr>
            </w:pPr>
            <w:bookmarkStart w:id="1" w:name="_Toc156204278"/>
            <w:r w:rsidRPr="003F6E9D">
              <w:rPr>
                <w:b/>
                <w:bCs/>
              </w:rPr>
              <w:t>Baggrund</w:t>
            </w:r>
            <w:bookmarkEnd w:id="1"/>
          </w:p>
          <w:p w14:paraId="4ACA0D14" w14:textId="36A9C489" w:rsidR="003F6E9D" w:rsidRDefault="009C38B8" w:rsidP="003F6E9D">
            <w:pPr>
              <w:pStyle w:val="Brdtekst"/>
              <w:rPr>
                <w:rFonts w:asciiTheme="minorHAnsi" w:hAnsiTheme="minorHAnsi" w:cstheme="minorHAnsi"/>
                <w:bCs/>
                <w:szCs w:val="18"/>
              </w:rPr>
            </w:pPr>
            <w:r>
              <w:rPr>
                <w:rFonts w:asciiTheme="minorHAnsi" w:hAnsiTheme="minorHAnsi" w:cstheme="minorHAnsi"/>
                <w:szCs w:val="18"/>
              </w:rPr>
              <w:t xml:space="preserve">Ønske </w:t>
            </w:r>
            <w:r w:rsidR="003F6E9D" w:rsidRPr="00612BBE">
              <w:rPr>
                <w:rFonts w:asciiTheme="minorHAnsi" w:hAnsiTheme="minorHAnsi" w:cstheme="minorHAnsi"/>
                <w:szCs w:val="18"/>
              </w:rPr>
              <w:t xml:space="preserve">om en </w:t>
            </w:r>
            <w:r w:rsidR="003F6E9D">
              <w:rPr>
                <w:rFonts w:asciiTheme="minorHAnsi" w:hAnsiTheme="minorHAnsi" w:cstheme="minorHAnsi"/>
                <w:szCs w:val="18"/>
              </w:rPr>
              <w:t>videreudviklingsaftale</w:t>
            </w:r>
            <w:r w:rsidR="003F6E9D" w:rsidRPr="00612BBE">
              <w:rPr>
                <w:rFonts w:asciiTheme="minorHAnsi" w:hAnsiTheme="minorHAnsi" w:cstheme="minorHAnsi"/>
                <w:szCs w:val="18"/>
              </w:rPr>
              <w:t xml:space="preserve"> der</w:t>
            </w:r>
            <w:r w:rsidR="003F6E9D">
              <w:rPr>
                <w:rFonts w:asciiTheme="minorHAnsi" w:hAnsiTheme="minorHAnsi" w:cstheme="minorHAnsi"/>
                <w:szCs w:val="18"/>
              </w:rPr>
              <w:t xml:space="preserve"> gør forespørgsel og underskriftsmappen </w:t>
            </w:r>
            <w:r w:rsidR="003F6E9D" w:rsidRPr="00612BBE">
              <w:rPr>
                <w:rFonts w:asciiTheme="minorHAnsi" w:hAnsiTheme="minorHAnsi" w:cstheme="minorHAnsi"/>
                <w:szCs w:val="18"/>
              </w:rPr>
              <w:t>fuldt tilgængelig</w:t>
            </w:r>
            <w:r w:rsidR="003F6E9D">
              <w:rPr>
                <w:rFonts w:asciiTheme="minorHAnsi" w:hAnsiTheme="minorHAnsi" w:cstheme="minorHAnsi"/>
                <w:szCs w:val="18"/>
              </w:rPr>
              <w:t xml:space="preserve"> i forhold til </w:t>
            </w:r>
            <w:r w:rsidR="003F6E9D" w:rsidRPr="00612BBE">
              <w:rPr>
                <w:rFonts w:asciiTheme="minorHAnsi" w:hAnsiTheme="minorHAnsi" w:cstheme="minorHAnsi"/>
                <w:szCs w:val="18"/>
              </w:rPr>
              <w:t>WCAG.</w:t>
            </w:r>
            <w:r w:rsidR="003F6E9D">
              <w:rPr>
                <w:rFonts w:asciiTheme="minorHAnsi" w:hAnsiTheme="minorHAnsi" w:cstheme="minorHAnsi"/>
                <w:szCs w:val="18"/>
              </w:rPr>
              <w:t xml:space="preserve"> WCAG er en sammensætning af internationale retningslinjer for webtilgængelighed som gør et website mere tilgængeligt for folk med nedsat funktionsevne. Siden 2018 har WCAG 2.1 (</w:t>
            </w:r>
            <w:hyperlink r:id="rId12" w:history="1">
              <w:r w:rsidR="003F6E9D" w:rsidRPr="0033259B">
                <w:rPr>
                  <w:rStyle w:val="Hyperlink"/>
                  <w:rFonts w:asciiTheme="minorHAnsi" w:hAnsiTheme="minorHAnsi" w:cstheme="minorHAnsi"/>
                  <w:szCs w:val="18"/>
                </w:rPr>
                <w:t>https://www.w3.org/Translations/WCAG21-da/</w:t>
              </w:r>
            </w:hyperlink>
            <w:r w:rsidR="003F6E9D">
              <w:rPr>
                <w:rFonts w:asciiTheme="minorHAnsi" w:hAnsiTheme="minorHAnsi" w:cstheme="minorHAnsi"/>
                <w:szCs w:val="18"/>
              </w:rPr>
              <w:t>) været standard versionen for anbefalede retningslinjer, og siden 23. september 2020 har det været et lovkrav at offentlige instanser skal overholde WCAG 2.1 AA standarden. Hvert punkt i WCAG er angivet med en ”conformance level” (A, AA, AAA) som angiver vigtigheden af kravet (</w:t>
            </w:r>
            <w:hyperlink r:id="rId13" w:history="1">
              <w:r w:rsidR="003F6E9D" w:rsidRPr="0033259B">
                <w:rPr>
                  <w:rStyle w:val="Hyperlink"/>
                  <w:rFonts w:asciiTheme="minorHAnsi" w:hAnsiTheme="minorHAnsi" w:cstheme="minorHAnsi"/>
                  <w:szCs w:val="18"/>
                </w:rPr>
                <w:t>https://www.w3.org/WAI/WCAG2AA-Conformance</w:t>
              </w:r>
            </w:hyperlink>
            <w:r w:rsidR="003F6E9D">
              <w:rPr>
                <w:rFonts w:asciiTheme="minorHAnsi" w:hAnsiTheme="minorHAnsi" w:cstheme="minorHAnsi"/>
                <w:szCs w:val="18"/>
              </w:rPr>
              <w:t xml:space="preserve">) </w:t>
            </w:r>
          </w:p>
          <w:p w14:paraId="44649E3E" w14:textId="77777777" w:rsidR="003F6E9D" w:rsidRPr="00CD7CCB" w:rsidRDefault="003F6E9D" w:rsidP="003F6E9D">
            <w:pPr>
              <w:pStyle w:val="Brdtekst"/>
              <w:rPr>
                <w:rFonts w:asciiTheme="minorHAnsi" w:hAnsiTheme="minorHAnsi" w:cstheme="minorHAnsi"/>
                <w:bCs/>
                <w:szCs w:val="18"/>
              </w:rPr>
            </w:pPr>
            <w:r>
              <w:rPr>
                <w:rFonts w:asciiTheme="minorHAnsi" w:hAnsiTheme="minorHAnsi" w:cstheme="minorHAnsi"/>
                <w:bCs/>
                <w:szCs w:val="18"/>
              </w:rPr>
              <w:t xml:space="preserve">WCAG 2.2 er en helt ny version der udkom i Oktober 2023, som tilføjer en række nye retningslinjer til de allerede eksisterende. </w:t>
            </w:r>
            <w:r w:rsidRPr="00CD7CCB">
              <w:rPr>
                <w:rFonts w:asciiTheme="minorHAnsi" w:hAnsiTheme="minorHAnsi" w:cstheme="minorHAnsi"/>
                <w:bCs/>
                <w:szCs w:val="18"/>
              </w:rPr>
              <w:t>Den danske lov om webtilgængelighed baserer sig på den europæiske standard EN 301 549, som henviser til de internationale retningslinjer for webtilgængelighed, WCAG. På nuværende tidspunkt refererer EN 301 549 stadig til WCAG 2.1, hvorfor den danske lovgivning gør det samme.</w:t>
            </w:r>
          </w:p>
          <w:p w14:paraId="63179287" w14:textId="77777777" w:rsidR="003F6E9D" w:rsidRDefault="003F6E9D" w:rsidP="003F6E9D">
            <w:pPr>
              <w:pStyle w:val="Brdtekst"/>
              <w:rPr>
                <w:rFonts w:asciiTheme="minorHAnsi" w:hAnsiTheme="minorHAnsi" w:cstheme="minorHAnsi"/>
                <w:bCs/>
                <w:szCs w:val="18"/>
              </w:rPr>
            </w:pPr>
            <w:r w:rsidRPr="00CD7CCB">
              <w:rPr>
                <w:rFonts w:asciiTheme="minorHAnsi" w:hAnsiTheme="minorHAnsi" w:cstheme="minorHAnsi"/>
                <w:bCs/>
                <w:szCs w:val="18"/>
              </w:rPr>
              <w:t>Først når EN 301 549 er blevet opdateret i en ny version, der henviser til WCAG 2.2, og denne version implementeres i den danske lov om webtilgængelighed stilles der krav til offentlige instanser om at leve op til WCAG 2.2</w:t>
            </w:r>
            <w:r>
              <w:rPr>
                <w:rFonts w:asciiTheme="minorHAnsi" w:hAnsiTheme="minorHAnsi" w:cstheme="minorHAnsi"/>
                <w:bCs/>
                <w:szCs w:val="18"/>
              </w:rPr>
              <w:t xml:space="preserve">. </w:t>
            </w:r>
          </w:p>
          <w:p w14:paraId="1A5D355D" w14:textId="436174FD" w:rsidR="003F6E9D" w:rsidRPr="00612BBE" w:rsidRDefault="003F6E9D" w:rsidP="003F6E9D">
            <w:pPr>
              <w:pStyle w:val="Brdtekst"/>
              <w:rPr>
                <w:rFonts w:asciiTheme="minorHAnsi" w:hAnsiTheme="minorHAnsi" w:cstheme="minorHAnsi"/>
                <w:bCs/>
                <w:szCs w:val="18"/>
              </w:rPr>
            </w:pPr>
            <w:r>
              <w:rPr>
                <w:rFonts w:asciiTheme="minorHAnsi" w:hAnsiTheme="minorHAnsi" w:cstheme="minorHAnsi"/>
                <w:bCs/>
                <w:szCs w:val="18"/>
              </w:rPr>
              <w:t>I denne VUA tages der udgangspunkt i WCAG 2.2, da der ved opgradering af WCAG med fordel kan opdateres til den nyeste tilgængelige version. Dette skyldes at der kan garanteres en bedre fremtidig dækning af WCAG tilgængelighedskravene. Hvoraf det formodes at digitaliseringsstyrelsen efter endt oversætning af 2.2 standarden på sigt vil overgå til denne nyere standard. Udgangspunktet for at opgradere til WCAG 2.2 hviler også på, at det teknisk vil være mere effektivt at opgradere dele af tinglysning.dk til den nyeste standard snarere end at opdele opgraderingen i WCAG 2.1 og evt. WCAG 2.2 ude i fremtiden.</w:t>
            </w:r>
          </w:p>
          <w:p w14:paraId="04D4EEFB" w14:textId="77777777" w:rsidR="003F6E9D" w:rsidRPr="003F6E9D" w:rsidRDefault="003F6E9D" w:rsidP="003F6E9D">
            <w:pPr>
              <w:pStyle w:val="Brdtekst"/>
              <w:rPr>
                <w:b/>
                <w:bCs/>
              </w:rPr>
            </w:pPr>
            <w:bookmarkStart w:id="2" w:name="_Toc155951137"/>
            <w:bookmarkStart w:id="3" w:name="_Toc156204279"/>
            <w:r w:rsidRPr="003F6E9D">
              <w:rPr>
                <w:b/>
                <w:bCs/>
              </w:rPr>
              <w:t>Forretningsværdi</w:t>
            </w:r>
            <w:bookmarkEnd w:id="2"/>
            <w:bookmarkEnd w:id="3"/>
          </w:p>
          <w:p w14:paraId="77E0BD84" w14:textId="77777777" w:rsidR="003F6E9D" w:rsidRDefault="003F6E9D" w:rsidP="003F6E9D">
            <w:pPr>
              <w:pStyle w:val="Brdtekst"/>
            </w:pPr>
            <w:r>
              <w:lastRenderedPageBreak/>
              <w:t xml:space="preserve">WCAG 2.1 er et nuværende lovkrav for offentlige instanser, og derfor er det vigtigt at få gjort tinglysning.dk fuldt kompatibel med alle retningslinjer. Dette sikrer at folk med nedsat funktionsevne (blinde, døve, begrænset bevægelse, m.m.) kan tilgå og navigere igennem løsningen. </w:t>
            </w:r>
          </w:p>
          <w:p w14:paraId="03D362D9" w14:textId="77777777" w:rsidR="003F6E9D" w:rsidRPr="00CB5312" w:rsidRDefault="003F6E9D" w:rsidP="003F6E9D">
            <w:pPr>
              <w:pStyle w:val="Brdtekst"/>
            </w:pPr>
            <w:r>
              <w:t>Overholdes kravene fra WCAG 2.1 ikke, kan det resultere i påbud fra Digitaliseringsstyrelsen.</w:t>
            </w:r>
          </w:p>
          <w:p w14:paraId="5F83D5E7" w14:textId="77777777" w:rsidR="003F6E9D" w:rsidRPr="00CB5312" w:rsidRDefault="003F6E9D" w:rsidP="003F6E9D">
            <w:pPr>
              <w:pStyle w:val="Brdtekst"/>
            </w:pPr>
            <w:r>
              <w:t>Ved opgradering til WCAG 2.2 fremtidssikres tinglysning.dk, hvorved løsningen både vil være mere tilgængelig for dets brugere samt holdes ajour med digital lovgivning på området for webtilgængelighed.</w:t>
            </w:r>
          </w:p>
          <w:p w14:paraId="5380B17D" w14:textId="77777777" w:rsidR="00A805F3" w:rsidRPr="00B35D26" w:rsidRDefault="00A805F3" w:rsidP="00D03B70">
            <w:pPr>
              <w:pStyle w:val="Billedtekst"/>
              <w:rPr>
                <w:rFonts w:asciiTheme="majorHAnsi" w:hAnsiTheme="majorHAnsi" w:cstheme="majorHAnsi"/>
                <w:szCs w:val="18"/>
              </w:rPr>
            </w:pPr>
          </w:p>
        </w:tc>
      </w:tr>
      <w:tr w:rsidR="00A805F3" w:rsidRPr="00B35D26" w14:paraId="6323AC74" w14:textId="77777777" w:rsidTr="00805F1B">
        <w:trPr>
          <w:trHeight w:val="20"/>
        </w:trPr>
        <w:tc>
          <w:tcPr>
            <w:tcW w:w="5000" w:type="pct"/>
            <w:tcBorders>
              <w:bottom w:val="single" w:sz="4" w:space="0" w:color="auto"/>
            </w:tcBorders>
            <w:shd w:val="clear" w:color="auto" w:fill="123836" w:themeFill="text1"/>
          </w:tcPr>
          <w:p w14:paraId="4814DB08" w14:textId="77777777" w:rsidR="00A805F3" w:rsidRPr="00B35D26" w:rsidRDefault="00A805F3" w:rsidP="00805F1B">
            <w:pPr>
              <w:spacing w:before="0"/>
              <w:rPr>
                <w:rFonts w:asciiTheme="majorHAnsi" w:hAnsiTheme="majorHAnsi" w:cstheme="majorHAnsi"/>
                <w:b/>
                <w:sz w:val="22"/>
                <w:szCs w:val="22"/>
                <w:lang w:val="da-DK"/>
              </w:rPr>
            </w:pPr>
            <w:r w:rsidRPr="00B35D26">
              <w:rPr>
                <w:rFonts w:asciiTheme="majorHAnsi" w:hAnsiTheme="majorHAnsi" w:cstheme="majorHAnsi"/>
                <w:b/>
                <w:szCs w:val="20"/>
                <w:lang w:val="da-DK"/>
              </w:rPr>
              <w:lastRenderedPageBreak/>
              <w:t>Godkendelseskriterier</w:t>
            </w:r>
          </w:p>
        </w:tc>
      </w:tr>
      <w:tr w:rsidR="00A805F3" w:rsidRPr="009C38B8" w14:paraId="7447CCC4" w14:textId="77777777" w:rsidTr="00805F1B">
        <w:trPr>
          <w:trHeight w:val="20"/>
        </w:trPr>
        <w:tc>
          <w:tcPr>
            <w:tcW w:w="5000" w:type="pct"/>
            <w:tcBorders>
              <w:top w:val="single" w:sz="4" w:space="0" w:color="auto"/>
              <w:left w:val="single" w:sz="4" w:space="0" w:color="auto"/>
              <w:bottom w:val="single" w:sz="4" w:space="0" w:color="auto"/>
              <w:right w:val="single" w:sz="4" w:space="0" w:color="auto"/>
            </w:tcBorders>
          </w:tcPr>
          <w:tbl>
            <w:tblPr>
              <w:tblStyle w:val="Netcompany"/>
              <w:tblW w:w="9493" w:type="dxa"/>
              <w:tblLook w:val="04A0" w:firstRow="1" w:lastRow="0" w:firstColumn="1" w:lastColumn="0" w:noHBand="0" w:noVBand="1"/>
            </w:tblPr>
            <w:tblGrid>
              <w:gridCol w:w="536"/>
              <w:gridCol w:w="4421"/>
              <w:gridCol w:w="4536"/>
            </w:tblGrid>
            <w:tr w:rsidR="00D03B70" w:rsidRPr="0042623D" w14:paraId="4B1861B7" w14:textId="77777777" w:rsidTr="00251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vAlign w:val="top"/>
                </w:tcPr>
                <w:p w14:paraId="3CC1FAA2" w14:textId="77777777" w:rsidR="00D03B70" w:rsidRPr="00EE3DEF" w:rsidRDefault="00D03B70" w:rsidP="00D03B70">
                  <w:pPr>
                    <w:pStyle w:val="NormalWeb"/>
                    <w:spacing w:before="0" w:beforeAutospacing="0" w:after="120" w:afterAutospacing="0"/>
                    <w:rPr>
                      <w:rFonts w:asciiTheme="majorHAnsi" w:hAnsiTheme="majorHAnsi" w:cstheme="majorHAnsi"/>
                      <w:b w:val="0"/>
                      <w:bCs/>
                      <w:color w:val="auto"/>
                      <w:sz w:val="18"/>
                      <w:szCs w:val="18"/>
                    </w:rPr>
                  </w:pPr>
                  <w:r w:rsidRPr="00EE3DEF">
                    <w:rPr>
                      <w:rFonts w:asciiTheme="majorHAnsi" w:hAnsiTheme="majorHAnsi" w:cstheme="majorHAnsi"/>
                      <w:bCs/>
                      <w:color w:val="auto"/>
                      <w:sz w:val="18"/>
                      <w:szCs w:val="18"/>
                    </w:rPr>
                    <w:t>ID</w:t>
                  </w:r>
                </w:p>
              </w:tc>
              <w:tc>
                <w:tcPr>
                  <w:tcW w:w="4421" w:type="dxa"/>
                  <w:vAlign w:val="top"/>
                </w:tcPr>
                <w:p w14:paraId="78B8E9EC" w14:textId="77777777" w:rsidR="00D03B70" w:rsidRPr="00EE3DEF" w:rsidRDefault="00D03B70" w:rsidP="00D03B70">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auto"/>
                      <w:sz w:val="18"/>
                      <w:szCs w:val="18"/>
                    </w:rPr>
                  </w:pPr>
                  <w:r w:rsidRPr="00EE3DEF">
                    <w:rPr>
                      <w:rFonts w:asciiTheme="majorHAnsi" w:hAnsiTheme="majorHAnsi" w:cstheme="majorHAnsi"/>
                      <w:bCs/>
                      <w:color w:val="auto"/>
                      <w:sz w:val="18"/>
                      <w:szCs w:val="18"/>
                    </w:rPr>
                    <w:t>Titel</w:t>
                  </w:r>
                </w:p>
              </w:tc>
              <w:tc>
                <w:tcPr>
                  <w:tcW w:w="4536" w:type="dxa"/>
                  <w:vAlign w:val="top"/>
                </w:tcPr>
                <w:p w14:paraId="68F2F11A" w14:textId="77777777" w:rsidR="00D03B70" w:rsidRPr="00EE3DEF" w:rsidRDefault="00D03B70" w:rsidP="00D03B70">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auto"/>
                      <w:sz w:val="18"/>
                      <w:szCs w:val="18"/>
                    </w:rPr>
                  </w:pPr>
                  <w:r w:rsidRPr="00EE3DEF">
                    <w:rPr>
                      <w:rFonts w:asciiTheme="majorHAnsi" w:hAnsiTheme="majorHAnsi" w:cstheme="majorHAnsi"/>
                      <w:bCs/>
                      <w:color w:val="auto"/>
                      <w:sz w:val="18"/>
                      <w:szCs w:val="18"/>
                    </w:rPr>
                    <w:t>Beskrivelse</w:t>
                  </w:r>
                </w:p>
              </w:tc>
            </w:tr>
            <w:tr w:rsidR="00D03B70" w:rsidRPr="009C38B8" w14:paraId="232C9C4B" w14:textId="77777777" w:rsidTr="002514C7">
              <w:tc>
                <w:tcPr>
                  <w:cnfStyle w:val="001000000000" w:firstRow="0" w:lastRow="0" w:firstColumn="1" w:lastColumn="0" w:oddVBand="0" w:evenVBand="0" w:oddHBand="0" w:evenHBand="0" w:firstRowFirstColumn="0" w:firstRowLastColumn="0" w:lastRowFirstColumn="0" w:lastRowLastColumn="0"/>
                  <w:tcW w:w="536" w:type="dxa"/>
                </w:tcPr>
                <w:p w14:paraId="01697935" w14:textId="77777777" w:rsidR="00D03B70" w:rsidRPr="001718AD" w:rsidRDefault="00D03B70" w:rsidP="00D03B70">
                  <w:pPr>
                    <w:pStyle w:val="NormalWeb"/>
                    <w:spacing w:before="0" w:beforeAutospacing="0" w:after="120" w:afterAutospacing="0"/>
                    <w:jc w:val="center"/>
                    <w:rPr>
                      <w:rFonts w:asciiTheme="majorHAnsi" w:hAnsiTheme="majorHAnsi" w:cstheme="majorHAnsi"/>
                      <w:b/>
                      <w:bCs/>
                      <w:color w:val="auto"/>
                      <w:sz w:val="18"/>
                      <w:szCs w:val="18"/>
                    </w:rPr>
                  </w:pPr>
                  <w:r w:rsidRPr="001718AD">
                    <w:rPr>
                      <w:rFonts w:asciiTheme="majorHAnsi" w:hAnsiTheme="majorHAnsi" w:cstheme="majorHAnsi"/>
                      <w:b/>
                      <w:bCs/>
                      <w:color w:val="auto"/>
                      <w:sz w:val="18"/>
                      <w:szCs w:val="18"/>
                    </w:rPr>
                    <w:t>K.1</w:t>
                  </w:r>
                </w:p>
              </w:tc>
              <w:tc>
                <w:tcPr>
                  <w:tcW w:w="4421" w:type="dxa"/>
                </w:tcPr>
                <w:p w14:paraId="465BA3EB" w14:textId="3C7E3827" w:rsidR="00D03B70" w:rsidRPr="001718AD"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Alle sider i forespørgsel og underskriftsmappen opfylder WCAG 2.2 conformance level AA krav</w:t>
                  </w:r>
                </w:p>
              </w:tc>
              <w:tc>
                <w:tcPr>
                  <w:tcW w:w="4536" w:type="dxa"/>
                </w:tcPr>
                <w:p w14:paraId="44AC5B05" w14:textId="7DF19A9C" w:rsidR="00D03B70" w:rsidRPr="001718AD"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Der kan være enkelte errors/warnings som af særlige årsager ikke kan løses. Disse vendes med TLR og skal accepteres inden K.1 kan godkendes</w:t>
                  </w:r>
                </w:p>
              </w:tc>
            </w:tr>
            <w:tr w:rsidR="00D03B70" w:rsidRPr="009C38B8" w14:paraId="32FAD396" w14:textId="77777777" w:rsidTr="002514C7">
              <w:tc>
                <w:tcPr>
                  <w:cnfStyle w:val="001000000000" w:firstRow="0" w:lastRow="0" w:firstColumn="1" w:lastColumn="0" w:oddVBand="0" w:evenVBand="0" w:oddHBand="0" w:evenHBand="0" w:firstRowFirstColumn="0" w:firstRowLastColumn="0" w:lastRowFirstColumn="0" w:lastRowLastColumn="0"/>
                  <w:tcW w:w="536" w:type="dxa"/>
                </w:tcPr>
                <w:p w14:paraId="0174BC0C" w14:textId="77777777" w:rsidR="00D03B70" w:rsidRPr="001718AD" w:rsidRDefault="00D03B70" w:rsidP="00D03B70">
                  <w:pPr>
                    <w:pStyle w:val="NormalWeb"/>
                    <w:spacing w:before="0" w:beforeAutospacing="0" w:after="120" w:afterAutospacing="0"/>
                    <w:jc w:val="center"/>
                    <w:rPr>
                      <w:rFonts w:asciiTheme="majorHAnsi" w:hAnsiTheme="majorHAnsi" w:cstheme="majorHAnsi"/>
                      <w:b/>
                      <w:bCs/>
                      <w:color w:val="auto"/>
                      <w:sz w:val="18"/>
                      <w:szCs w:val="18"/>
                    </w:rPr>
                  </w:pPr>
                  <w:r w:rsidRPr="001718AD">
                    <w:rPr>
                      <w:rFonts w:asciiTheme="majorHAnsi" w:hAnsiTheme="majorHAnsi" w:cstheme="majorHAnsi"/>
                      <w:b/>
                      <w:bCs/>
                      <w:color w:val="auto"/>
                      <w:sz w:val="18"/>
                      <w:szCs w:val="18"/>
                    </w:rPr>
                    <w:t>K.2</w:t>
                  </w:r>
                </w:p>
              </w:tc>
              <w:tc>
                <w:tcPr>
                  <w:tcW w:w="4421" w:type="dxa"/>
                </w:tcPr>
                <w:p w14:paraId="765EC0D1" w14:textId="1D4C159A" w:rsidR="00D03B70" w:rsidRPr="001718AD"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Det er muligt at gennemføre en forespørgsel og underskrive et dokument uden brug af mus</w:t>
                  </w:r>
                </w:p>
              </w:tc>
              <w:tc>
                <w:tcPr>
                  <w:tcW w:w="4536" w:type="dxa"/>
                </w:tcPr>
                <w:p w14:paraId="2C18156D" w14:textId="77777777" w:rsidR="00D03B70" w:rsidRPr="001718AD"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p>
              </w:tc>
            </w:tr>
            <w:tr w:rsidR="00D03B70" w:rsidRPr="009C38B8" w14:paraId="0558DFA3" w14:textId="77777777" w:rsidTr="002514C7">
              <w:tc>
                <w:tcPr>
                  <w:cnfStyle w:val="001000000000" w:firstRow="0" w:lastRow="0" w:firstColumn="1" w:lastColumn="0" w:oddVBand="0" w:evenVBand="0" w:oddHBand="0" w:evenHBand="0" w:firstRowFirstColumn="0" w:firstRowLastColumn="0" w:lastRowFirstColumn="0" w:lastRowLastColumn="0"/>
                  <w:tcW w:w="536" w:type="dxa"/>
                </w:tcPr>
                <w:p w14:paraId="5B93E4ED" w14:textId="77777777" w:rsidR="00D03B70" w:rsidRPr="001718AD" w:rsidRDefault="00D03B70" w:rsidP="00D03B70">
                  <w:pPr>
                    <w:pStyle w:val="NormalWeb"/>
                    <w:spacing w:before="0" w:beforeAutospacing="0" w:after="120" w:afterAutospacing="0"/>
                    <w:jc w:val="center"/>
                    <w:rPr>
                      <w:rFonts w:asciiTheme="majorHAnsi" w:hAnsiTheme="majorHAnsi" w:cstheme="majorHAnsi"/>
                      <w:b/>
                      <w:bCs/>
                      <w:color w:val="auto"/>
                      <w:sz w:val="18"/>
                      <w:szCs w:val="18"/>
                    </w:rPr>
                  </w:pPr>
                  <w:r w:rsidRPr="001718AD">
                    <w:rPr>
                      <w:rFonts w:asciiTheme="majorHAnsi" w:hAnsiTheme="majorHAnsi" w:cstheme="majorHAnsi"/>
                      <w:b/>
                      <w:bCs/>
                      <w:color w:val="auto"/>
                      <w:sz w:val="18"/>
                      <w:szCs w:val="18"/>
                    </w:rPr>
                    <w:t>K.3</w:t>
                  </w:r>
                </w:p>
              </w:tc>
              <w:tc>
                <w:tcPr>
                  <w:tcW w:w="4421" w:type="dxa"/>
                </w:tcPr>
                <w:p w14:paraId="53C24438" w14:textId="51CA63D7" w:rsidR="00D03B70" w:rsidRPr="001718AD"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Skærmlæsere kan forstå og oplæse sider i forespørgsel og underskriftsmappen så det er forståeligt for brugeren</w:t>
                  </w:r>
                </w:p>
              </w:tc>
              <w:tc>
                <w:tcPr>
                  <w:tcW w:w="4536" w:type="dxa"/>
                </w:tcPr>
                <w:p w14:paraId="5EBFF64D" w14:textId="77777777" w:rsidR="00D03B70" w:rsidRPr="001718AD"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Der udarbejdes test cases som tester specifikke sider af løsningen ift. skærmlæser</w:t>
                  </w:r>
                </w:p>
              </w:tc>
            </w:tr>
            <w:tr w:rsidR="00D03B70" w:rsidRPr="009C38B8" w14:paraId="23D40E5F" w14:textId="77777777" w:rsidTr="002514C7">
              <w:tc>
                <w:tcPr>
                  <w:cnfStyle w:val="001000000000" w:firstRow="0" w:lastRow="0" w:firstColumn="1" w:lastColumn="0" w:oddVBand="0" w:evenVBand="0" w:oddHBand="0" w:evenHBand="0" w:firstRowFirstColumn="0" w:firstRowLastColumn="0" w:lastRowFirstColumn="0" w:lastRowLastColumn="0"/>
                  <w:tcW w:w="536" w:type="dxa"/>
                </w:tcPr>
                <w:p w14:paraId="3D8826C3" w14:textId="77777777" w:rsidR="00D03B70" w:rsidRPr="001718AD" w:rsidRDefault="00D03B70" w:rsidP="00D03B70">
                  <w:pPr>
                    <w:pStyle w:val="NormalWeb"/>
                    <w:spacing w:before="0" w:beforeAutospacing="0" w:after="120" w:afterAutospacing="0"/>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K.4</w:t>
                  </w:r>
                </w:p>
              </w:tc>
              <w:tc>
                <w:tcPr>
                  <w:tcW w:w="4421" w:type="dxa"/>
                </w:tcPr>
                <w:p w14:paraId="2B43E9AC" w14:textId="2B85188B" w:rsidR="00D03B70"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Alle sider i forespørgsel og underskriftsmappen vises korrekt på mobil og tablet så det ikke er nødvendigt at scrolle horisontalt</w:t>
                  </w:r>
                </w:p>
              </w:tc>
              <w:tc>
                <w:tcPr>
                  <w:tcW w:w="4536" w:type="dxa"/>
                </w:tcPr>
                <w:p w14:paraId="6768355D" w14:textId="77777777" w:rsidR="00D03B70" w:rsidRPr="001718AD"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Der tages forbehold for tabeller med store mængder data hvor det er nødvendigt at scrolle horisontalt for at se hele tabellen</w:t>
                  </w:r>
                </w:p>
              </w:tc>
            </w:tr>
            <w:tr w:rsidR="00D03B70" w:rsidRPr="009C38B8" w14:paraId="20216BC6" w14:textId="77777777" w:rsidTr="002514C7">
              <w:tc>
                <w:tcPr>
                  <w:cnfStyle w:val="001000000000" w:firstRow="0" w:lastRow="0" w:firstColumn="1" w:lastColumn="0" w:oddVBand="0" w:evenVBand="0" w:oddHBand="0" w:evenHBand="0" w:firstRowFirstColumn="0" w:firstRowLastColumn="0" w:lastRowFirstColumn="0" w:lastRowLastColumn="0"/>
                  <w:tcW w:w="536" w:type="dxa"/>
                </w:tcPr>
                <w:p w14:paraId="19382755" w14:textId="77777777" w:rsidR="00D03B70" w:rsidRDefault="00D03B70" w:rsidP="00D03B70">
                  <w:pPr>
                    <w:pStyle w:val="NormalWeb"/>
                    <w:spacing w:before="0" w:beforeAutospacing="0" w:after="120" w:afterAutospacing="0"/>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K.5</w:t>
                  </w:r>
                </w:p>
              </w:tc>
              <w:tc>
                <w:tcPr>
                  <w:tcW w:w="4421" w:type="dxa"/>
                </w:tcPr>
                <w:p w14:paraId="1A49B309" w14:textId="31EFD6A2" w:rsidR="00D03B70"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heme="majorHAnsi" w:hAnsiTheme="majorHAnsi" w:cstheme="majorHAnsi"/>
                      <w:color w:val="auto"/>
                      <w:sz w:val="18"/>
                      <w:szCs w:val="18"/>
                    </w:rPr>
                    <w:t>Det er muligt at zoome til 400% på alle sider i forespørgsel og underskriftsmappen uden at brugeren mister adgang til indhold</w:t>
                  </w:r>
                </w:p>
              </w:tc>
              <w:tc>
                <w:tcPr>
                  <w:tcW w:w="4536" w:type="dxa"/>
                </w:tcPr>
                <w:p w14:paraId="18661ADE" w14:textId="77777777" w:rsidR="00D03B70" w:rsidRDefault="00D03B70" w:rsidP="00D03B70">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p>
              </w:tc>
            </w:tr>
          </w:tbl>
          <w:p w14:paraId="74AEE302" w14:textId="77777777" w:rsidR="00A805F3" w:rsidRPr="00B35D26" w:rsidRDefault="00A805F3" w:rsidP="00805F1B">
            <w:pPr>
              <w:pStyle w:val="NormalWeb"/>
              <w:spacing w:before="0" w:beforeAutospacing="0" w:after="120" w:afterAutospacing="0"/>
              <w:rPr>
                <w:rFonts w:asciiTheme="majorHAnsi" w:hAnsiTheme="majorHAnsi" w:cstheme="majorHAnsi"/>
                <w:sz w:val="20"/>
                <w:szCs w:val="20"/>
              </w:rPr>
            </w:pPr>
          </w:p>
        </w:tc>
      </w:tr>
      <w:tr w:rsidR="00A805F3" w:rsidRPr="00B35D26" w14:paraId="46DDC7C9" w14:textId="77777777" w:rsidTr="00805F1B">
        <w:trPr>
          <w:trHeight w:val="20"/>
        </w:trPr>
        <w:tc>
          <w:tcPr>
            <w:tcW w:w="5000" w:type="pct"/>
            <w:tcBorders>
              <w:top w:val="single" w:sz="4" w:space="0" w:color="auto"/>
            </w:tcBorders>
            <w:shd w:val="clear" w:color="auto" w:fill="123836" w:themeFill="text1"/>
          </w:tcPr>
          <w:p w14:paraId="018783F4" w14:textId="77777777" w:rsidR="00A805F3" w:rsidRPr="00B35D26" w:rsidRDefault="00A805F3" w:rsidP="00805F1B">
            <w:pPr>
              <w:spacing w:before="0"/>
              <w:rPr>
                <w:rFonts w:asciiTheme="majorHAnsi" w:hAnsiTheme="majorHAnsi" w:cstheme="majorHAnsi"/>
                <w:b/>
                <w:szCs w:val="20"/>
                <w:lang w:val="da-DK"/>
              </w:rPr>
            </w:pPr>
            <w:r w:rsidRPr="00B35D26">
              <w:rPr>
                <w:rFonts w:asciiTheme="majorHAnsi" w:hAnsiTheme="majorHAnsi" w:cstheme="majorHAnsi"/>
                <w:b/>
                <w:szCs w:val="20"/>
                <w:lang w:val="da-DK"/>
              </w:rPr>
              <w:t>Leverandørens løsningsbeskrivelse</w:t>
            </w:r>
          </w:p>
        </w:tc>
      </w:tr>
      <w:tr w:rsidR="00A805F3" w:rsidRPr="00D03B70" w14:paraId="739A58F0" w14:textId="77777777" w:rsidTr="009C38B8">
        <w:trPr>
          <w:trHeight w:val="20"/>
        </w:trPr>
        <w:tc>
          <w:tcPr>
            <w:tcW w:w="5000" w:type="pct"/>
          </w:tcPr>
          <w:p w14:paraId="65995D2B" w14:textId="77777777" w:rsidR="00D03B70" w:rsidRPr="00D03B70" w:rsidRDefault="00D03B70" w:rsidP="00D03B70">
            <w:pPr>
              <w:pStyle w:val="Brdtekst"/>
              <w:rPr>
                <w:b/>
                <w:bCs/>
              </w:rPr>
            </w:pPr>
            <w:bookmarkStart w:id="4" w:name="_Toc155951139"/>
            <w:bookmarkStart w:id="5" w:name="_Toc156204281"/>
            <w:r w:rsidRPr="00D03B70">
              <w:rPr>
                <w:b/>
                <w:bCs/>
              </w:rPr>
              <w:t>Løsningsforslag</w:t>
            </w:r>
            <w:bookmarkEnd w:id="4"/>
            <w:bookmarkEnd w:id="5"/>
          </w:p>
          <w:p w14:paraId="47981D60" w14:textId="5A06FD5B" w:rsidR="00D03B70" w:rsidRDefault="005E31C7" w:rsidP="00D03B70">
            <w:pPr>
              <w:pStyle w:val="Brdtekst"/>
            </w:pPr>
            <w:r>
              <w:t>Landingpage, TMV forside, f</w:t>
            </w:r>
            <w:r w:rsidR="00D03B70">
              <w:t>orespørgse</w:t>
            </w:r>
            <w:r>
              <w:t>l</w:t>
            </w:r>
            <w:r w:rsidR="00D03B70">
              <w:t xml:space="preserve"> og underskriftsmappen i Tinglysning.dk gennemgåes side for side med tilgængelighedsværktøjet Siteimprove som har udviklet et Chrome plugin der kan køres direkte på et website (</w:t>
            </w:r>
            <w:hyperlink r:id="rId14" w:history="1">
              <w:r w:rsidR="00D03B70" w:rsidRPr="001707EA">
                <w:rPr>
                  <w:rStyle w:val="Hyperlink"/>
                </w:rPr>
                <w:t>https://chromewebstore.google.com/detail/siteimprove-accessibility/efcfolpjihicnikpmhnmphjhhpiclljc</w:t>
              </w:r>
            </w:hyperlink>
            <w:r w:rsidR="00D03B70">
              <w:t xml:space="preserve">). </w:t>
            </w:r>
            <w:r w:rsidR="00984ABE">
              <w:t xml:space="preserve">Dvs. at det kun er de sider man kan tilgå hvis man fra TMV forsiden klikker på ”Forespørg”, ”Dokumenter, der kan underskrives” og ”Dokumenter, der kan anmeldes”. </w:t>
            </w:r>
            <w:r w:rsidR="00D03B70">
              <w:t>Værktøjet scanner og identificerer de fejl og mangler der er på en side, baseret på kravene fra WCAG 2.2. Værktøjet tillader også at sætte et filter hvor man kan vælge conformance level samt severity level. Her sættes filter til conformance level AA og severity level til at rapportere errors og warnings.</w:t>
            </w:r>
          </w:p>
          <w:p w14:paraId="31ABD527" w14:textId="77777777" w:rsidR="00D03B70" w:rsidRDefault="00D03B70" w:rsidP="00D03B70">
            <w:pPr>
              <w:pStyle w:val="Brdtekst"/>
              <w:keepNext/>
              <w:jc w:val="center"/>
            </w:pPr>
            <w:r w:rsidRPr="009E38C1">
              <w:lastRenderedPageBreak/>
              <w:drawing>
                <wp:inline distT="0" distB="0" distL="0" distR="0" wp14:anchorId="258573D4" wp14:editId="0BB96110">
                  <wp:extent cx="6005830" cy="2898775"/>
                  <wp:effectExtent l="0" t="0" r="0" b="0"/>
                  <wp:docPr id="18490641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64144" name="Picture 1" descr="A screenshot of a computer&#10;&#10;Description automatically generated"/>
                          <pic:cNvPicPr/>
                        </pic:nvPicPr>
                        <pic:blipFill>
                          <a:blip r:embed="rId15"/>
                          <a:stretch>
                            <a:fillRect/>
                          </a:stretch>
                        </pic:blipFill>
                        <pic:spPr>
                          <a:xfrm>
                            <a:off x="0" y="0"/>
                            <a:ext cx="6005830" cy="2898775"/>
                          </a:xfrm>
                          <a:prstGeom prst="rect">
                            <a:avLst/>
                          </a:prstGeom>
                        </pic:spPr>
                      </pic:pic>
                    </a:graphicData>
                  </a:graphic>
                </wp:inline>
              </w:drawing>
            </w:r>
          </w:p>
          <w:p w14:paraId="281CF483" w14:textId="77777777" w:rsidR="00D03B70" w:rsidRDefault="00D03B70" w:rsidP="00D03B70">
            <w:pPr>
              <w:pStyle w:val="Billedtekst"/>
            </w:pPr>
            <w:r>
              <w:t xml:space="preserve">Figur </w:t>
            </w:r>
            <w:r>
              <w:fldChar w:fldCharType="begin"/>
            </w:r>
            <w:r>
              <w:instrText xml:space="preserve"> SEQ Figur \* ARABIC </w:instrText>
            </w:r>
            <w:r>
              <w:fldChar w:fldCharType="separate"/>
            </w:r>
            <w:r>
              <w:t>1</w:t>
            </w:r>
            <w:r>
              <w:fldChar w:fldCharType="end"/>
            </w:r>
            <w:r>
              <w:t xml:space="preserve"> - Siteimprove scanner hver side for WCAG tilgængelighedsfejl baseret på et filter</w:t>
            </w:r>
          </w:p>
          <w:p w14:paraId="323C99F2" w14:textId="77777777" w:rsidR="00D03B70" w:rsidRDefault="00D03B70" w:rsidP="00D03B70">
            <w:pPr>
              <w:pStyle w:val="Brdtekst"/>
            </w:pPr>
            <w:r>
              <w:t xml:space="preserve">For hver fejl som findes af Siteimprove medfølger der en detaljeret beskrivelse af WCAG kravet som problemet relaterer sig til. Derudover highlightes elementet som problemet refererer til, direkte i brugergrænsefladen og man kan se elementet i kildekoden. Endeligt præsenteres en liste af muligheder til hvordan problemet løses. Der kan være én eller flere løsninger til hvert problem, hvortil det skal vurderes af udvikleren hvilken løsning der passer bedst til den givende kontekst (se </w:t>
            </w:r>
            <w:r>
              <w:fldChar w:fldCharType="begin"/>
            </w:r>
            <w:r>
              <w:instrText xml:space="preserve"> REF _Ref159927506 \h </w:instrText>
            </w:r>
            <w:r>
              <w:fldChar w:fldCharType="separate"/>
            </w:r>
            <w:r>
              <w:t>Figur 2</w:t>
            </w:r>
            <w:r>
              <w:fldChar w:fldCharType="end"/>
            </w:r>
            <w:r>
              <w:t>).</w:t>
            </w:r>
          </w:p>
          <w:p w14:paraId="7A5B059A" w14:textId="130983D8" w:rsidR="000B3504" w:rsidRDefault="000B3504" w:rsidP="00D03B70">
            <w:pPr>
              <w:pStyle w:val="Brdtekst"/>
            </w:pPr>
            <w:r>
              <w:t xml:space="preserve">Der er identificeret </w:t>
            </w:r>
            <w:r w:rsidR="00E2071A">
              <w:t>2</w:t>
            </w:r>
            <w:r w:rsidR="004C0748">
              <w:t>3</w:t>
            </w:r>
            <w:r>
              <w:t xml:space="preserve"> unikke sider som udgør forespørgsel og underskriftsmappen.</w:t>
            </w:r>
            <w:r w:rsidR="000A4485">
              <w:t xml:space="preserve"> Dette inkluderer landingpage (forsiden) og </w:t>
            </w:r>
            <w:r w:rsidR="005E31C7">
              <w:t>tmv forside</w:t>
            </w:r>
            <w:r w:rsidR="000A4485">
              <w:t xml:space="preserve"> som vises efter en bruger er logget ind.</w:t>
            </w:r>
          </w:p>
          <w:p w14:paraId="59EAA843" w14:textId="1BDD31A1" w:rsidR="00D03B70" w:rsidRDefault="000B3504" w:rsidP="00D03B70">
            <w:pPr>
              <w:pStyle w:val="Brdtekst"/>
              <w:keepNext/>
              <w:jc w:val="center"/>
            </w:pPr>
            <w:r w:rsidRPr="000B3504">
              <w:drawing>
                <wp:inline distT="0" distB="0" distL="0" distR="0" wp14:anchorId="0FC5BF2A" wp14:editId="30436149">
                  <wp:extent cx="6005830" cy="2626360"/>
                  <wp:effectExtent l="0" t="0" r="0" b="2540"/>
                  <wp:docPr id="483322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22153" name=""/>
                          <pic:cNvPicPr/>
                        </pic:nvPicPr>
                        <pic:blipFill>
                          <a:blip r:embed="rId16"/>
                          <a:stretch>
                            <a:fillRect/>
                          </a:stretch>
                        </pic:blipFill>
                        <pic:spPr>
                          <a:xfrm>
                            <a:off x="0" y="0"/>
                            <a:ext cx="6005830" cy="2626360"/>
                          </a:xfrm>
                          <a:prstGeom prst="rect">
                            <a:avLst/>
                          </a:prstGeom>
                        </pic:spPr>
                      </pic:pic>
                    </a:graphicData>
                  </a:graphic>
                </wp:inline>
              </w:drawing>
            </w:r>
          </w:p>
          <w:p w14:paraId="1A45F9E5" w14:textId="77777777" w:rsidR="00D03B70" w:rsidRDefault="00D03B70" w:rsidP="00D03B70">
            <w:pPr>
              <w:pStyle w:val="Billedtekst"/>
            </w:pPr>
            <w:bookmarkStart w:id="6" w:name="_Ref159927506"/>
            <w:r>
              <w:t xml:space="preserve">Figur </w:t>
            </w:r>
            <w:r>
              <w:fldChar w:fldCharType="begin"/>
            </w:r>
            <w:r>
              <w:instrText xml:space="preserve"> SEQ Figur \* ARABIC </w:instrText>
            </w:r>
            <w:r>
              <w:fldChar w:fldCharType="separate"/>
            </w:r>
            <w:r>
              <w:t>2</w:t>
            </w:r>
            <w:r>
              <w:fldChar w:fldCharType="end"/>
            </w:r>
            <w:bookmarkEnd w:id="6"/>
            <w:r>
              <w:t xml:space="preserve"> - Hver error og warning bliver præsenteret med beskrivelse og løsninger</w:t>
            </w:r>
          </w:p>
          <w:p w14:paraId="09907AB8" w14:textId="77777777" w:rsidR="00D03B70" w:rsidRDefault="00D03B70" w:rsidP="00D03B70">
            <w:pPr>
              <w:pStyle w:val="Brdtekst"/>
            </w:pPr>
            <w:r>
              <w:t>Udover scanning af Siteimprove, køres NVDA (</w:t>
            </w:r>
            <w:hyperlink r:id="rId17" w:history="1">
              <w:r w:rsidRPr="008C6CFB">
                <w:rPr>
                  <w:rStyle w:val="Hyperlink"/>
                </w:rPr>
                <w:t>https://www.nvaccess.org/</w:t>
              </w:r>
            </w:hyperlink>
            <w:r>
              <w:t>) skærmlæser igennem hver side for at sikre at skærmlæsere kan navigere og oplæse siderne i tinglysning.dk korrekt. Her er det vigtigt at der er fokus på at skærmlæseren skal kunne navigere igennem siden korrekt og fortælle brugeren hvad formålet med hvert element er, f.eks. hvornår noget er klikbart eller hvornår noget er en overskrift. Dette gøres ved bl.a. at:</w:t>
            </w:r>
          </w:p>
          <w:p w14:paraId="06C0A4FC" w14:textId="77777777" w:rsidR="00D03B70" w:rsidRDefault="00D03B70" w:rsidP="00D03B70">
            <w:pPr>
              <w:pStyle w:val="Brdtekst"/>
              <w:numPr>
                <w:ilvl w:val="0"/>
                <w:numId w:val="24"/>
              </w:numPr>
            </w:pPr>
            <w:r>
              <w:t>Angive korrekte html tags (Eksempel: klikbare elementer skal være &lt;a&gt; eller &lt;button&gt;)</w:t>
            </w:r>
          </w:p>
          <w:p w14:paraId="27861D9B" w14:textId="77777777" w:rsidR="00D03B70" w:rsidRDefault="00D03B70" w:rsidP="00D03B70">
            <w:pPr>
              <w:pStyle w:val="Brdtekst"/>
              <w:numPr>
                <w:ilvl w:val="0"/>
                <w:numId w:val="24"/>
              </w:numPr>
            </w:pPr>
            <w:r>
              <w:lastRenderedPageBreak/>
              <w:t>Opdele elementer i specifikke område tags (</w:t>
            </w:r>
            <w:r w:rsidRPr="00A351DA">
              <w:t>&lt;header&gt;, &lt;nav&gt;, &lt;main&gt;, &lt;section&gt;, &lt;article&gt;, &lt;aside&gt; og &lt;footer&gt;</w:t>
            </w:r>
            <w:r>
              <w:t>)</w:t>
            </w:r>
          </w:p>
          <w:p w14:paraId="5F2A96C7" w14:textId="77777777" w:rsidR="00D03B70" w:rsidRDefault="00D03B70" w:rsidP="00D03B70">
            <w:pPr>
              <w:pStyle w:val="Brdtekst"/>
              <w:numPr>
                <w:ilvl w:val="0"/>
                <w:numId w:val="24"/>
              </w:numPr>
            </w:pPr>
            <w:r>
              <w:t>Angive aria-label og roller (</w:t>
            </w:r>
            <w:hyperlink r:id="rId18" w:history="1">
              <w:r w:rsidRPr="001707EA">
                <w:rPr>
                  <w:rStyle w:val="Hyperlink"/>
                </w:rPr>
                <w:t>https://developer.mozilla.org/en-US/docs/Web/Accessibility/ARIA/Roles</w:t>
              </w:r>
            </w:hyperlink>
            <w:r>
              <w:t xml:space="preserve">) </w:t>
            </w:r>
          </w:p>
          <w:p w14:paraId="7FE73777" w14:textId="77777777" w:rsidR="00D03B70" w:rsidRDefault="00D03B70" w:rsidP="00D03B70">
            <w:pPr>
              <w:pStyle w:val="Brdtekst"/>
              <w:numPr>
                <w:ilvl w:val="0"/>
                <w:numId w:val="24"/>
              </w:numPr>
            </w:pPr>
            <w:r>
              <w:t>Angive headers korrekt (h1, h2, h3, osv.)</w:t>
            </w:r>
          </w:p>
          <w:p w14:paraId="6447D500" w14:textId="77777777" w:rsidR="00D03B70" w:rsidRDefault="00D03B70" w:rsidP="00D03B70">
            <w:pPr>
              <w:pStyle w:val="Brdtekst"/>
              <w:numPr>
                <w:ilvl w:val="0"/>
                <w:numId w:val="24"/>
              </w:numPr>
            </w:pPr>
            <w:r>
              <w:t xml:space="preserve">Definere formular elementer korrekt </w:t>
            </w:r>
          </w:p>
          <w:p w14:paraId="32C35C1C" w14:textId="10229EBF" w:rsidR="00D03B70" w:rsidRDefault="00D03B70" w:rsidP="00D03B70">
            <w:pPr>
              <w:pStyle w:val="Brdtekst"/>
            </w:pPr>
            <w:r>
              <w:t>Endeligt sikres det at alle sider er optimeret til mobil og tablet visning, hvilket også er et krav for at leve op til WCAG 2.1 (</w:t>
            </w:r>
            <w:hyperlink r:id="rId19" w:history="1">
              <w:r w:rsidRPr="006B6189">
                <w:rPr>
                  <w:rStyle w:val="Hyperlink"/>
                </w:rPr>
                <w:t>https://www.w3.org/WAI/WCAG21/Understanding/reflow.html</w:t>
              </w:r>
            </w:hyperlink>
            <w:r>
              <w:t>). Dette inkluderer bl.a. at brugeren kan zoome til 400% og stadig tilgå alt indhold på siden uden at skulle scrolle i begge retninger. Bootstrap grid (</w:t>
            </w:r>
            <w:hyperlink r:id="rId20" w:history="1">
              <w:r w:rsidRPr="008C6CFB">
                <w:rPr>
                  <w:rStyle w:val="Hyperlink"/>
                </w:rPr>
                <w:t>https://getbootstrap.com/docs/5.0/layout/grid/</w:t>
              </w:r>
            </w:hyperlink>
            <w:r>
              <w:t>) bruges til at sikre at alle elementer tilpasser sig forskellige skærmstørrelser så det altid er muligt for brugeren at tilgå alt indhold på siden.</w:t>
            </w:r>
          </w:p>
          <w:p w14:paraId="0BB1625C" w14:textId="77777777" w:rsidR="00D03B70" w:rsidRDefault="00D03B70" w:rsidP="00D03B70">
            <w:pPr>
              <w:pStyle w:val="Brdtekst"/>
              <w:keepNext/>
              <w:jc w:val="center"/>
            </w:pPr>
            <w:r w:rsidRPr="00031BB1">
              <w:drawing>
                <wp:inline distT="0" distB="0" distL="0" distR="0" wp14:anchorId="4CCC43E6" wp14:editId="5355BBE0">
                  <wp:extent cx="2578021" cy="3748935"/>
                  <wp:effectExtent l="0" t="0" r="0" b="4445"/>
                  <wp:docPr id="788498107"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98107" name="Picture 1" descr="A screenshot of a phone&#10;&#10;Description automatically generated"/>
                          <pic:cNvPicPr/>
                        </pic:nvPicPr>
                        <pic:blipFill>
                          <a:blip r:embed="rId21"/>
                          <a:stretch>
                            <a:fillRect/>
                          </a:stretch>
                        </pic:blipFill>
                        <pic:spPr>
                          <a:xfrm>
                            <a:off x="0" y="0"/>
                            <a:ext cx="2589602" cy="3765777"/>
                          </a:xfrm>
                          <a:prstGeom prst="rect">
                            <a:avLst/>
                          </a:prstGeom>
                        </pic:spPr>
                      </pic:pic>
                    </a:graphicData>
                  </a:graphic>
                </wp:inline>
              </w:drawing>
            </w:r>
          </w:p>
          <w:p w14:paraId="2F172223" w14:textId="77777777" w:rsidR="00D03B70" w:rsidRPr="000872BE" w:rsidRDefault="00D03B70" w:rsidP="00D03B70">
            <w:pPr>
              <w:pStyle w:val="Billedtekst"/>
            </w:pPr>
            <w:r>
              <w:t xml:space="preserve">Figur </w:t>
            </w:r>
            <w:r>
              <w:fldChar w:fldCharType="begin"/>
            </w:r>
            <w:r>
              <w:instrText xml:space="preserve"> SEQ Figur \* ARABIC </w:instrText>
            </w:r>
            <w:r>
              <w:fldChar w:fldCharType="separate"/>
            </w:r>
            <w:r>
              <w:t>3</w:t>
            </w:r>
            <w:r>
              <w:fldChar w:fldCharType="end"/>
            </w:r>
            <w:r>
              <w:t xml:space="preserve"> - Bootstrap grid bruges til at gøre tinglysning.dk responsivt</w:t>
            </w:r>
          </w:p>
          <w:p w14:paraId="3336111A" w14:textId="77777777" w:rsidR="00A805F3" w:rsidRPr="00B35D26" w:rsidRDefault="00A805F3" w:rsidP="00805F1B">
            <w:pPr>
              <w:autoSpaceDE w:val="0"/>
              <w:autoSpaceDN w:val="0"/>
              <w:adjustRightInd w:val="0"/>
              <w:spacing w:before="0" w:after="120"/>
              <w:rPr>
                <w:rFonts w:asciiTheme="majorHAnsi" w:hAnsiTheme="majorHAnsi" w:cstheme="majorHAnsi"/>
                <w:sz w:val="18"/>
                <w:szCs w:val="18"/>
                <w:lang w:val="da-DK"/>
              </w:rPr>
            </w:pPr>
          </w:p>
          <w:p w14:paraId="52D80E7A" w14:textId="77777777" w:rsidR="009C38B8" w:rsidRDefault="009C38B8" w:rsidP="00805F1B">
            <w:pPr>
              <w:autoSpaceDE w:val="0"/>
              <w:autoSpaceDN w:val="0"/>
              <w:adjustRightInd w:val="0"/>
              <w:spacing w:before="0" w:after="120"/>
              <w:rPr>
                <w:rFonts w:asciiTheme="majorHAnsi" w:hAnsiTheme="majorHAnsi" w:cstheme="majorHAnsi"/>
                <w:b/>
                <w:bCs/>
                <w:sz w:val="18"/>
                <w:szCs w:val="18"/>
                <w:lang w:val="da-DK"/>
              </w:rPr>
            </w:pPr>
          </w:p>
          <w:p w14:paraId="3BE69117" w14:textId="27646DE1" w:rsidR="001F7A66" w:rsidRPr="005E31C7" w:rsidRDefault="001F7A66" w:rsidP="00805F1B">
            <w:pPr>
              <w:autoSpaceDE w:val="0"/>
              <w:autoSpaceDN w:val="0"/>
              <w:adjustRightInd w:val="0"/>
              <w:spacing w:before="0" w:after="120"/>
              <w:rPr>
                <w:rFonts w:asciiTheme="majorHAnsi" w:hAnsiTheme="majorHAnsi" w:cstheme="majorHAnsi"/>
                <w:b/>
                <w:bCs/>
                <w:sz w:val="18"/>
                <w:szCs w:val="18"/>
                <w:lang w:val="da-DK"/>
              </w:rPr>
            </w:pPr>
            <w:r w:rsidRPr="005E31C7">
              <w:rPr>
                <w:rFonts w:asciiTheme="majorHAnsi" w:hAnsiTheme="majorHAnsi" w:cstheme="majorHAnsi"/>
                <w:b/>
                <w:bCs/>
                <w:sz w:val="18"/>
                <w:szCs w:val="18"/>
                <w:lang w:val="da-DK"/>
              </w:rPr>
              <w:t xml:space="preserve"> </w:t>
            </w:r>
          </w:p>
          <w:p w14:paraId="3B598043" w14:textId="77777777" w:rsidR="00A805F3" w:rsidRPr="001F7A66" w:rsidRDefault="00A805F3" w:rsidP="00805F1B">
            <w:pPr>
              <w:autoSpaceDE w:val="0"/>
              <w:autoSpaceDN w:val="0"/>
              <w:adjustRightInd w:val="0"/>
              <w:spacing w:before="0" w:after="120"/>
              <w:rPr>
                <w:rFonts w:asciiTheme="majorHAnsi" w:hAnsiTheme="majorHAnsi" w:cstheme="majorHAnsi"/>
                <w:b/>
                <w:bCs/>
                <w:szCs w:val="20"/>
              </w:rPr>
            </w:pPr>
          </w:p>
        </w:tc>
      </w:tr>
    </w:tbl>
    <w:p w14:paraId="62528F56" w14:textId="77777777" w:rsidR="00A805F3" w:rsidRPr="00B35D26" w:rsidRDefault="00A805F3" w:rsidP="00A805F3">
      <w:pPr>
        <w:rPr>
          <w:rFonts w:asciiTheme="majorHAnsi" w:hAnsiTheme="majorHAnsi" w:cstheme="majorHAnsi"/>
          <w:lang w:val="da-DK"/>
        </w:rPr>
      </w:pPr>
    </w:p>
    <w:sectPr w:rsidR="00A805F3" w:rsidRPr="00B35D26" w:rsidSect="00CD1DC4">
      <w:headerReference w:type="default" r:id="rId22"/>
      <w:footerReference w:type="default" r:id="rId23"/>
      <w:headerReference w:type="first" r:id="rId24"/>
      <w:footerReference w:type="first" r:id="rId25"/>
      <w:pgSz w:w="11906" w:h="16838" w:code="9"/>
      <w:pgMar w:top="1411" w:right="1224" w:bottom="1411" w:left="1224" w:header="576"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CFE1" w14:textId="77777777" w:rsidR="0058097F" w:rsidRPr="00783F33" w:rsidRDefault="0058097F">
      <w:r w:rsidRPr="00783F33">
        <w:separator/>
      </w:r>
    </w:p>
  </w:endnote>
  <w:endnote w:type="continuationSeparator" w:id="0">
    <w:p w14:paraId="1418AFC3" w14:textId="77777777" w:rsidR="0058097F" w:rsidRPr="00783F33" w:rsidRDefault="0058097F">
      <w:r w:rsidRPr="00783F33">
        <w:continuationSeparator/>
      </w:r>
    </w:p>
  </w:endnote>
  <w:endnote w:type="continuationNotice" w:id="1">
    <w:p w14:paraId="46E41616" w14:textId="77777777" w:rsidR="0058097F" w:rsidRPr="00783F33" w:rsidRDefault="00580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FC6B" w14:textId="38372CF7" w:rsidR="00DC0C93" w:rsidRPr="00783F33" w:rsidRDefault="00DC0C93" w:rsidP="00DC0C93">
    <w:pPr>
      <w:pStyle w:val="Sidefod"/>
      <w:jc w:val="right"/>
      <w:rPr>
        <w:rFonts w:asciiTheme="majorHAnsi" w:hAnsiTheme="majorHAnsi" w:cstheme="majorHAnsi"/>
      </w:rPr>
    </w:pPr>
    <w:r w:rsidRPr="00783F33">
      <w:rPr>
        <w:rFonts w:asciiTheme="majorHAnsi" w:hAnsiTheme="majorHAnsi" w:cstheme="majorHAnsi"/>
      </w:rPr>
      <w:drawing>
        <wp:anchor distT="0" distB="0" distL="114300" distR="114300" simplePos="0" relativeHeight="251661312" behindDoc="0" locked="0" layoutInCell="1" allowOverlap="1" wp14:anchorId="22D1A44A" wp14:editId="5F988253">
          <wp:simplePos x="0" y="0"/>
          <wp:positionH relativeFrom="margin">
            <wp:align>left</wp:align>
          </wp:positionH>
          <wp:positionV relativeFrom="page">
            <wp:posOffset>10129520</wp:posOffset>
          </wp:positionV>
          <wp:extent cx="792000" cy="122400"/>
          <wp:effectExtent l="0" t="0" r="0" b="0"/>
          <wp:wrapNone/>
          <wp:docPr id="1444999491" name="Picture 144499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34188" name="Footer_Logo"/>
                  <pic:cNvPicPr/>
                </pic:nvPicPr>
                <pic:blipFill>
                  <a:blip r:embed="rId1"/>
                  <a:stretch>
                    <a:fillRect/>
                  </a:stretch>
                </pic:blipFill>
                <pic:spPr>
                  <a:xfrm>
                    <a:off x="0" y="0"/>
                    <a:ext cx="792000" cy="122400"/>
                  </a:xfrm>
                  <a:prstGeom prst="rect">
                    <a:avLst/>
                  </a:prstGeom>
                </pic:spPr>
              </pic:pic>
            </a:graphicData>
          </a:graphic>
          <wp14:sizeRelH relativeFrom="margin">
            <wp14:pctWidth>0</wp14:pctWidth>
          </wp14:sizeRelH>
          <wp14:sizeRelV relativeFrom="margin">
            <wp14:pctHeight>0</wp14:pctHeight>
          </wp14:sizeRelV>
        </wp:anchor>
      </w:drawing>
    </w:r>
    <w:r w:rsidRPr="00783F33">
      <w:rPr>
        <w:rFonts w:asciiTheme="majorHAnsi" w:hAnsiTheme="majorHAnsi" w:cstheme="majorHAnsi"/>
      </w:rPr>
      <w:t xml:space="preserve">© </w:t>
    </w:r>
    <w:r w:rsidRPr="00783F33">
      <w:rPr>
        <w:rFonts w:asciiTheme="majorHAnsi" w:hAnsiTheme="majorHAnsi" w:cstheme="majorHAnsi"/>
      </w:rPr>
      <w:fldChar w:fldCharType="begin"/>
    </w:r>
    <w:r w:rsidRPr="00783F33">
      <w:rPr>
        <w:rFonts w:asciiTheme="majorHAnsi" w:hAnsiTheme="majorHAnsi" w:cstheme="majorHAnsi"/>
      </w:rPr>
      <w:instrText xml:space="preserve"> DATE  \@ "yyyy" </w:instrText>
    </w:r>
    <w:r w:rsidRPr="00783F33">
      <w:rPr>
        <w:rFonts w:asciiTheme="majorHAnsi" w:hAnsiTheme="majorHAnsi" w:cstheme="majorHAnsi"/>
      </w:rPr>
      <w:fldChar w:fldCharType="separate"/>
    </w:r>
    <w:r w:rsidR="009C38B8">
      <w:rPr>
        <w:rFonts w:asciiTheme="majorHAnsi" w:hAnsiTheme="majorHAnsi" w:cstheme="majorHAnsi"/>
      </w:rPr>
      <w:t>2024</w:t>
    </w:r>
    <w:r w:rsidRPr="00783F33">
      <w:rPr>
        <w:rFonts w:asciiTheme="majorHAnsi" w:hAnsiTheme="majorHAnsi" w:cstheme="majorHAnsi"/>
      </w:rPr>
      <w:fldChar w:fldCharType="end"/>
    </w:r>
    <w:r w:rsidRPr="00783F33">
      <w:rPr>
        <w:rFonts w:asciiTheme="majorHAnsi" w:hAnsiTheme="majorHAnsi" w:cstheme="majorHAnsi"/>
      </w:rPr>
      <w:t xml:space="preserve"> Netcompany          </w:t>
    </w:r>
    <w:r w:rsidRPr="00783F33">
      <w:rPr>
        <w:rFonts w:asciiTheme="majorHAnsi" w:hAnsiTheme="majorHAnsi" w:cstheme="majorHAnsi"/>
      </w:rPr>
      <w:fldChar w:fldCharType="begin"/>
    </w:r>
    <w:r w:rsidRPr="00783F33">
      <w:rPr>
        <w:rFonts w:asciiTheme="majorHAnsi" w:hAnsiTheme="majorHAnsi" w:cstheme="majorHAnsi"/>
      </w:rPr>
      <w:instrText xml:space="preserve"> PAGE  </w:instrText>
    </w:r>
    <w:r w:rsidRPr="00783F33">
      <w:rPr>
        <w:rFonts w:asciiTheme="majorHAnsi" w:hAnsiTheme="majorHAnsi" w:cstheme="majorHAnsi"/>
      </w:rPr>
      <w:fldChar w:fldCharType="separate"/>
    </w:r>
    <w:r w:rsidRPr="00783F33">
      <w:rPr>
        <w:rFonts w:asciiTheme="majorHAnsi" w:hAnsiTheme="majorHAnsi" w:cstheme="majorHAnsi"/>
      </w:rPr>
      <w:t>2</w:t>
    </w:r>
    <w:r w:rsidRPr="00783F33">
      <w:rPr>
        <w:rFonts w:asciiTheme="majorHAnsi" w:hAnsiTheme="majorHAnsi" w:cstheme="majorHAnsi"/>
      </w:rPr>
      <w:fldChar w:fldCharType="end"/>
    </w:r>
    <w:r w:rsidRPr="00783F33">
      <w:rPr>
        <w:rFonts w:asciiTheme="majorHAnsi" w:hAnsiTheme="majorHAnsi" w:cstheme="majorHAnsi"/>
      </w:rPr>
      <w:t>/</w:t>
    </w:r>
    <w:r w:rsidRPr="00783F33">
      <w:rPr>
        <w:rFonts w:asciiTheme="majorHAnsi" w:hAnsiTheme="majorHAnsi" w:cstheme="majorHAnsi"/>
      </w:rPr>
      <w:fldChar w:fldCharType="begin"/>
    </w:r>
    <w:r w:rsidRPr="00783F33">
      <w:rPr>
        <w:rFonts w:asciiTheme="majorHAnsi" w:hAnsiTheme="majorHAnsi" w:cstheme="majorHAnsi"/>
      </w:rPr>
      <w:instrText xml:space="preserve"> NUMPAGES </w:instrText>
    </w:r>
    <w:r w:rsidRPr="00783F33">
      <w:rPr>
        <w:rFonts w:asciiTheme="majorHAnsi" w:hAnsiTheme="majorHAnsi" w:cstheme="majorHAnsi"/>
      </w:rPr>
      <w:fldChar w:fldCharType="separate"/>
    </w:r>
    <w:r w:rsidRPr="00783F33">
      <w:rPr>
        <w:rFonts w:asciiTheme="majorHAnsi" w:hAnsiTheme="majorHAnsi" w:cstheme="majorHAnsi"/>
      </w:rPr>
      <w:t>4</w:t>
    </w:r>
    <w:r w:rsidRPr="00783F33">
      <w:rPr>
        <w:rFonts w:asciiTheme="majorHAnsi" w:hAnsiTheme="majorHAnsi" w:cstheme="majorHAnsi"/>
      </w:rPr>
      <w:fldChar w:fldCharType="end"/>
    </w:r>
  </w:p>
  <w:p w14:paraId="06A6638D" w14:textId="77777777" w:rsidR="00515A5E" w:rsidRPr="00783F33" w:rsidRDefault="003D0B4C" w:rsidP="007747A1">
    <w:pPr>
      <w:pStyle w:val="Brdtekst"/>
      <w:tabs>
        <w:tab w:val="left" w:pos="3969"/>
        <w:tab w:val="left" w:pos="9214"/>
      </w:tabs>
      <w:rPr>
        <w:color w:val="123836" w:themeColor="text1"/>
      </w:rPr>
    </w:pPr>
    <w:r w:rsidRPr="00783F33">
      <w:rPr>
        <w:color w:val="123836" w:themeColor="text1"/>
      </w:rPr>
      <w:tab/>
    </w:r>
  </w:p>
  <w:p w14:paraId="3845C10F" w14:textId="77777777" w:rsidR="00515A5E" w:rsidRPr="00783F33" w:rsidRDefault="00515A5E" w:rsidP="003D0B4C">
    <w:pPr>
      <w:rPr>
        <w:rFonts w:cs="Calibri"/>
        <w:color w:val="123836"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9EE6" w14:textId="77777777" w:rsidR="001F3BB9" w:rsidRPr="00783F33" w:rsidRDefault="001F3BB9">
    <w:pPr>
      <w:jc w:val="center"/>
      <w:rPr>
        <w:color w:val="123836"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3EA8" w14:textId="77777777" w:rsidR="0058097F" w:rsidRPr="00783F33" w:rsidRDefault="0058097F">
      <w:r w:rsidRPr="00783F33">
        <w:separator/>
      </w:r>
    </w:p>
  </w:footnote>
  <w:footnote w:type="continuationSeparator" w:id="0">
    <w:p w14:paraId="77562D8B" w14:textId="77777777" w:rsidR="0058097F" w:rsidRPr="00783F33" w:rsidRDefault="0058097F">
      <w:r w:rsidRPr="00783F33">
        <w:continuationSeparator/>
      </w:r>
    </w:p>
  </w:footnote>
  <w:footnote w:type="continuationNotice" w:id="1">
    <w:p w14:paraId="5E5C39E9" w14:textId="77777777" w:rsidR="0058097F" w:rsidRPr="00783F33" w:rsidRDefault="00580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6DDA" w14:textId="74C3124B" w:rsidR="00DC0C93" w:rsidRPr="00783F33" w:rsidRDefault="00DC0C93" w:rsidP="00DC0C93">
    <w:pPr>
      <w:pStyle w:val="Sidehoved"/>
      <w:rPr>
        <w:rFonts w:asciiTheme="majorHAnsi" w:hAnsiTheme="majorHAnsi" w:cstheme="majorHAnsi"/>
        <w:sz w:val="14"/>
        <w:szCs w:val="14"/>
      </w:rPr>
    </w:pPr>
    <w:r w:rsidRPr="00783F33">
      <w:t xml:space="preserve"> </w:t>
    </w:r>
    <w:sdt>
      <w:sdtPr>
        <w:rPr>
          <w:rFonts w:asciiTheme="minorHAnsi" w:hAnsiTheme="minorHAnsi" w:cstheme="minorHAnsi"/>
          <w:sz w:val="14"/>
          <w:szCs w:val="14"/>
        </w:rPr>
        <w:alias w:val="Title"/>
        <w:tag w:val=""/>
        <w:id w:val="-1510594298"/>
        <w:placeholder>
          <w:docPart w:val="73DBB1CF9D70457AA4B07E31BE4881E8"/>
        </w:placeholder>
        <w:dataBinding w:prefixMappings="xmlns:ns0='http://purl.org/dc/elements/1.1/' xmlns:ns1='http://schemas.openxmlformats.org/package/2006/metadata/core-properties' " w:xpath="/ns1:coreProperties[1]/ns0:title[1]" w:storeItemID="{6C3C8BC8-F283-45AE-878A-BAB7291924A1}"/>
        <w:text/>
      </w:sdtPr>
      <w:sdtEndPr/>
      <w:sdtContent>
        <w:r w:rsidR="009E285E">
          <w:rPr>
            <w:rFonts w:asciiTheme="minorHAnsi" w:hAnsiTheme="minorHAnsi" w:cstheme="minorHAnsi"/>
            <w:sz w:val="14"/>
            <w:szCs w:val="14"/>
          </w:rPr>
          <w:t>VUA 2024-026 - WCAG til forespørgsel og underskrift</w:t>
        </w:r>
      </w:sdtContent>
    </w:sdt>
  </w:p>
  <w:p w14:paraId="50D62D78" w14:textId="77777777" w:rsidR="001F3BB9" w:rsidRPr="009E285E" w:rsidRDefault="001F3BB9" w:rsidP="00723073">
    <w:pPr>
      <w:spacing w:after="100" w:afterAutospacing="1"/>
      <w:rPr>
        <w:rFonts w:cs="Calibri"/>
        <w:color w:val="123836" w:themeColor="text1"/>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E6F1" w14:textId="77777777" w:rsidR="00DD62AE" w:rsidRPr="00783F33" w:rsidRDefault="00DA33FD" w:rsidP="00723073">
    <w:pPr>
      <w:pStyle w:val="Sidehoved"/>
      <w:tabs>
        <w:tab w:val="clear" w:pos="8640"/>
        <w:tab w:val="right" w:pos="9354"/>
      </w:tabs>
      <w:spacing w:after="0"/>
      <w:jc w:val="right"/>
    </w:pPr>
    <w:r w:rsidRPr="00783F33">
      <w:drawing>
        <wp:anchor distT="0" distB="0" distL="114300" distR="114300" simplePos="0" relativeHeight="251663360" behindDoc="1" locked="0" layoutInCell="1" allowOverlap="1" wp14:anchorId="78CC8304" wp14:editId="58CB1AA0">
          <wp:simplePos x="0" y="0"/>
          <wp:positionH relativeFrom="page">
            <wp:align>right</wp:align>
          </wp:positionH>
          <wp:positionV relativeFrom="page">
            <wp:posOffset>15903</wp:posOffset>
          </wp:positionV>
          <wp:extent cx="7537836" cy="10687941"/>
          <wp:effectExtent l="0" t="0" r="6350" b="0"/>
          <wp:wrapNone/>
          <wp:docPr id="1203534820" name="Picture 120353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22449" name="Coverpage background"/>
                  <pic:cNvPicPr/>
                </pic:nvPicPr>
                <pic:blipFill>
                  <a:blip r:embed="rId1"/>
                  <a:stretch>
                    <a:fillRect/>
                  </a:stretch>
                </pic:blipFill>
                <pic:spPr>
                  <a:xfrm>
                    <a:off x="0" y="0"/>
                    <a:ext cx="7537836" cy="10687941"/>
                  </a:xfrm>
                  <a:prstGeom prst="rect">
                    <a:avLst/>
                  </a:prstGeom>
                </pic:spPr>
              </pic:pic>
            </a:graphicData>
          </a:graphic>
          <wp14:sizeRelH relativeFrom="margin">
            <wp14:pctWidth>0</wp14:pctWidth>
          </wp14:sizeRelH>
          <wp14:sizeRelV relativeFrom="margin">
            <wp14:pctHeight>0</wp14:pctHeight>
          </wp14:sizeRelV>
        </wp:anchor>
      </w:drawing>
    </w:r>
    <w:r w:rsidR="00851647" w:rsidRPr="00783F33">
      <w:t xml:space="preserve">                       </w:t>
    </w:r>
  </w:p>
  <w:p w14:paraId="6AE2914D" w14:textId="77777777" w:rsidR="00DD62AE" w:rsidRPr="00783F33" w:rsidRDefault="00DD62AE" w:rsidP="00851647">
    <w:pPr>
      <w:pStyle w:val="Sidehoved"/>
      <w:tabs>
        <w:tab w:val="clear" w:pos="8640"/>
        <w:tab w:val="right" w:pos="9354"/>
      </w:tabs>
      <w:jc w:val="right"/>
    </w:pPr>
  </w:p>
  <w:p w14:paraId="10ED2A71" w14:textId="77777777" w:rsidR="00DD62AE" w:rsidRPr="00783F33" w:rsidRDefault="00723073" w:rsidP="00723073">
    <w:pPr>
      <w:pStyle w:val="Sidehoved"/>
      <w:tabs>
        <w:tab w:val="clear" w:pos="8640"/>
        <w:tab w:val="left" w:pos="6452"/>
        <w:tab w:val="right" w:pos="9354"/>
      </w:tabs>
    </w:pPr>
    <w:r w:rsidRPr="00783F33">
      <w:tab/>
    </w:r>
    <w:r w:rsidRPr="00783F33">
      <w:tab/>
    </w:r>
    <w:r w:rsidRPr="00783F33">
      <w:tab/>
    </w:r>
  </w:p>
  <w:p w14:paraId="7581E114" w14:textId="77777777" w:rsidR="001F3BB9" w:rsidRPr="00783F33" w:rsidRDefault="00851647" w:rsidP="00851647">
    <w:pPr>
      <w:pStyle w:val="Sidehoved"/>
      <w:tabs>
        <w:tab w:val="clear" w:pos="8640"/>
        <w:tab w:val="right" w:pos="9354"/>
      </w:tabs>
      <w:jc w:val="right"/>
    </w:pPr>
    <w:r w:rsidRPr="00783F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20E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250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424AA0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10AFC0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50E4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832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600E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3462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3C427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98008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A5922"/>
    <w:multiLevelType w:val="hybridMultilevel"/>
    <w:tmpl w:val="54CEC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3E64AA2"/>
    <w:multiLevelType w:val="hybridMultilevel"/>
    <w:tmpl w:val="F6582A8C"/>
    <w:lvl w:ilvl="0" w:tplc="146838A4">
      <w:start w:val="1"/>
      <w:numFmt w:val="bullet"/>
      <w:lvlText w:val=""/>
      <w:lvlJc w:val="left"/>
      <w:pPr>
        <w:tabs>
          <w:tab w:val="num" w:pos="1429"/>
        </w:tabs>
        <w:ind w:left="1429" w:hanging="360"/>
      </w:pPr>
      <w:rPr>
        <w:rFonts w:ascii="Symbol" w:hAnsi="Symbol" w:hint="default"/>
      </w:rPr>
    </w:lvl>
    <w:lvl w:ilvl="1" w:tplc="7E1EDC1A" w:tentative="1">
      <w:start w:val="1"/>
      <w:numFmt w:val="bullet"/>
      <w:lvlText w:val="o"/>
      <w:lvlJc w:val="left"/>
      <w:pPr>
        <w:tabs>
          <w:tab w:val="num" w:pos="2149"/>
        </w:tabs>
        <w:ind w:left="2149" w:hanging="360"/>
      </w:pPr>
      <w:rPr>
        <w:rFonts w:ascii="Courier New" w:hAnsi="Courier New" w:cs="Courier New" w:hint="default"/>
      </w:rPr>
    </w:lvl>
    <w:lvl w:ilvl="2" w:tplc="6D56F978" w:tentative="1">
      <w:start w:val="1"/>
      <w:numFmt w:val="bullet"/>
      <w:lvlText w:val=""/>
      <w:lvlJc w:val="left"/>
      <w:pPr>
        <w:tabs>
          <w:tab w:val="num" w:pos="2869"/>
        </w:tabs>
        <w:ind w:left="2869" w:hanging="360"/>
      </w:pPr>
      <w:rPr>
        <w:rFonts w:ascii="Wingdings" w:hAnsi="Wingdings" w:hint="default"/>
      </w:rPr>
    </w:lvl>
    <w:lvl w:ilvl="3" w:tplc="24ECE61E" w:tentative="1">
      <w:start w:val="1"/>
      <w:numFmt w:val="bullet"/>
      <w:lvlText w:val=""/>
      <w:lvlJc w:val="left"/>
      <w:pPr>
        <w:tabs>
          <w:tab w:val="num" w:pos="3589"/>
        </w:tabs>
        <w:ind w:left="3589" w:hanging="360"/>
      </w:pPr>
      <w:rPr>
        <w:rFonts w:ascii="Symbol" w:hAnsi="Symbol" w:hint="default"/>
      </w:rPr>
    </w:lvl>
    <w:lvl w:ilvl="4" w:tplc="B0C645C6" w:tentative="1">
      <w:start w:val="1"/>
      <w:numFmt w:val="bullet"/>
      <w:lvlText w:val="o"/>
      <w:lvlJc w:val="left"/>
      <w:pPr>
        <w:tabs>
          <w:tab w:val="num" w:pos="4309"/>
        </w:tabs>
        <w:ind w:left="4309" w:hanging="360"/>
      </w:pPr>
      <w:rPr>
        <w:rFonts w:ascii="Courier New" w:hAnsi="Courier New" w:cs="Courier New" w:hint="default"/>
      </w:rPr>
    </w:lvl>
    <w:lvl w:ilvl="5" w:tplc="26C815EE" w:tentative="1">
      <w:start w:val="1"/>
      <w:numFmt w:val="bullet"/>
      <w:lvlText w:val=""/>
      <w:lvlJc w:val="left"/>
      <w:pPr>
        <w:tabs>
          <w:tab w:val="num" w:pos="5029"/>
        </w:tabs>
        <w:ind w:left="5029" w:hanging="360"/>
      </w:pPr>
      <w:rPr>
        <w:rFonts w:ascii="Wingdings" w:hAnsi="Wingdings" w:hint="default"/>
      </w:rPr>
    </w:lvl>
    <w:lvl w:ilvl="6" w:tplc="8F42784E" w:tentative="1">
      <w:start w:val="1"/>
      <w:numFmt w:val="bullet"/>
      <w:lvlText w:val=""/>
      <w:lvlJc w:val="left"/>
      <w:pPr>
        <w:tabs>
          <w:tab w:val="num" w:pos="5749"/>
        </w:tabs>
        <w:ind w:left="5749" w:hanging="360"/>
      </w:pPr>
      <w:rPr>
        <w:rFonts w:ascii="Symbol" w:hAnsi="Symbol" w:hint="default"/>
      </w:rPr>
    </w:lvl>
    <w:lvl w:ilvl="7" w:tplc="EA489418" w:tentative="1">
      <w:start w:val="1"/>
      <w:numFmt w:val="bullet"/>
      <w:lvlText w:val="o"/>
      <w:lvlJc w:val="left"/>
      <w:pPr>
        <w:tabs>
          <w:tab w:val="num" w:pos="6469"/>
        </w:tabs>
        <w:ind w:left="6469" w:hanging="360"/>
      </w:pPr>
      <w:rPr>
        <w:rFonts w:ascii="Courier New" w:hAnsi="Courier New" w:cs="Courier New" w:hint="default"/>
      </w:rPr>
    </w:lvl>
    <w:lvl w:ilvl="8" w:tplc="F7E849CA"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E944D4F"/>
    <w:multiLevelType w:val="multilevel"/>
    <w:tmpl w:val="16C275DE"/>
    <w:lvl w:ilvl="0">
      <w:start w:val="1"/>
      <w:numFmt w:val="decimal"/>
      <w:lvlText w:val="%1"/>
      <w:lvlJc w:val="left"/>
      <w:pPr>
        <w:tabs>
          <w:tab w:val="num" w:pos="425"/>
        </w:tabs>
        <w:ind w:left="709" w:hanging="709"/>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19191E"/>
    <w:multiLevelType w:val="multilevel"/>
    <w:tmpl w:val="9648C24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E983718"/>
    <w:multiLevelType w:val="hybridMultilevel"/>
    <w:tmpl w:val="85F6B1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442A60"/>
    <w:multiLevelType w:val="hybridMultilevel"/>
    <w:tmpl w:val="D33AD614"/>
    <w:lvl w:ilvl="0" w:tplc="91AC175E">
      <w:numFmt w:val="bullet"/>
      <w:lvlText w:val="-"/>
      <w:lvlJc w:val="left"/>
      <w:pPr>
        <w:ind w:left="644" w:hanging="360"/>
      </w:pPr>
      <w:rPr>
        <w:rFonts w:ascii="Calibri" w:eastAsia="Times New Roman" w:hAnsi="Calibri" w:cs="Calibri"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FAC7CAB"/>
    <w:multiLevelType w:val="multilevel"/>
    <w:tmpl w:val="5F8E51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470665"/>
    <w:multiLevelType w:val="multilevel"/>
    <w:tmpl w:val="69C40C8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B292A91"/>
    <w:multiLevelType w:val="hybridMultilevel"/>
    <w:tmpl w:val="D540A134"/>
    <w:lvl w:ilvl="0" w:tplc="BDD88380">
      <w:start w:val="1"/>
      <w:numFmt w:val="decimal"/>
      <w:lvlText w:val="%1."/>
      <w:lvlJc w:val="left"/>
      <w:pPr>
        <w:tabs>
          <w:tab w:val="num" w:pos="720"/>
        </w:tabs>
        <w:ind w:left="720" w:hanging="360"/>
      </w:pPr>
      <w:rPr>
        <w:rFonts w:hint="default"/>
      </w:rPr>
    </w:lvl>
    <w:lvl w:ilvl="1" w:tplc="409607C2" w:tentative="1">
      <w:start w:val="1"/>
      <w:numFmt w:val="lowerLetter"/>
      <w:lvlText w:val="%2."/>
      <w:lvlJc w:val="left"/>
      <w:pPr>
        <w:tabs>
          <w:tab w:val="num" w:pos="1440"/>
        </w:tabs>
        <w:ind w:left="1440" w:hanging="360"/>
      </w:pPr>
    </w:lvl>
    <w:lvl w:ilvl="2" w:tplc="EAD2414A" w:tentative="1">
      <w:start w:val="1"/>
      <w:numFmt w:val="lowerRoman"/>
      <w:lvlText w:val="%3."/>
      <w:lvlJc w:val="right"/>
      <w:pPr>
        <w:tabs>
          <w:tab w:val="num" w:pos="2160"/>
        </w:tabs>
        <w:ind w:left="2160" w:hanging="180"/>
      </w:pPr>
    </w:lvl>
    <w:lvl w:ilvl="3" w:tplc="38047046" w:tentative="1">
      <w:start w:val="1"/>
      <w:numFmt w:val="decimal"/>
      <w:lvlText w:val="%4."/>
      <w:lvlJc w:val="left"/>
      <w:pPr>
        <w:tabs>
          <w:tab w:val="num" w:pos="2880"/>
        </w:tabs>
        <w:ind w:left="2880" w:hanging="360"/>
      </w:pPr>
    </w:lvl>
    <w:lvl w:ilvl="4" w:tplc="9BF81AE4" w:tentative="1">
      <w:start w:val="1"/>
      <w:numFmt w:val="lowerLetter"/>
      <w:lvlText w:val="%5."/>
      <w:lvlJc w:val="left"/>
      <w:pPr>
        <w:tabs>
          <w:tab w:val="num" w:pos="3600"/>
        </w:tabs>
        <w:ind w:left="3600" w:hanging="360"/>
      </w:pPr>
    </w:lvl>
    <w:lvl w:ilvl="5" w:tplc="EDC6710E" w:tentative="1">
      <w:start w:val="1"/>
      <w:numFmt w:val="lowerRoman"/>
      <w:lvlText w:val="%6."/>
      <w:lvlJc w:val="right"/>
      <w:pPr>
        <w:tabs>
          <w:tab w:val="num" w:pos="4320"/>
        </w:tabs>
        <w:ind w:left="4320" w:hanging="180"/>
      </w:pPr>
    </w:lvl>
    <w:lvl w:ilvl="6" w:tplc="A4225630" w:tentative="1">
      <w:start w:val="1"/>
      <w:numFmt w:val="decimal"/>
      <w:lvlText w:val="%7."/>
      <w:lvlJc w:val="left"/>
      <w:pPr>
        <w:tabs>
          <w:tab w:val="num" w:pos="5040"/>
        </w:tabs>
        <w:ind w:left="5040" w:hanging="360"/>
      </w:pPr>
    </w:lvl>
    <w:lvl w:ilvl="7" w:tplc="0AB03D3E" w:tentative="1">
      <w:start w:val="1"/>
      <w:numFmt w:val="lowerLetter"/>
      <w:lvlText w:val="%8."/>
      <w:lvlJc w:val="left"/>
      <w:pPr>
        <w:tabs>
          <w:tab w:val="num" w:pos="5760"/>
        </w:tabs>
        <w:ind w:left="5760" w:hanging="360"/>
      </w:pPr>
    </w:lvl>
    <w:lvl w:ilvl="8" w:tplc="E5CC4F3C" w:tentative="1">
      <w:start w:val="1"/>
      <w:numFmt w:val="lowerRoman"/>
      <w:lvlText w:val="%9."/>
      <w:lvlJc w:val="right"/>
      <w:pPr>
        <w:tabs>
          <w:tab w:val="num" w:pos="6480"/>
        </w:tabs>
        <w:ind w:left="6480" w:hanging="180"/>
      </w:pPr>
    </w:lvl>
  </w:abstractNum>
  <w:abstractNum w:abstractNumId="19" w15:restartNumberingAfterBreak="0">
    <w:nsid w:val="5627683D"/>
    <w:multiLevelType w:val="hybridMultilevel"/>
    <w:tmpl w:val="8EEEC940"/>
    <w:lvl w:ilvl="0" w:tplc="B2D627A2">
      <w:start w:val="1"/>
      <w:numFmt w:val="decimal"/>
      <w:lvlText w:val="%1."/>
      <w:lvlJc w:val="left"/>
      <w:pPr>
        <w:tabs>
          <w:tab w:val="num" w:pos="720"/>
        </w:tabs>
        <w:ind w:left="720" w:hanging="360"/>
      </w:pPr>
    </w:lvl>
    <w:lvl w:ilvl="1" w:tplc="B630E0D0" w:tentative="1">
      <w:start w:val="1"/>
      <w:numFmt w:val="lowerLetter"/>
      <w:lvlText w:val="%2."/>
      <w:lvlJc w:val="left"/>
      <w:pPr>
        <w:tabs>
          <w:tab w:val="num" w:pos="1440"/>
        </w:tabs>
        <w:ind w:left="1440" w:hanging="360"/>
      </w:pPr>
    </w:lvl>
    <w:lvl w:ilvl="2" w:tplc="2518755A" w:tentative="1">
      <w:start w:val="1"/>
      <w:numFmt w:val="lowerRoman"/>
      <w:lvlText w:val="%3."/>
      <w:lvlJc w:val="right"/>
      <w:pPr>
        <w:tabs>
          <w:tab w:val="num" w:pos="2160"/>
        </w:tabs>
        <w:ind w:left="2160" w:hanging="180"/>
      </w:pPr>
    </w:lvl>
    <w:lvl w:ilvl="3" w:tplc="7A1ACE4E" w:tentative="1">
      <w:start w:val="1"/>
      <w:numFmt w:val="decimal"/>
      <w:lvlText w:val="%4."/>
      <w:lvlJc w:val="left"/>
      <w:pPr>
        <w:tabs>
          <w:tab w:val="num" w:pos="2880"/>
        </w:tabs>
        <w:ind w:left="2880" w:hanging="360"/>
      </w:pPr>
    </w:lvl>
    <w:lvl w:ilvl="4" w:tplc="35988612" w:tentative="1">
      <w:start w:val="1"/>
      <w:numFmt w:val="lowerLetter"/>
      <w:lvlText w:val="%5."/>
      <w:lvlJc w:val="left"/>
      <w:pPr>
        <w:tabs>
          <w:tab w:val="num" w:pos="3600"/>
        </w:tabs>
        <w:ind w:left="3600" w:hanging="360"/>
      </w:pPr>
    </w:lvl>
    <w:lvl w:ilvl="5" w:tplc="01268BEE" w:tentative="1">
      <w:start w:val="1"/>
      <w:numFmt w:val="lowerRoman"/>
      <w:lvlText w:val="%6."/>
      <w:lvlJc w:val="right"/>
      <w:pPr>
        <w:tabs>
          <w:tab w:val="num" w:pos="4320"/>
        </w:tabs>
        <w:ind w:left="4320" w:hanging="180"/>
      </w:pPr>
    </w:lvl>
    <w:lvl w:ilvl="6" w:tplc="CAA6D2F6" w:tentative="1">
      <w:start w:val="1"/>
      <w:numFmt w:val="decimal"/>
      <w:lvlText w:val="%7."/>
      <w:lvlJc w:val="left"/>
      <w:pPr>
        <w:tabs>
          <w:tab w:val="num" w:pos="5040"/>
        </w:tabs>
        <w:ind w:left="5040" w:hanging="360"/>
      </w:pPr>
    </w:lvl>
    <w:lvl w:ilvl="7" w:tplc="AC4ED1E0" w:tentative="1">
      <w:start w:val="1"/>
      <w:numFmt w:val="lowerLetter"/>
      <w:lvlText w:val="%8."/>
      <w:lvlJc w:val="left"/>
      <w:pPr>
        <w:tabs>
          <w:tab w:val="num" w:pos="5760"/>
        </w:tabs>
        <w:ind w:left="5760" w:hanging="360"/>
      </w:pPr>
    </w:lvl>
    <w:lvl w:ilvl="8" w:tplc="F4B21C0C" w:tentative="1">
      <w:start w:val="1"/>
      <w:numFmt w:val="lowerRoman"/>
      <w:lvlText w:val="%9."/>
      <w:lvlJc w:val="right"/>
      <w:pPr>
        <w:tabs>
          <w:tab w:val="num" w:pos="6480"/>
        </w:tabs>
        <w:ind w:left="6480" w:hanging="180"/>
      </w:pPr>
    </w:lvl>
  </w:abstractNum>
  <w:abstractNum w:abstractNumId="20" w15:restartNumberingAfterBreak="0">
    <w:nsid w:val="5D5C4FB1"/>
    <w:multiLevelType w:val="hybridMultilevel"/>
    <w:tmpl w:val="22906010"/>
    <w:lvl w:ilvl="0" w:tplc="8166B830">
      <w:start w:val="1"/>
      <w:numFmt w:val="decimal"/>
      <w:lvlText w:val="%1."/>
      <w:lvlJc w:val="left"/>
      <w:pPr>
        <w:ind w:left="785" w:hanging="360"/>
      </w:pPr>
      <w:rPr>
        <w:rFonts w:hint="default"/>
      </w:rPr>
    </w:lvl>
    <w:lvl w:ilvl="1" w:tplc="9B823594" w:tentative="1">
      <w:start w:val="1"/>
      <w:numFmt w:val="bullet"/>
      <w:lvlText w:val="o"/>
      <w:lvlJc w:val="left"/>
      <w:pPr>
        <w:ind w:left="1505" w:hanging="360"/>
      </w:pPr>
      <w:rPr>
        <w:rFonts w:ascii="Courier New" w:hAnsi="Courier New" w:cs="Courier New" w:hint="default"/>
      </w:rPr>
    </w:lvl>
    <w:lvl w:ilvl="2" w:tplc="CB121A48" w:tentative="1">
      <w:start w:val="1"/>
      <w:numFmt w:val="bullet"/>
      <w:lvlText w:val=""/>
      <w:lvlJc w:val="left"/>
      <w:pPr>
        <w:ind w:left="2225" w:hanging="360"/>
      </w:pPr>
      <w:rPr>
        <w:rFonts w:ascii="Wingdings" w:hAnsi="Wingdings" w:hint="default"/>
      </w:rPr>
    </w:lvl>
    <w:lvl w:ilvl="3" w:tplc="7F0EBAA8" w:tentative="1">
      <w:start w:val="1"/>
      <w:numFmt w:val="bullet"/>
      <w:lvlText w:val=""/>
      <w:lvlJc w:val="left"/>
      <w:pPr>
        <w:ind w:left="2945" w:hanging="360"/>
      </w:pPr>
      <w:rPr>
        <w:rFonts w:ascii="Symbol" w:hAnsi="Symbol" w:hint="default"/>
      </w:rPr>
    </w:lvl>
    <w:lvl w:ilvl="4" w:tplc="32AE9B42" w:tentative="1">
      <w:start w:val="1"/>
      <w:numFmt w:val="bullet"/>
      <w:lvlText w:val="o"/>
      <w:lvlJc w:val="left"/>
      <w:pPr>
        <w:ind w:left="3665" w:hanging="360"/>
      </w:pPr>
      <w:rPr>
        <w:rFonts w:ascii="Courier New" w:hAnsi="Courier New" w:cs="Courier New" w:hint="default"/>
      </w:rPr>
    </w:lvl>
    <w:lvl w:ilvl="5" w:tplc="BB66C438" w:tentative="1">
      <w:start w:val="1"/>
      <w:numFmt w:val="bullet"/>
      <w:lvlText w:val=""/>
      <w:lvlJc w:val="left"/>
      <w:pPr>
        <w:ind w:left="4385" w:hanging="360"/>
      </w:pPr>
      <w:rPr>
        <w:rFonts w:ascii="Wingdings" w:hAnsi="Wingdings" w:hint="default"/>
      </w:rPr>
    </w:lvl>
    <w:lvl w:ilvl="6" w:tplc="371808AC" w:tentative="1">
      <w:start w:val="1"/>
      <w:numFmt w:val="bullet"/>
      <w:lvlText w:val=""/>
      <w:lvlJc w:val="left"/>
      <w:pPr>
        <w:ind w:left="5105" w:hanging="360"/>
      </w:pPr>
      <w:rPr>
        <w:rFonts w:ascii="Symbol" w:hAnsi="Symbol" w:hint="default"/>
      </w:rPr>
    </w:lvl>
    <w:lvl w:ilvl="7" w:tplc="1D7C804C" w:tentative="1">
      <w:start w:val="1"/>
      <w:numFmt w:val="bullet"/>
      <w:lvlText w:val="o"/>
      <w:lvlJc w:val="left"/>
      <w:pPr>
        <w:ind w:left="5825" w:hanging="360"/>
      </w:pPr>
      <w:rPr>
        <w:rFonts w:ascii="Courier New" w:hAnsi="Courier New" w:cs="Courier New" w:hint="default"/>
      </w:rPr>
    </w:lvl>
    <w:lvl w:ilvl="8" w:tplc="7572F898" w:tentative="1">
      <w:start w:val="1"/>
      <w:numFmt w:val="bullet"/>
      <w:lvlText w:val=""/>
      <w:lvlJc w:val="left"/>
      <w:pPr>
        <w:ind w:left="6545" w:hanging="360"/>
      </w:pPr>
      <w:rPr>
        <w:rFonts w:ascii="Wingdings" w:hAnsi="Wingdings" w:hint="default"/>
      </w:rPr>
    </w:lvl>
  </w:abstractNum>
  <w:abstractNum w:abstractNumId="21" w15:restartNumberingAfterBreak="0">
    <w:nsid w:val="6BC773B5"/>
    <w:multiLevelType w:val="multilevel"/>
    <w:tmpl w:val="A5FC517C"/>
    <w:lvl w:ilvl="0">
      <w:start w:val="1"/>
      <w:numFmt w:val="decimal"/>
      <w:pStyle w:val="Overskrift1"/>
      <w:lvlText w:val="%1"/>
      <w:lvlJc w:val="left"/>
      <w:pPr>
        <w:tabs>
          <w:tab w:val="num" w:pos="567"/>
        </w:tabs>
        <w:ind w:left="0" w:firstLine="0"/>
      </w:pPr>
      <w:rPr>
        <w:rFonts w:hint="default"/>
      </w:rPr>
    </w:lvl>
    <w:lvl w:ilvl="1">
      <w:start w:val="1"/>
      <w:numFmt w:val="decimal"/>
      <w:pStyle w:val="Overskrift2"/>
      <w:lvlText w:val="%1.%2"/>
      <w:lvlJc w:val="left"/>
      <w:pPr>
        <w:tabs>
          <w:tab w:val="num" w:pos="822"/>
        </w:tabs>
        <w:ind w:left="0" w:firstLine="0"/>
      </w:pPr>
      <w:rPr>
        <w:rFonts w:hint="default"/>
      </w:rPr>
    </w:lvl>
    <w:lvl w:ilvl="2">
      <w:start w:val="1"/>
      <w:numFmt w:val="decimal"/>
      <w:pStyle w:val="Overskrift3"/>
      <w:lvlText w:val="%1.%2.%3"/>
      <w:lvlJc w:val="left"/>
      <w:pPr>
        <w:tabs>
          <w:tab w:val="num" w:pos="1077"/>
        </w:tabs>
        <w:ind w:left="0" w:firstLine="0"/>
      </w:pPr>
      <w:rPr>
        <w:rFonts w:hint="default"/>
      </w:rPr>
    </w:lvl>
    <w:lvl w:ilvl="3">
      <w:start w:val="1"/>
      <w:numFmt w:val="decimal"/>
      <w:pStyle w:val="Overskrift4"/>
      <w:lvlText w:val="%1.%2.%3.%4"/>
      <w:lvlJc w:val="left"/>
      <w:pPr>
        <w:tabs>
          <w:tab w:val="num" w:pos="1304"/>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tabs>
          <w:tab w:val="num" w:pos="1531"/>
        </w:tabs>
        <w:ind w:left="0" w:firstLine="0"/>
      </w:pPr>
      <w:rPr>
        <w:rFonts w:hint="default"/>
      </w:rPr>
    </w:lvl>
    <w:lvl w:ilvl="5">
      <w:start w:val="1"/>
      <w:numFmt w:val="decimal"/>
      <w:pStyle w:val="Overskrift6"/>
      <w:lvlText w:val="%1.%2.%3.%4.%5.%6"/>
      <w:lvlJc w:val="left"/>
      <w:pPr>
        <w:tabs>
          <w:tab w:val="num" w:pos="1701"/>
        </w:tabs>
        <w:ind w:left="0" w:firstLine="0"/>
      </w:pPr>
      <w:rPr>
        <w:rFonts w:hint="default"/>
      </w:rPr>
    </w:lvl>
    <w:lvl w:ilvl="6">
      <w:start w:val="1"/>
      <w:numFmt w:val="decimal"/>
      <w:pStyle w:val="Overskrift7"/>
      <w:lvlText w:val="%1.%2.%3.%4.%5.%6.%7"/>
      <w:lvlJc w:val="left"/>
      <w:pPr>
        <w:tabs>
          <w:tab w:val="num" w:pos="1871"/>
        </w:tabs>
        <w:ind w:left="0" w:firstLine="0"/>
      </w:pPr>
      <w:rPr>
        <w:rFonts w:hint="default"/>
      </w:rPr>
    </w:lvl>
    <w:lvl w:ilvl="7">
      <w:start w:val="1"/>
      <w:numFmt w:val="decimal"/>
      <w:pStyle w:val="Overskrift8"/>
      <w:lvlText w:val="%1.%2.%3.%4.%5.%6.%7.%8"/>
      <w:lvlJc w:val="left"/>
      <w:pPr>
        <w:tabs>
          <w:tab w:val="num" w:pos="2041"/>
        </w:tabs>
        <w:ind w:left="0" w:firstLine="0"/>
      </w:pPr>
      <w:rPr>
        <w:rFonts w:hint="default"/>
      </w:rPr>
    </w:lvl>
    <w:lvl w:ilvl="8">
      <w:start w:val="1"/>
      <w:numFmt w:val="decimal"/>
      <w:pStyle w:val="Overskrift9"/>
      <w:lvlText w:val="%1.%2.%3.%4.%5.%6.%7.%8.%9"/>
      <w:lvlJc w:val="left"/>
      <w:pPr>
        <w:tabs>
          <w:tab w:val="num" w:pos="2211"/>
        </w:tabs>
        <w:ind w:left="0" w:firstLine="0"/>
      </w:pPr>
      <w:rPr>
        <w:rFonts w:hint="default"/>
      </w:rPr>
    </w:lvl>
  </w:abstractNum>
  <w:abstractNum w:abstractNumId="22" w15:restartNumberingAfterBreak="0">
    <w:nsid w:val="73A53ED9"/>
    <w:multiLevelType w:val="hybridMultilevel"/>
    <w:tmpl w:val="797AAF26"/>
    <w:lvl w:ilvl="0" w:tplc="E10E6BC6">
      <w:start w:val="1"/>
      <w:numFmt w:val="bullet"/>
      <w:lvlText w:val=""/>
      <w:lvlJc w:val="left"/>
      <w:pPr>
        <w:ind w:left="785" w:hanging="360"/>
      </w:pPr>
      <w:rPr>
        <w:rFonts w:ascii="Symbol" w:hAnsi="Symbol" w:hint="default"/>
      </w:rPr>
    </w:lvl>
    <w:lvl w:ilvl="1" w:tplc="0486C202" w:tentative="1">
      <w:start w:val="1"/>
      <w:numFmt w:val="bullet"/>
      <w:lvlText w:val="o"/>
      <w:lvlJc w:val="left"/>
      <w:pPr>
        <w:ind w:left="1505" w:hanging="360"/>
      </w:pPr>
      <w:rPr>
        <w:rFonts w:ascii="Courier New" w:hAnsi="Courier New" w:cs="Courier New" w:hint="default"/>
      </w:rPr>
    </w:lvl>
    <w:lvl w:ilvl="2" w:tplc="7CB0CA5A" w:tentative="1">
      <w:start w:val="1"/>
      <w:numFmt w:val="bullet"/>
      <w:lvlText w:val=""/>
      <w:lvlJc w:val="left"/>
      <w:pPr>
        <w:ind w:left="2225" w:hanging="360"/>
      </w:pPr>
      <w:rPr>
        <w:rFonts w:ascii="Wingdings" w:hAnsi="Wingdings" w:hint="default"/>
      </w:rPr>
    </w:lvl>
    <w:lvl w:ilvl="3" w:tplc="5A56115C" w:tentative="1">
      <w:start w:val="1"/>
      <w:numFmt w:val="bullet"/>
      <w:lvlText w:val=""/>
      <w:lvlJc w:val="left"/>
      <w:pPr>
        <w:ind w:left="2945" w:hanging="360"/>
      </w:pPr>
      <w:rPr>
        <w:rFonts w:ascii="Symbol" w:hAnsi="Symbol" w:hint="default"/>
      </w:rPr>
    </w:lvl>
    <w:lvl w:ilvl="4" w:tplc="58E6F1F2" w:tentative="1">
      <w:start w:val="1"/>
      <w:numFmt w:val="bullet"/>
      <w:lvlText w:val="o"/>
      <w:lvlJc w:val="left"/>
      <w:pPr>
        <w:ind w:left="3665" w:hanging="360"/>
      </w:pPr>
      <w:rPr>
        <w:rFonts w:ascii="Courier New" w:hAnsi="Courier New" w:cs="Courier New" w:hint="default"/>
      </w:rPr>
    </w:lvl>
    <w:lvl w:ilvl="5" w:tplc="83281680" w:tentative="1">
      <w:start w:val="1"/>
      <w:numFmt w:val="bullet"/>
      <w:lvlText w:val=""/>
      <w:lvlJc w:val="left"/>
      <w:pPr>
        <w:ind w:left="4385" w:hanging="360"/>
      </w:pPr>
      <w:rPr>
        <w:rFonts w:ascii="Wingdings" w:hAnsi="Wingdings" w:hint="default"/>
      </w:rPr>
    </w:lvl>
    <w:lvl w:ilvl="6" w:tplc="AE72B6B8" w:tentative="1">
      <w:start w:val="1"/>
      <w:numFmt w:val="bullet"/>
      <w:lvlText w:val=""/>
      <w:lvlJc w:val="left"/>
      <w:pPr>
        <w:ind w:left="5105" w:hanging="360"/>
      </w:pPr>
      <w:rPr>
        <w:rFonts w:ascii="Symbol" w:hAnsi="Symbol" w:hint="default"/>
      </w:rPr>
    </w:lvl>
    <w:lvl w:ilvl="7" w:tplc="39AE22A4" w:tentative="1">
      <w:start w:val="1"/>
      <w:numFmt w:val="bullet"/>
      <w:lvlText w:val="o"/>
      <w:lvlJc w:val="left"/>
      <w:pPr>
        <w:ind w:left="5825" w:hanging="360"/>
      </w:pPr>
      <w:rPr>
        <w:rFonts w:ascii="Courier New" w:hAnsi="Courier New" w:cs="Courier New" w:hint="default"/>
      </w:rPr>
    </w:lvl>
    <w:lvl w:ilvl="8" w:tplc="6734A2E4" w:tentative="1">
      <w:start w:val="1"/>
      <w:numFmt w:val="bullet"/>
      <w:lvlText w:val=""/>
      <w:lvlJc w:val="left"/>
      <w:pPr>
        <w:ind w:left="6545" w:hanging="360"/>
      </w:pPr>
      <w:rPr>
        <w:rFonts w:ascii="Wingdings" w:hAnsi="Wingdings" w:hint="default"/>
      </w:rPr>
    </w:lvl>
  </w:abstractNum>
  <w:abstractNum w:abstractNumId="23" w15:restartNumberingAfterBreak="0">
    <w:nsid w:val="7D6E3DB1"/>
    <w:multiLevelType w:val="hybridMultilevel"/>
    <w:tmpl w:val="F1BC66A2"/>
    <w:lvl w:ilvl="0" w:tplc="7AA81476">
      <w:start w:val="1"/>
      <w:numFmt w:val="bullet"/>
      <w:lvlText w:val=""/>
      <w:lvlJc w:val="left"/>
      <w:pPr>
        <w:ind w:left="785" w:hanging="360"/>
      </w:pPr>
      <w:rPr>
        <w:rFonts w:ascii="Symbol" w:hAnsi="Symbol" w:hint="default"/>
      </w:rPr>
    </w:lvl>
    <w:lvl w:ilvl="1" w:tplc="588EAB32" w:tentative="1">
      <w:start w:val="1"/>
      <w:numFmt w:val="bullet"/>
      <w:lvlText w:val="o"/>
      <w:lvlJc w:val="left"/>
      <w:pPr>
        <w:ind w:left="1505" w:hanging="360"/>
      </w:pPr>
      <w:rPr>
        <w:rFonts w:ascii="Courier New" w:hAnsi="Courier New" w:cs="Courier New" w:hint="default"/>
      </w:rPr>
    </w:lvl>
    <w:lvl w:ilvl="2" w:tplc="0C8CB1F6" w:tentative="1">
      <w:start w:val="1"/>
      <w:numFmt w:val="bullet"/>
      <w:lvlText w:val=""/>
      <w:lvlJc w:val="left"/>
      <w:pPr>
        <w:ind w:left="2225" w:hanging="360"/>
      </w:pPr>
      <w:rPr>
        <w:rFonts w:ascii="Wingdings" w:hAnsi="Wingdings" w:hint="default"/>
      </w:rPr>
    </w:lvl>
    <w:lvl w:ilvl="3" w:tplc="A61C01A4" w:tentative="1">
      <w:start w:val="1"/>
      <w:numFmt w:val="bullet"/>
      <w:lvlText w:val=""/>
      <w:lvlJc w:val="left"/>
      <w:pPr>
        <w:ind w:left="2945" w:hanging="360"/>
      </w:pPr>
      <w:rPr>
        <w:rFonts w:ascii="Symbol" w:hAnsi="Symbol" w:hint="default"/>
      </w:rPr>
    </w:lvl>
    <w:lvl w:ilvl="4" w:tplc="3B685EEA" w:tentative="1">
      <w:start w:val="1"/>
      <w:numFmt w:val="bullet"/>
      <w:lvlText w:val="o"/>
      <w:lvlJc w:val="left"/>
      <w:pPr>
        <w:ind w:left="3665" w:hanging="360"/>
      </w:pPr>
      <w:rPr>
        <w:rFonts w:ascii="Courier New" w:hAnsi="Courier New" w:cs="Courier New" w:hint="default"/>
      </w:rPr>
    </w:lvl>
    <w:lvl w:ilvl="5" w:tplc="D590B302" w:tentative="1">
      <w:start w:val="1"/>
      <w:numFmt w:val="bullet"/>
      <w:lvlText w:val=""/>
      <w:lvlJc w:val="left"/>
      <w:pPr>
        <w:ind w:left="4385" w:hanging="360"/>
      </w:pPr>
      <w:rPr>
        <w:rFonts w:ascii="Wingdings" w:hAnsi="Wingdings" w:hint="default"/>
      </w:rPr>
    </w:lvl>
    <w:lvl w:ilvl="6" w:tplc="0BAE8BD2" w:tentative="1">
      <w:start w:val="1"/>
      <w:numFmt w:val="bullet"/>
      <w:lvlText w:val=""/>
      <w:lvlJc w:val="left"/>
      <w:pPr>
        <w:ind w:left="5105" w:hanging="360"/>
      </w:pPr>
      <w:rPr>
        <w:rFonts w:ascii="Symbol" w:hAnsi="Symbol" w:hint="default"/>
      </w:rPr>
    </w:lvl>
    <w:lvl w:ilvl="7" w:tplc="5994127E" w:tentative="1">
      <w:start w:val="1"/>
      <w:numFmt w:val="bullet"/>
      <w:lvlText w:val="o"/>
      <w:lvlJc w:val="left"/>
      <w:pPr>
        <w:ind w:left="5825" w:hanging="360"/>
      </w:pPr>
      <w:rPr>
        <w:rFonts w:ascii="Courier New" w:hAnsi="Courier New" w:cs="Courier New" w:hint="default"/>
      </w:rPr>
    </w:lvl>
    <w:lvl w:ilvl="8" w:tplc="BE0A0760" w:tentative="1">
      <w:start w:val="1"/>
      <w:numFmt w:val="bullet"/>
      <w:lvlText w:val=""/>
      <w:lvlJc w:val="left"/>
      <w:pPr>
        <w:ind w:left="6545"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2"/>
  </w:num>
  <w:num w:numId="8">
    <w:abstractNumId w:val="1"/>
  </w:num>
  <w:num w:numId="9">
    <w:abstractNumId w:val="21"/>
  </w:num>
  <w:num w:numId="10">
    <w:abstractNumId w:val="16"/>
  </w:num>
  <w:num w:numId="11">
    <w:abstractNumId w:val="12"/>
  </w:num>
  <w:num w:numId="12">
    <w:abstractNumId w:val="17"/>
  </w:num>
  <w:num w:numId="13">
    <w:abstractNumId w:val="4"/>
  </w:num>
  <w:num w:numId="14">
    <w:abstractNumId w:val="0"/>
  </w:num>
  <w:num w:numId="15">
    <w:abstractNumId w:val="18"/>
  </w:num>
  <w:num w:numId="16">
    <w:abstractNumId w:val="19"/>
  </w:num>
  <w:num w:numId="17">
    <w:abstractNumId w:val="11"/>
  </w:num>
  <w:num w:numId="18">
    <w:abstractNumId w:val="23"/>
  </w:num>
  <w:num w:numId="19">
    <w:abstractNumId w:val="20"/>
  </w:num>
  <w:num w:numId="20">
    <w:abstractNumId w:val="22"/>
  </w:num>
  <w:num w:numId="21">
    <w:abstractNumId w:val="15"/>
  </w:num>
  <w:num w:numId="22">
    <w:abstractNumId w:val="13"/>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82"/>
    <w:rsid w:val="00000C96"/>
    <w:rsid w:val="000065FC"/>
    <w:rsid w:val="00010995"/>
    <w:rsid w:val="000110A7"/>
    <w:rsid w:val="00011845"/>
    <w:rsid w:val="00017B82"/>
    <w:rsid w:val="00022FFB"/>
    <w:rsid w:val="00026A91"/>
    <w:rsid w:val="000372D6"/>
    <w:rsid w:val="000530EF"/>
    <w:rsid w:val="00060FF8"/>
    <w:rsid w:val="000656F7"/>
    <w:rsid w:val="00071584"/>
    <w:rsid w:val="00073CCE"/>
    <w:rsid w:val="00075F38"/>
    <w:rsid w:val="000A381A"/>
    <w:rsid w:val="000A4485"/>
    <w:rsid w:val="000B3504"/>
    <w:rsid w:val="000B6A07"/>
    <w:rsid w:val="000D66A1"/>
    <w:rsid w:val="000F2926"/>
    <w:rsid w:val="00120F0E"/>
    <w:rsid w:val="00152920"/>
    <w:rsid w:val="00162472"/>
    <w:rsid w:val="0016256B"/>
    <w:rsid w:val="00163B7E"/>
    <w:rsid w:val="00175955"/>
    <w:rsid w:val="00191BA8"/>
    <w:rsid w:val="001A7833"/>
    <w:rsid w:val="001B403E"/>
    <w:rsid w:val="001C4C75"/>
    <w:rsid w:val="001D0E54"/>
    <w:rsid w:val="001E5886"/>
    <w:rsid w:val="001F3BB9"/>
    <w:rsid w:val="001F7A66"/>
    <w:rsid w:val="002005CA"/>
    <w:rsid w:val="00200A28"/>
    <w:rsid w:val="0020550A"/>
    <w:rsid w:val="00207B75"/>
    <w:rsid w:val="00207BF9"/>
    <w:rsid w:val="00235502"/>
    <w:rsid w:val="00235BEE"/>
    <w:rsid w:val="00250CB5"/>
    <w:rsid w:val="0025758B"/>
    <w:rsid w:val="0026574E"/>
    <w:rsid w:val="00276177"/>
    <w:rsid w:val="0029526D"/>
    <w:rsid w:val="002B4401"/>
    <w:rsid w:val="002B7B92"/>
    <w:rsid w:val="002D3BA9"/>
    <w:rsid w:val="003010ED"/>
    <w:rsid w:val="00305EE5"/>
    <w:rsid w:val="00314122"/>
    <w:rsid w:val="00316299"/>
    <w:rsid w:val="00317928"/>
    <w:rsid w:val="00321271"/>
    <w:rsid w:val="0032736A"/>
    <w:rsid w:val="00334AE2"/>
    <w:rsid w:val="00344213"/>
    <w:rsid w:val="00362E30"/>
    <w:rsid w:val="003660EA"/>
    <w:rsid w:val="00386B6A"/>
    <w:rsid w:val="003A6F68"/>
    <w:rsid w:val="003D0B4C"/>
    <w:rsid w:val="003D4738"/>
    <w:rsid w:val="003E08CE"/>
    <w:rsid w:val="003F6E9D"/>
    <w:rsid w:val="00400852"/>
    <w:rsid w:val="0040342C"/>
    <w:rsid w:val="0040569B"/>
    <w:rsid w:val="00416ACD"/>
    <w:rsid w:val="0043533B"/>
    <w:rsid w:val="00445127"/>
    <w:rsid w:val="004455A0"/>
    <w:rsid w:val="004506DC"/>
    <w:rsid w:val="0045764E"/>
    <w:rsid w:val="00463E85"/>
    <w:rsid w:val="00476FEB"/>
    <w:rsid w:val="004A5ABE"/>
    <w:rsid w:val="004B2C24"/>
    <w:rsid w:val="004C0748"/>
    <w:rsid w:val="004C44F6"/>
    <w:rsid w:val="004E1F93"/>
    <w:rsid w:val="004F38F8"/>
    <w:rsid w:val="00515A5E"/>
    <w:rsid w:val="005431FE"/>
    <w:rsid w:val="005613AF"/>
    <w:rsid w:val="0058097F"/>
    <w:rsid w:val="005821FC"/>
    <w:rsid w:val="00584BE5"/>
    <w:rsid w:val="005939ED"/>
    <w:rsid w:val="005A27BB"/>
    <w:rsid w:val="005B7CDF"/>
    <w:rsid w:val="005E31C7"/>
    <w:rsid w:val="005E7639"/>
    <w:rsid w:val="006353DD"/>
    <w:rsid w:val="00643590"/>
    <w:rsid w:val="00665B88"/>
    <w:rsid w:val="00682F2E"/>
    <w:rsid w:val="0068338A"/>
    <w:rsid w:val="006A0354"/>
    <w:rsid w:val="006A1289"/>
    <w:rsid w:val="006A3611"/>
    <w:rsid w:val="006C4DE4"/>
    <w:rsid w:val="006D5A6C"/>
    <w:rsid w:val="006E5F61"/>
    <w:rsid w:val="006E71CB"/>
    <w:rsid w:val="006F5E54"/>
    <w:rsid w:val="006F69B2"/>
    <w:rsid w:val="007056E9"/>
    <w:rsid w:val="00711AAB"/>
    <w:rsid w:val="00723073"/>
    <w:rsid w:val="00732FD6"/>
    <w:rsid w:val="007747A1"/>
    <w:rsid w:val="00783F33"/>
    <w:rsid w:val="007912D1"/>
    <w:rsid w:val="00793C1B"/>
    <w:rsid w:val="007A59E8"/>
    <w:rsid w:val="007F29C7"/>
    <w:rsid w:val="008050A9"/>
    <w:rsid w:val="00842E6D"/>
    <w:rsid w:val="00851647"/>
    <w:rsid w:val="00853C33"/>
    <w:rsid w:val="00857036"/>
    <w:rsid w:val="00867BB8"/>
    <w:rsid w:val="00874C84"/>
    <w:rsid w:val="00883D35"/>
    <w:rsid w:val="00887CE9"/>
    <w:rsid w:val="008B1DA5"/>
    <w:rsid w:val="008C2862"/>
    <w:rsid w:val="008C324F"/>
    <w:rsid w:val="008C47D1"/>
    <w:rsid w:val="008D0655"/>
    <w:rsid w:val="008D10C5"/>
    <w:rsid w:val="008E25A5"/>
    <w:rsid w:val="008F10B0"/>
    <w:rsid w:val="008F6216"/>
    <w:rsid w:val="00927484"/>
    <w:rsid w:val="009334EA"/>
    <w:rsid w:val="009420D3"/>
    <w:rsid w:val="00950471"/>
    <w:rsid w:val="00952191"/>
    <w:rsid w:val="00955251"/>
    <w:rsid w:val="00961E21"/>
    <w:rsid w:val="00975729"/>
    <w:rsid w:val="00976EB6"/>
    <w:rsid w:val="00984ABE"/>
    <w:rsid w:val="00992496"/>
    <w:rsid w:val="009A2F31"/>
    <w:rsid w:val="009A7A41"/>
    <w:rsid w:val="009C38B8"/>
    <w:rsid w:val="009D76FB"/>
    <w:rsid w:val="009E13B9"/>
    <w:rsid w:val="009E285E"/>
    <w:rsid w:val="00A005C9"/>
    <w:rsid w:val="00A11BB1"/>
    <w:rsid w:val="00A26146"/>
    <w:rsid w:val="00A31F5A"/>
    <w:rsid w:val="00A37576"/>
    <w:rsid w:val="00A51E3B"/>
    <w:rsid w:val="00A525BA"/>
    <w:rsid w:val="00A805F3"/>
    <w:rsid w:val="00A8282C"/>
    <w:rsid w:val="00A950BA"/>
    <w:rsid w:val="00AE1E9B"/>
    <w:rsid w:val="00AE4A68"/>
    <w:rsid w:val="00AF38FA"/>
    <w:rsid w:val="00B15E7C"/>
    <w:rsid w:val="00B35D26"/>
    <w:rsid w:val="00B371BB"/>
    <w:rsid w:val="00BA0ECC"/>
    <w:rsid w:val="00BA2F4B"/>
    <w:rsid w:val="00BC2EA2"/>
    <w:rsid w:val="00BC63AA"/>
    <w:rsid w:val="00BC7A23"/>
    <w:rsid w:val="00BF13D7"/>
    <w:rsid w:val="00BF58D2"/>
    <w:rsid w:val="00C01970"/>
    <w:rsid w:val="00C105E0"/>
    <w:rsid w:val="00C14B75"/>
    <w:rsid w:val="00C35A0B"/>
    <w:rsid w:val="00C36787"/>
    <w:rsid w:val="00C51042"/>
    <w:rsid w:val="00C62081"/>
    <w:rsid w:val="00C86583"/>
    <w:rsid w:val="00C974DC"/>
    <w:rsid w:val="00CB283D"/>
    <w:rsid w:val="00CB459A"/>
    <w:rsid w:val="00CC5482"/>
    <w:rsid w:val="00CC7DF0"/>
    <w:rsid w:val="00CD1DC4"/>
    <w:rsid w:val="00CD27CE"/>
    <w:rsid w:val="00CD5681"/>
    <w:rsid w:val="00CF3BA9"/>
    <w:rsid w:val="00D0327F"/>
    <w:rsid w:val="00D03B70"/>
    <w:rsid w:val="00D05849"/>
    <w:rsid w:val="00D106D4"/>
    <w:rsid w:val="00D11C83"/>
    <w:rsid w:val="00D13067"/>
    <w:rsid w:val="00D15D0F"/>
    <w:rsid w:val="00D22C32"/>
    <w:rsid w:val="00D269FE"/>
    <w:rsid w:val="00D26F5E"/>
    <w:rsid w:val="00D4200D"/>
    <w:rsid w:val="00D439F5"/>
    <w:rsid w:val="00D54735"/>
    <w:rsid w:val="00D55261"/>
    <w:rsid w:val="00D55529"/>
    <w:rsid w:val="00D63B72"/>
    <w:rsid w:val="00D70004"/>
    <w:rsid w:val="00D73044"/>
    <w:rsid w:val="00D757F2"/>
    <w:rsid w:val="00D7626B"/>
    <w:rsid w:val="00D87A93"/>
    <w:rsid w:val="00D9281A"/>
    <w:rsid w:val="00DA33FD"/>
    <w:rsid w:val="00DA4CE1"/>
    <w:rsid w:val="00DB512D"/>
    <w:rsid w:val="00DB6186"/>
    <w:rsid w:val="00DC0257"/>
    <w:rsid w:val="00DC0C93"/>
    <w:rsid w:val="00DD62AE"/>
    <w:rsid w:val="00DE06F5"/>
    <w:rsid w:val="00DE58AB"/>
    <w:rsid w:val="00DE5987"/>
    <w:rsid w:val="00DF0C52"/>
    <w:rsid w:val="00E05652"/>
    <w:rsid w:val="00E06218"/>
    <w:rsid w:val="00E12EA7"/>
    <w:rsid w:val="00E2071A"/>
    <w:rsid w:val="00E358E2"/>
    <w:rsid w:val="00E35E78"/>
    <w:rsid w:val="00E470BD"/>
    <w:rsid w:val="00E514FF"/>
    <w:rsid w:val="00E83DAA"/>
    <w:rsid w:val="00E94791"/>
    <w:rsid w:val="00EB0DAC"/>
    <w:rsid w:val="00EB1E20"/>
    <w:rsid w:val="00ED68F7"/>
    <w:rsid w:val="00EF524D"/>
    <w:rsid w:val="00F1136A"/>
    <w:rsid w:val="00F50E1A"/>
    <w:rsid w:val="00F7557B"/>
    <w:rsid w:val="00FB3B03"/>
    <w:rsid w:val="00FB4D94"/>
    <w:rsid w:val="00FC65D2"/>
    <w:rsid w:val="00FF554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70CCD"/>
  <w15:docId w15:val="{AD87D27F-1D90-4166-A750-229D496B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5F3"/>
    <w:pPr>
      <w:spacing w:before="60" w:after="0" w:line="240" w:lineRule="auto"/>
    </w:pPr>
    <w:rPr>
      <w:szCs w:val="24"/>
      <w:lang w:val="en-US" w:eastAsia="en-US"/>
    </w:rPr>
  </w:style>
  <w:style w:type="paragraph" w:styleId="Overskrift1">
    <w:name w:val="heading 1"/>
    <w:basedOn w:val="Normal"/>
    <w:next w:val="Brdtekst"/>
    <w:link w:val="Overskrift1Tegn"/>
    <w:qFormat/>
    <w:rsid w:val="00BA0ECC"/>
    <w:pPr>
      <w:keepNext/>
      <w:numPr>
        <w:numId w:val="9"/>
      </w:numPr>
      <w:spacing w:before="480" w:after="160" w:line="400" w:lineRule="atLeast"/>
      <w:outlineLvl w:val="0"/>
    </w:pPr>
    <w:rPr>
      <w:rFonts w:ascii="Arial" w:hAnsi="Arial"/>
      <w:b/>
      <w:noProof/>
      <w:color w:val="123836" w:themeColor="text1"/>
      <w:sz w:val="32"/>
      <w:szCs w:val="20"/>
      <w:lang w:val="da-DK"/>
    </w:rPr>
  </w:style>
  <w:style w:type="paragraph" w:styleId="Overskrift2">
    <w:name w:val="heading 2"/>
    <w:aliases w:val="Heading,Overskrift 2 Tegn Tegn Tegn,hh"/>
    <w:basedOn w:val="Normal"/>
    <w:next w:val="Brdtekst"/>
    <w:link w:val="Overskrift2Tegn"/>
    <w:qFormat/>
    <w:rsid w:val="00BA0ECC"/>
    <w:pPr>
      <w:keepNext/>
      <w:numPr>
        <w:ilvl w:val="1"/>
        <w:numId w:val="9"/>
      </w:numPr>
      <w:spacing w:before="400" w:after="160" w:line="360" w:lineRule="atLeast"/>
      <w:outlineLvl w:val="1"/>
    </w:pPr>
    <w:rPr>
      <w:rFonts w:ascii="Arial" w:hAnsi="Arial"/>
      <w:b/>
      <w:noProof/>
      <w:color w:val="123836" w:themeColor="text1"/>
      <w:sz w:val="28"/>
      <w:szCs w:val="20"/>
      <w:lang w:val="da-DK"/>
    </w:rPr>
  </w:style>
  <w:style w:type="paragraph" w:styleId="Overskrift3">
    <w:name w:val="heading 3"/>
    <w:basedOn w:val="Normal"/>
    <w:next w:val="Brdtekst"/>
    <w:link w:val="Overskrift3Tegn"/>
    <w:qFormat/>
    <w:rsid w:val="00BA0ECC"/>
    <w:pPr>
      <w:keepNext/>
      <w:numPr>
        <w:ilvl w:val="2"/>
        <w:numId w:val="9"/>
      </w:numPr>
      <w:tabs>
        <w:tab w:val="left" w:pos="964"/>
      </w:tabs>
      <w:spacing w:before="400" w:after="160" w:line="320" w:lineRule="atLeast"/>
      <w:outlineLvl w:val="2"/>
    </w:pPr>
    <w:rPr>
      <w:rFonts w:ascii="Arial" w:hAnsi="Arial"/>
      <w:b/>
      <w:noProof/>
      <w:color w:val="123836" w:themeColor="text1"/>
      <w:sz w:val="24"/>
      <w:szCs w:val="20"/>
      <w:lang w:val="da-DK"/>
    </w:rPr>
  </w:style>
  <w:style w:type="paragraph" w:styleId="Overskrift4">
    <w:name w:val="heading 4"/>
    <w:basedOn w:val="Normal"/>
    <w:next w:val="Brdtekst"/>
    <w:link w:val="Overskrift4Tegn"/>
    <w:qFormat/>
    <w:rsid w:val="00BA0ECC"/>
    <w:pPr>
      <w:keepNext/>
      <w:numPr>
        <w:ilvl w:val="3"/>
        <w:numId w:val="9"/>
      </w:numPr>
      <w:tabs>
        <w:tab w:val="left" w:pos="1191"/>
      </w:tabs>
      <w:spacing w:before="400" w:after="160" w:line="280" w:lineRule="atLeast"/>
      <w:outlineLvl w:val="3"/>
    </w:pPr>
    <w:rPr>
      <w:rFonts w:ascii="Arial" w:hAnsi="Arial"/>
      <w:b/>
      <w:noProof/>
      <w:color w:val="123836" w:themeColor="text1"/>
      <w:sz w:val="22"/>
      <w:szCs w:val="20"/>
      <w:lang w:val="da-DK"/>
    </w:rPr>
  </w:style>
  <w:style w:type="paragraph" w:styleId="Overskrift5">
    <w:name w:val="heading 5"/>
    <w:basedOn w:val="Normal"/>
    <w:next w:val="Brdtekst"/>
    <w:link w:val="Overskrift5Tegn"/>
    <w:qFormat/>
    <w:rsid w:val="00BA0ECC"/>
    <w:pPr>
      <w:keepNext/>
      <w:numPr>
        <w:ilvl w:val="4"/>
        <w:numId w:val="9"/>
      </w:numPr>
      <w:tabs>
        <w:tab w:val="left" w:pos="1361"/>
      </w:tabs>
      <w:spacing w:before="400" w:after="160" w:line="240" w:lineRule="atLeast"/>
      <w:outlineLvl w:val="4"/>
    </w:pPr>
    <w:rPr>
      <w:rFonts w:ascii="Arial" w:hAnsi="Arial"/>
      <w:b/>
      <w:noProof/>
      <w:color w:val="123836" w:themeColor="text1"/>
      <w:sz w:val="18"/>
      <w:szCs w:val="20"/>
      <w:lang w:val="da-DK"/>
    </w:rPr>
  </w:style>
  <w:style w:type="paragraph" w:styleId="Overskrift6">
    <w:name w:val="heading 6"/>
    <w:basedOn w:val="Normal"/>
    <w:next w:val="Brdtekst"/>
    <w:link w:val="Overskrift6Tegn"/>
    <w:qFormat/>
    <w:rsid w:val="00BA0ECC"/>
    <w:pPr>
      <w:keepNext/>
      <w:numPr>
        <w:ilvl w:val="5"/>
        <w:numId w:val="9"/>
      </w:numPr>
      <w:tabs>
        <w:tab w:val="left" w:pos="1701"/>
      </w:tabs>
      <w:spacing w:before="200" w:after="160"/>
      <w:outlineLvl w:val="5"/>
    </w:pPr>
    <w:rPr>
      <w:rFonts w:ascii="Calibri" w:hAnsi="Calibri"/>
      <w:noProof/>
      <w:color w:val="123836" w:themeColor="text1"/>
      <w:sz w:val="18"/>
      <w:szCs w:val="20"/>
      <w:lang w:val="da-DK"/>
    </w:rPr>
  </w:style>
  <w:style w:type="paragraph" w:styleId="Overskrift7">
    <w:name w:val="heading 7"/>
    <w:basedOn w:val="Normal"/>
    <w:next w:val="Normal"/>
    <w:link w:val="Overskrift7Tegn"/>
    <w:rsid w:val="00BA0ECC"/>
    <w:pPr>
      <w:keepNext/>
      <w:numPr>
        <w:ilvl w:val="6"/>
        <w:numId w:val="9"/>
      </w:numPr>
      <w:spacing w:before="200" w:after="60" w:line="259" w:lineRule="auto"/>
      <w:outlineLvl w:val="6"/>
    </w:pPr>
    <w:rPr>
      <w:rFonts w:ascii="Calibri" w:hAnsi="Calibri"/>
      <w:noProof/>
      <w:color w:val="0F2147"/>
      <w:szCs w:val="20"/>
      <w:lang w:val="da-DK"/>
    </w:rPr>
  </w:style>
  <w:style w:type="paragraph" w:styleId="Overskrift8">
    <w:name w:val="heading 8"/>
    <w:basedOn w:val="Normal"/>
    <w:next w:val="Brdtekst"/>
    <w:link w:val="Overskrift8Tegn"/>
    <w:rsid w:val="00BA0ECC"/>
    <w:pPr>
      <w:keepNext/>
      <w:numPr>
        <w:ilvl w:val="7"/>
        <w:numId w:val="9"/>
      </w:numPr>
      <w:spacing w:before="200" w:after="60" w:line="259" w:lineRule="auto"/>
      <w:outlineLvl w:val="7"/>
    </w:pPr>
    <w:rPr>
      <w:rFonts w:ascii="Calibri" w:hAnsi="Calibri"/>
      <w:i/>
      <w:noProof/>
      <w:color w:val="0F2147"/>
      <w:sz w:val="18"/>
      <w:szCs w:val="20"/>
      <w:lang w:val="da-DK"/>
    </w:rPr>
  </w:style>
  <w:style w:type="paragraph" w:styleId="Overskrift9">
    <w:name w:val="heading 9"/>
    <w:basedOn w:val="Normal"/>
    <w:next w:val="Brdtekst"/>
    <w:link w:val="Overskrift9Tegn"/>
    <w:rsid w:val="00BA0ECC"/>
    <w:pPr>
      <w:numPr>
        <w:ilvl w:val="8"/>
        <w:numId w:val="9"/>
      </w:numPr>
      <w:spacing w:before="240" w:after="60" w:line="259" w:lineRule="auto"/>
      <w:outlineLvl w:val="8"/>
    </w:pPr>
    <w:rPr>
      <w:rFonts w:ascii="Calibri" w:hAnsi="Calibri"/>
      <w:caps/>
      <w:noProof/>
      <w:color w:val="0F2147"/>
      <w:sz w:val="18"/>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qFormat/>
    <w:rsid w:val="00783F33"/>
    <w:pPr>
      <w:spacing w:before="0" w:after="160" w:line="260" w:lineRule="atLeast"/>
    </w:pPr>
    <w:rPr>
      <w:rFonts w:ascii="Arial" w:hAnsi="Arial"/>
      <w:noProof/>
      <w:sz w:val="18"/>
      <w:szCs w:val="20"/>
      <w:lang w:val="da-DK"/>
    </w:rPr>
  </w:style>
  <w:style w:type="paragraph" w:styleId="Titel">
    <w:name w:val="Title"/>
    <w:basedOn w:val="Brdtekst"/>
    <w:rsid w:val="0096098E"/>
    <w:pPr>
      <w:keepNext/>
      <w:keepLines/>
      <w:spacing w:before="120" w:after="360" w:line="240" w:lineRule="auto"/>
      <w:jc w:val="center"/>
    </w:pPr>
    <w:rPr>
      <w:b/>
      <w:sz w:val="32"/>
    </w:rPr>
  </w:style>
  <w:style w:type="paragraph" w:styleId="Sidefod">
    <w:name w:val="footer"/>
    <w:basedOn w:val="Normal"/>
    <w:link w:val="SidefodTegn"/>
    <w:uiPriority w:val="13"/>
    <w:rsid w:val="00F9612D"/>
    <w:pPr>
      <w:tabs>
        <w:tab w:val="center" w:pos="4320"/>
        <w:tab w:val="right" w:pos="8640"/>
      </w:tabs>
      <w:spacing w:before="0"/>
    </w:pPr>
    <w:rPr>
      <w:rFonts w:ascii="Calibri" w:hAnsi="Calibri"/>
      <w:noProof/>
      <w:sz w:val="14"/>
      <w:szCs w:val="20"/>
      <w:lang w:val="da-DK"/>
    </w:rPr>
  </w:style>
  <w:style w:type="paragraph" w:styleId="Sidehoved">
    <w:name w:val="header"/>
    <w:basedOn w:val="Normal"/>
    <w:link w:val="SidehovedTegn"/>
    <w:uiPriority w:val="13"/>
    <w:rsid w:val="00B67B4C"/>
    <w:pPr>
      <w:tabs>
        <w:tab w:val="center" w:pos="4320"/>
        <w:tab w:val="right" w:pos="8640"/>
      </w:tabs>
      <w:spacing w:before="0" w:after="40"/>
    </w:pPr>
    <w:rPr>
      <w:rFonts w:ascii="Calibri" w:hAnsi="Calibri"/>
      <w:noProof/>
      <w:sz w:val="16"/>
      <w:szCs w:val="20"/>
      <w:lang w:val="da-DK"/>
    </w:rPr>
  </w:style>
  <w:style w:type="paragraph" w:customStyle="1" w:styleId="TableHeader">
    <w:name w:val="Table Header"/>
    <w:basedOn w:val="Table"/>
    <w:next w:val="Table"/>
    <w:rsid w:val="0032736A"/>
    <w:rPr>
      <w:b/>
      <w:bCs/>
    </w:rPr>
  </w:style>
  <w:style w:type="character" w:styleId="Sidetal">
    <w:name w:val="page number"/>
    <w:basedOn w:val="Standardskrifttypeiafsnit"/>
    <w:rsid w:val="00A11BB1"/>
    <w:rPr>
      <w:rFonts w:ascii="Arial" w:hAnsi="Arial"/>
      <w:sz w:val="16"/>
    </w:rPr>
  </w:style>
  <w:style w:type="paragraph" w:customStyle="1" w:styleId="FrontpageSmall">
    <w:name w:val="FrontpageSmall"/>
    <w:basedOn w:val="Normal"/>
    <w:rsid w:val="00511F2A"/>
    <w:pPr>
      <w:spacing w:before="0" w:after="160" w:line="259" w:lineRule="auto"/>
    </w:pPr>
    <w:rPr>
      <w:rFonts w:ascii="Calibri" w:hAnsi="Calibri"/>
      <w:noProof/>
      <w:sz w:val="40"/>
      <w:szCs w:val="40"/>
      <w:lang w:val="da-DK"/>
    </w:rPr>
  </w:style>
  <w:style w:type="paragraph" w:customStyle="1" w:styleId="FrontPageBig">
    <w:name w:val="FrontPageBig"/>
    <w:basedOn w:val="Normal"/>
    <w:rsid w:val="00511F2A"/>
    <w:pPr>
      <w:spacing w:before="0" w:after="160" w:line="259" w:lineRule="auto"/>
    </w:pPr>
    <w:rPr>
      <w:rFonts w:ascii="Calibri" w:hAnsi="Calibri"/>
      <w:noProof/>
      <w:sz w:val="48"/>
      <w:szCs w:val="20"/>
      <w:lang w:val="da-DK"/>
    </w:rPr>
  </w:style>
  <w:style w:type="paragraph" w:customStyle="1" w:styleId="Codesample">
    <w:name w:val="Code sample"/>
    <w:basedOn w:val="Brdtekst"/>
    <w:uiPriority w:val="99"/>
    <w:qFormat/>
    <w:rsid w:val="0046432F"/>
    <w:pPr>
      <w:framePr w:wrap="around" w:vAnchor="text" w:hAnchor="text" w:y="1"/>
      <w:pBdr>
        <w:top w:val="single" w:sz="8" w:space="6" w:color="F8F8F8"/>
        <w:left w:val="single" w:sz="8" w:space="6" w:color="F8F8F8"/>
        <w:bottom w:val="single" w:sz="8" w:space="6" w:color="F8F8F8"/>
        <w:right w:val="single" w:sz="8" w:space="6" w:color="F8F8F8"/>
      </w:pBdr>
      <w:shd w:val="clear" w:color="auto" w:fill="F3F3F3"/>
      <w:spacing w:before="100" w:beforeAutospacing="1" w:after="100" w:afterAutospacing="1" w:line="240" w:lineRule="auto"/>
      <w:contextualSpacing/>
    </w:pPr>
    <w:rPr>
      <w:rFonts w:ascii="Courier New" w:hAnsi="Courier New"/>
      <w:sz w:val="16"/>
    </w:rPr>
  </w:style>
  <w:style w:type="paragraph" w:styleId="Indholdsfortegnelse4">
    <w:name w:val="toc 4"/>
    <w:basedOn w:val="Normal"/>
    <w:next w:val="Normal"/>
    <w:autoRedefine/>
    <w:uiPriority w:val="39"/>
    <w:rsid w:val="00CB459A"/>
    <w:pPr>
      <w:tabs>
        <w:tab w:val="left" w:pos="1985"/>
        <w:tab w:val="left" w:leader="dot" w:pos="9072"/>
      </w:tabs>
      <w:spacing w:before="0" w:line="259" w:lineRule="auto"/>
      <w:ind w:left="851"/>
    </w:pPr>
    <w:rPr>
      <w:rFonts w:ascii="Arial" w:hAnsi="Arial"/>
      <w:noProof/>
      <w:sz w:val="18"/>
      <w:szCs w:val="20"/>
      <w:lang w:val="da-DK"/>
    </w:rPr>
  </w:style>
  <w:style w:type="paragraph" w:styleId="Indholdsfortegnelse1">
    <w:name w:val="toc 1"/>
    <w:basedOn w:val="Normal"/>
    <w:next w:val="Brdtekst"/>
    <w:uiPriority w:val="39"/>
    <w:rsid w:val="00A51E3B"/>
    <w:pPr>
      <w:tabs>
        <w:tab w:val="left" w:pos="397"/>
        <w:tab w:val="left" w:leader="dot" w:pos="9072"/>
      </w:tabs>
      <w:spacing w:before="360" w:line="259" w:lineRule="auto"/>
    </w:pPr>
    <w:rPr>
      <w:rFonts w:ascii="Arial" w:hAnsi="Arial" w:cs="Arial"/>
      <w:b/>
      <w:bCs/>
      <w:noProof/>
      <w:sz w:val="18"/>
      <w:lang w:val="da-DK"/>
    </w:rPr>
  </w:style>
  <w:style w:type="paragraph" w:customStyle="1" w:styleId="Table">
    <w:name w:val="Table"/>
    <w:basedOn w:val="Brdtekst"/>
    <w:next w:val="Brdtekst"/>
    <w:qFormat/>
    <w:rsid w:val="0032736A"/>
    <w:pPr>
      <w:jc w:val="center"/>
    </w:pPr>
  </w:style>
  <w:style w:type="paragraph" w:styleId="Indholdsfortegnelse2">
    <w:name w:val="toc 2"/>
    <w:basedOn w:val="Normal"/>
    <w:next w:val="Normal"/>
    <w:uiPriority w:val="39"/>
    <w:rsid w:val="00CB459A"/>
    <w:pPr>
      <w:tabs>
        <w:tab w:val="left" w:pos="851"/>
        <w:tab w:val="left" w:leader="dot" w:pos="9072"/>
      </w:tabs>
      <w:spacing w:before="0" w:line="259" w:lineRule="auto"/>
      <w:ind w:left="284"/>
    </w:pPr>
    <w:rPr>
      <w:rFonts w:ascii="Arial" w:hAnsi="Arial"/>
      <w:bCs/>
      <w:noProof/>
      <w:sz w:val="18"/>
      <w:szCs w:val="20"/>
      <w:lang w:val="da-DK"/>
    </w:rPr>
  </w:style>
  <w:style w:type="paragraph" w:styleId="Indholdsfortegnelse3">
    <w:name w:val="toc 3"/>
    <w:basedOn w:val="Normal"/>
    <w:next w:val="Normal"/>
    <w:uiPriority w:val="39"/>
    <w:rsid w:val="00CB459A"/>
    <w:pPr>
      <w:tabs>
        <w:tab w:val="left" w:pos="1418"/>
        <w:tab w:val="left" w:leader="dot" w:pos="9072"/>
      </w:tabs>
      <w:spacing w:before="0" w:line="259" w:lineRule="auto"/>
      <w:ind w:left="567"/>
    </w:pPr>
    <w:rPr>
      <w:rFonts w:ascii="Arial" w:hAnsi="Arial"/>
      <w:noProof/>
      <w:sz w:val="18"/>
      <w:szCs w:val="20"/>
      <w:lang w:val="da-DK"/>
    </w:rPr>
  </w:style>
  <w:style w:type="paragraph" w:styleId="Indholdsfortegnelse5">
    <w:name w:val="toc 5"/>
    <w:basedOn w:val="Normal"/>
    <w:next w:val="Normal"/>
    <w:autoRedefine/>
    <w:uiPriority w:val="39"/>
    <w:rsid w:val="00CB459A"/>
    <w:pPr>
      <w:tabs>
        <w:tab w:val="left" w:pos="2552"/>
        <w:tab w:val="left" w:leader="dot" w:pos="9072"/>
      </w:tabs>
      <w:spacing w:before="0" w:line="259" w:lineRule="auto"/>
      <w:ind w:left="1134"/>
    </w:pPr>
    <w:rPr>
      <w:rFonts w:ascii="Arial" w:hAnsi="Arial"/>
      <w:noProof/>
      <w:sz w:val="18"/>
      <w:szCs w:val="20"/>
      <w:lang w:val="da-DK"/>
    </w:rPr>
  </w:style>
  <w:style w:type="paragraph" w:styleId="Indholdsfortegnelse6">
    <w:name w:val="toc 6"/>
    <w:basedOn w:val="Normal"/>
    <w:next w:val="Normal"/>
    <w:autoRedefine/>
    <w:uiPriority w:val="39"/>
    <w:rsid w:val="00CB459A"/>
    <w:pPr>
      <w:tabs>
        <w:tab w:val="left" w:pos="3402"/>
        <w:tab w:val="left" w:leader="dot" w:pos="9072"/>
      </w:tabs>
      <w:spacing w:before="0" w:line="259" w:lineRule="auto"/>
      <w:ind w:left="1701"/>
    </w:pPr>
    <w:rPr>
      <w:rFonts w:ascii="Arial" w:hAnsi="Arial"/>
      <w:noProof/>
      <w:sz w:val="18"/>
      <w:szCs w:val="20"/>
      <w:lang w:val="da-DK"/>
    </w:rPr>
  </w:style>
  <w:style w:type="paragraph" w:styleId="Indholdsfortegnelse7">
    <w:name w:val="toc 7"/>
    <w:basedOn w:val="Normal"/>
    <w:next w:val="Normal"/>
    <w:autoRedefine/>
    <w:semiHidden/>
    <w:rsid w:val="00CB459A"/>
    <w:pPr>
      <w:spacing w:before="0" w:line="259" w:lineRule="auto"/>
      <w:ind w:left="1701"/>
    </w:pPr>
    <w:rPr>
      <w:rFonts w:ascii="Arial" w:hAnsi="Arial"/>
      <w:noProof/>
      <w:sz w:val="18"/>
      <w:szCs w:val="20"/>
      <w:lang w:val="da-DK"/>
    </w:rPr>
  </w:style>
  <w:style w:type="paragraph" w:styleId="Indholdsfortegnelse8">
    <w:name w:val="toc 8"/>
    <w:basedOn w:val="Normal"/>
    <w:next w:val="Normal"/>
    <w:autoRedefine/>
    <w:semiHidden/>
    <w:rsid w:val="00CB459A"/>
    <w:pPr>
      <w:spacing w:before="0" w:line="259" w:lineRule="auto"/>
      <w:ind w:left="1701"/>
    </w:pPr>
    <w:rPr>
      <w:rFonts w:ascii="Arial" w:hAnsi="Arial"/>
      <w:noProof/>
      <w:sz w:val="18"/>
      <w:szCs w:val="20"/>
      <w:lang w:val="da-DK"/>
    </w:rPr>
  </w:style>
  <w:style w:type="paragraph" w:styleId="Indholdsfortegnelse9">
    <w:name w:val="toc 9"/>
    <w:basedOn w:val="Normal"/>
    <w:next w:val="Normal"/>
    <w:autoRedefine/>
    <w:semiHidden/>
    <w:rsid w:val="00CB459A"/>
    <w:pPr>
      <w:spacing w:before="0" w:line="259" w:lineRule="auto"/>
      <w:ind w:left="1701"/>
    </w:pPr>
    <w:rPr>
      <w:rFonts w:ascii="Arial" w:hAnsi="Arial"/>
      <w:noProof/>
      <w:sz w:val="18"/>
      <w:szCs w:val="20"/>
      <w:lang w:val="da-DK"/>
    </w:rPr>
  </w:style>
  <w:style w:type="paragraph" w:styleId="Opstilling-punkttegn">
    <w:name w:val="List Bullet"/>
    <w:basedOn w:val="Brdtekst"/>
    <w:pPr>
      <w:numPr>
        <w:numId w:val="1"/>
      </w:numPr>
    </w:pPr>
  </w:style>
  <w:style w:type="paragraph" w:styleId="Liste">
    <w:name w:val="List"/>
    <w:basedOn w:val="Brdtekst"/>
    <w:pPr>
      <w:ind w:left="283" w:hanging="283"/>
    </w:pPr>
  </w:style>
  <w:style w:type="paragraph" w:styleId="Opstilling-punkttegn2">
    <w:name w:val="List Bullet 2"/>
    <w:basedOn w:val="Brdtekst"/>
    <w:pPr>
      <w:numPr>
        <w:numId w:val="4"/>
      </w:numPr>
    </w:pPr>
  </w:style>
  <w:style w:type="paragraph" w:styleId="Opstilling-punkttegn3">
    <w:name w:val="List Bullet 3"/>
    <w:basedOn w:val="Brdtekst"/>
    <w:pPr>
      <w:numPr>
        <w:numId w:val="3"/>
      </w:numPr>
    </w:pPr>
  </w:style>
  <w:style w:type="paragraph" w:styleId="Opstilling-punkttegn4">
    <w:name w:val="List Bullet 4"/>
    <w:basedOn w:val="Brdtekst"/>
    <w:pPr>
      <w:numPr>
        <w:numId w:val="2"/>
      </w:numPr>
    </w:pPr>
  </w:style>
  <w:style w:type="paragraph" w:styleId="Opstilling-talellerbogst">
    <w:name w:val="List Number"/>
    <w:basedOn w:val="Brdtekst"/>
    <w:pPr>
      <w:numPr>
        <w:numId w:val="6"/>
      </w:numPr>
    </w:pPr>
  </w:style>
  <w:style w:type="paragraph" w:styleId="Opstilling-talellerbogst2">
    <w:name w:val="List Number 2"/>
    <w:basedOn w:val="Brdtekst"/>
    <w:pPr>
      <w:numPr>
        <w:numId w:val="5"/>
      </w:numPr>
    </w:pPr>
  </w:style>
  <w:style w:type="paragraph" w:styleId="Opstilling-talellerbogst3">
    <w:name w:val="List Number 3"/>
    <w:basedOn w:val="Brdtekst"/>
    <w:pPr>
      <w:numPr>
        <w:numId w:val="7"/>
      </w:numPr>
    </w:pPr>
  </w:style>
  <w:style w:type="paragraph" w:styleId="Opstilling-talellerbogst4">
    <w:name w:val="List Number 4"/>
    <w:basedOn w:val="Brdtekst"/>
    <w:pPr>
      <w:numPr>
        <w:numId w:val="8"/>
      </w:numPr>
    </w:pPr>
  </w:style>
  <w:style w:type="paragraph" w:styleId="Opstilling-forts">
    <w:name w:val="List Continue"/>
    <w:basedOn w:val="Brdtekst"/>
    <w:pPr>
      <w:ind w:left="283"/>
    </w:pPr>
  </w:style>
  <w:style w:type="paragraph" w:styleId="Opstilling-forts2">
    <w:name w:val="List Continue 2"/>
    <w:basedOn w:val="Brdtekst"/>
    <w:pPr>
      <w:ind w:left="566"/>
    </w:pPr>
  </w:style>
  <w:style w:type="paragraph" w:styleId="Opstilling-forts3">
    <w:name w:val="List Continue 3"/>
    <w:basedOn w:val="Brdtekst"/>
    <w:pPr>
      <w:ind w:left="849"/>
    </w:pPr>
  </w:style>
  <w:style w:type="paragraph" w:styleId="Opstilling-forts4">
    <w:name w:val="List Continue 4"/>
    <w:basedOn w:val="Brdtekst"/>
    <w:pPr>
      <w:ind w:left="1132"/>
    </w:pPr>
  </w:style>
  <w:style w:type="character" w:styleId="Hyperlink">
    <w:name w:val="Hyperlink"/>
    <w:basedOn w:val="Standardskrifttypeiafsnit"/>
    <w:uiPriority w:val="99"/>
    <w:rPr>
      <w:color w:val="0000FF"/>
      <w:u w:val="single"/>
    </w:rPr>
  </w:style>
  <w:style w:type="character" w:styleId="Kommentarhenvisning">
    <w:name w:val="annotation reference"/>
    <w:basedOn w:val="Standardskrifttypeiafsnit"/>
    <w:semiHidden/>
    <w:rPr>
      <w:sz w:val="16"/>
    </w:rPr>
  </w:style>
  <w:style w:type="paragraph" w:styleId="Kommentartekst">
    <w:name w:val="annotation text"/>
    <w:basedOn w:val="Normal"/>
    <w:semiHidden/>
    <w:rsid w:val="00502CCD"/>
    <w:pPr>
      <w:spacing w:before="0"/>
      <w:ind w:left="1134"/>
    </w:pPr>
    <w:rPr>
      <w:rFonts w:ascii="Calibri" w:hAnsi="Calibri"/>
      <w:noProof/>
      <w:szCs w:val="20"/>
      <w:lang w:val="da-DK"/>
    </w:rPr>
  </w:style>
  <w:style w:type="table" w:styleId="Tabel-Gitter">
    <w:name w:val="Table Grid"/>
    <w:basedOn w:val="Tabel-Normal"/>
    <w:rsid w:val="0032736A"/>
    <w:pPr>
      <w:spacing w:after="120" w:line="264"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Pr>
    <w:tcPr>
      <w:vAlign w:val="center"/>
    </w:tcPr>
    <w:tblStylePr w:type="firstRow">
      <w:pPr>
        <w:jc w:val="center"/>
      </w:pPr>
      <w:rPr>
        <w:rFonts w:ascii="Calibri" w:hAnsi="Calibri"/>
        <w:b w:val="0"/>
        <w:sz w:val="18"/>
      </w:rPr>
      <w:tblPr/>
      <w:tcPr>
        <w:shd w:val="clear" w:color="auto" w:fill="D0D7D7" w:themeFill="background2"/>
      </w:tcPr>
    </w:tblStylePr>
  </w:style>
  <w:style w:type="character" w:customStyle="1" w:styleId="Overskrift7Tegn">
    <w:name w:val="Overskrift 7 Tegn"/>
    <w:basedOn w:val="Standardskrifttypeiafsnit"/>
    <w:link w:val="Overskrift7"/>
    <w:rsid w:val="000D66A1"/>
    <w:rPr>
      <w:rFonts w:ascii="Calibri" w:hAnsi="Calibri"/>
      <w:noProof/>
      <w:color w:val="0F2147"/>
      <w:lang w:eastAsia="en-US"/>
    </w:rPr>
  </w:style>
  <w:style w:type="paragraph" w:styleId="Billedtekst">
    <w:name w:val="caption"/>
    <w:basedOn w:val="Normal"/>
    <w:next w:val="Brdtekst"/>
    <w:uiPriority w:val="99"/>
    <w:qFormat/>
    <w:rsid w:val="00E611AA"/>
    <w:pPr>
      <w:tabs>
        <w:tab w:val="left" w:pos="2835"/>
      </w:tabs>
      <w:spacing w:before="0" w:after="160" w:line="259" w:lineRule="auto"/>
      <w:jc w:val="center"/>
    </w:pPr>
    <w:rPr>
      <w:rFonts w:ascii="Calibri" w:hAnsi="Calibri"/>
      <w:bCs/>
      <w:noProof/>
      <w:sz w:val="18"/>
      <w:szCs w:val="20"/>
      <w:lang w:val="da-DK"/>
    </w:rPr>
  </w:style>
  <w:style w:type="paragraph" w:styleId="Markeringsbobletekst">
    <w:name w:val="Balloon Text"/>
    <w:basedOn w:val="Normal"/>
    <w:link w:val="MarkeringsbobletekstTegn"/>
    <w:rsid w:val="00502CCD"/>
    <w:pPr>
      <w:spacing w:before="0"/>
    </w:pPr>
    <w:rPr>
      <w:rFonts w:ascii="Calibri" w:hAnsi="Calibri" w:cs="Tahoma"/>
      <w:noProof/>
      <w:sz w:val="16"/>
      <w:szCs w:val="16"/>
      <w:lang w:val="da-DK"/>
    </w:rPr>
  </w:style>
  <w:style w:type="character" w:customStyle="1" w:styleId="MarkeringsbobletekstTegn">
    <w:name w:val="Markeringsbobletekst Tegn"/>
    <w:basedOn w:val="Standardskrifttypeiafsnit"/>
    <w:link w:val="Markeringsbobletekst"/>
    <w:rsid w:val="00502CCD"/>
    <w:rPr>
      <w:rFonts w:ascii="Verdana" w:hAnsi="Verdana" w:cs="Tahoma"/>
      <w:sz w:val="16"/>
      <w:szCs w:val="16"/>
      <w:lang w:eastAsia="en-US"/>
    </w:rPr>
  </w:style>
  <w:style w:type="paragraph" w:styleId="Undertitel">
    <w:name w:val="Subtitle"/>
    <w:basedOn w:val="Normal"/>
    <w:next w:val="Normal"/>
    <w:link w:val="UndertitelTegn"/>
    <w:rsid w:val="00A11BB1"/>
    <w:pPr>
      <w:spacing w:before="0" w:after="60" w:line="259" w:lineRule="auto"/>
      <w:jc w:val="center"/>
      <w:outlineLvl w:val="1"/>
    </w:pPr>
    <w:rPr>
      <w:rFonts w:ascii="Calibri" w:eastAsiaTheme="majorEastAsia" w:hAnsi="Calibri" w:cstheme="majorBidi"/>
      <w:noProof/>
      <w:sz w:val="24"/>
      <w:lang w:val="da-DK"/>
    </w:rPr>
  </w:style>
  <w:style w:type="character" w:customStyle="1" w:styleId="UndertitelTegn">
    <w:name w:val="Undertitel Tegn"/>
    <w:basedOn w:val="Standardskrifttypeiafsnit"/>
    <w:link w:val="Undertitel"/>
    <w:rsid w:val="00A11BB1"/>
    <w:rPr>
      <w:rFonts w:ascii="Arial" w:eastAsiaTheme="majorEastAsia" w:hAnsi="Arial" w:cstheme="majorBidi"/>
      <w:sz w:val="24"/>
      <w:szCs w:val="24"/>
      <w:lang w:eastAsia="en-US"/>
    </w:rPr>
  </w:style>
  <w:style w:type="character" w:styleId="Kraftigfremhvning">
    <w:name w:val="Intense Emphasis"/>
    <w:basedOn w:val="Standardskrifttypeiafsnit"/>
    <w:uiPriority w:val="21"/>
    <w:rsid w:val="00862AF4"/>
    <w:rPr>
      <w:b/>
      <w:bCs/>
      <w:i/>
      <w:iCs/>
      <w:color w:val="123836" w:themeColor="accent1"/>
    </w:rPr>
  </w:style>
  <w:style w:type="character" w:styleId="Svagfremhvning">
    <w:name w:val="Subtle Emphasis"/>
    <w:uiPriority w:val="19"/>
    <w:rsid w:val="00A11BB1"/>
  </w:style>
  <w:style w:type="paragraph" w:customStyle="1" w:styleId="NCQuickstyles">
    <w:name w:val="NC Quick styles"/>
    <w:basedOn w:val="Overskrift2"/>
    <w:link w:val="NCQuickstylesChar"/>
    <w:rsid w:val="007E4004"/>
  </w:style>
  <w:style w:type="paragraph" w:styleId="Listeafsnit">
    <w:name w:val="List Paragraph"/>
    <w:basedOn w:val="Normal"/>
    <w:uiPriority w:val="34"/>
    <w:rsid w:val="00502CCD"/>
    <w:pPr>
      <w:spacing w:before="0" w:after="160" w:line="259" w:lineRule="auto"/>
      <w:ind w:left="1304"/>
    </w:pPr>
    <w:rPr>
      <w:rFonts w:ascii="Calibri" w:hAnsi="Calibri"/>
      <w:noProof/>
      <w:sz w:val="18"/>
      <w:szCs w:val="20"/>
      <w:lang w:val="da-DK"/>
    </w:rPr>
  </w:style>
  <w:style w:type="character" w:customStyle="1" w:styleId="Overskrift2Tegn">
    <w:name w:val="Overskrift 2 Tegn"/>
    <w:aliases w:val="Heading Tegn,Overskrift 2 Tegn Tegn Tegn Tegn,hh Tegn"/>
    <w:basedOn w:val="Standardskrifttypeiafsnit"/>
    <w:link w:val="Overskrift2"/>
    <w:rsid w:val="00783F33"/>
    <w:rPr>
      <w:rFonts w:ascii="Arial" w:hAnsi="Arial"/>
      <w:b/>
      <w:noProof/>
      <w:color w:val="123836" w:themeColor="text1"/>
      <w:sz w:val="28"/>
      <w:lang w:eastAsia="en-US"/>
    </w:rPr>
  </w:style>
  <w:style w:type="character" w:customStyle="1" w:styleId="NCQuickstylesChar">
    <w:name w:val="NC Quick styles Char"/>
    <w:basedOn w:val="Overskrift2Tegn"/>
    <w:link w:val="NCQuickstyles"/>
    <w:rsid w:val="007E4004"/>
    <w:rPr>
      <w:rFonts w:ascii="Verdana" w:hAnsi="Verdana"/>
      <w:b/>
      <w:noProof/>
      <w:color w:val="0F2147"/>
      <w:sz w:val="28"/>
      <w:lang w:val="en-GB" w:eastAsia="en-US"/>
    </w:rPr>
  </w:style>
  <w:style w:type="paragraph" w:styleId="Slutnotetekst">
    <w:name w:val="endnote text"/>
    <w:basedOn w:val="Normal"/>
    <w:link w:val="SlutnotetekstTegn"/>
    <w:rsid w:val="005F1442"/>
    <w:pPr>
      <w:spacing w:before="0" w:after="160" w:line="259" w:lineRule="auto"/>
    </w:pPr>
    <w:rPr>
      <w:rFonts w:ascii="Calibri" w:hAnsi="Calibri"/>
      <w:noProof/>
      <w:sz w:val="18"/>
      <w:szCs w:val="20"/>
      <w:lang w:val="da-DK"/>
    </w:rPr>
  </w:style>
  <w:style w:type="character" w:customStyle="1" w:styleId="SlutnotetekstTegn">
    <w:name w:val="Slutnotetekst Tegn"/>
    <w:basedOn w:val="Standardskrifttypeiafsnit"/>
    <w:link w:val="Slutnotetekst"/>
    <w:rsid w:val="005F1442"/>
    <w:rPr>
      <w:rFonts w:ascii="Verdana" w:hAnsi="Verdana"/>
      <w:sz w:val="18"/>
      <w:lang w:eastAsia="en-US"/>
    </w:rPr>
  </w:style>
  <w:style w:type="character" w:styleId="Slutnotehenvisning">
    <w:name w:val="endnote reference"/>
    <w:basedOn w:val="Standardskrifttypeiafsnit"/>
    <w:rsid w:val="00502CCD"/>
    <w:rPr>
      <w:vertAlign w:val="superscript"/>
    </w:rPr>
  </w:style>
  <w:style w:type="paragraph" w:styleId="Fodnotetekst">
    <w:name w:val="footnote text"/>
    <w:basedOn w:val="Normal"/>
    <w:link w:val="FodnotetekstTegn"/>
    <w:rsid w:val="00502CCD"/>
    <w:pPr>
      <w:spacing w:before="0" w:after="160" w:line="259" w:lineRule="auto"/>
    </w:pPr>
    <w:rPr>
      <w:rFonts w:ascii="Calibri" w:hAnsi="Calibri"/>
      <w:noProof/>
      <w:sz w:val="16"/>
      <w:szCs w:val="20"/>
      <w:lang w:val="da-DK"/>
    </w:rPr>
  </w:style>
  <w:style w:type="character" w:customStyle="1" w:styleId="FodnotetekstTegn">
    <w:name w:val="Fodnotetekst Tegn"/>
    <w:basedOn w:val="Standardskrifttypeiafsnit"/>
    <w:link w:val="Fodnotetekst"/>
    <w:rsid w:val="00502CCD"/>
    <w:rPr>
      <w:rFonts w:ascii="Verdana" w:hAnsi="Verdana"/>
      <w:sz w:val="16"/>
      <w:lang w:eastAsia="en-US"/>
    </w:rPr>
  </w:style>
  <w:style w:type="character" w:styleId="Fodnotehenvisning">
    <w:name w:val="footnote reference"/>
    <w:basedOn w:val="Standardskrifttypeiafsnit"/>
    <w:rsid w:val="00502CCD"/>
    <w:rPr>
      <w:vertAlign w:val="superscript"/>
    </w:rPr>
  </w:style>
  <w:style w:type="paragraph" w:styleId="Overskrift">
    <w:name w:val="TOC Heading"/>
    <w:basedOn w:val="Overskrift1"/>
    <w:next w:val="Normal"/>
    <w:uiPriority w:val="39"/>
    <w:unhideWhenUsed/>
    <w:rsid w:val="00EB4273"/>
    <w:pPr>
      <w:keepLines/>
      <w:numPr>
        <w:numId w:val="0"/>
      </w:numPr>
      <w:spacing w:after="0" w:line="276" w:lineRule="auto"/>
      <w:outlineLvl w:val="9"/>
    </w:pPr>
    <w:rPr>
      <w:rFonts w:eastAsiaTheme="majorEastAsia" w:cstheme="majorBidi"/>
      <w:bCs/>
      <w:color w:val="0D2928" w:themeColor="accent1" w:themeShade="BF"/>
      <w:sz w:val="28"/>
      <w:szCs w:val="28"/>
      <w:lang w:val="en-US" w:eastAsia="ja-JP"/>
    </w:rPr>
  </w:style>
  <w:style w:type="character" w:styleId="Pladsholdertekst">
    <w:name w:val="Placeholder Text"/>
    <w:basedOn w:val="Standardskrifttypeiafsnit"/>
    <w:uiPriority w:val="99"/>
    <w:semiHidden/>
    <w:rsid w:val="001D33CF"/>
    <w:rPr>
      <w:color w:val="808080"/>
    </w:rPr>
  </w:style>
  <w:style w:type="paragraph" w:styleId="Ingenafstand">
    <w:name w:val="No Spacing"/>
    <w:link w:val="IngenafstandTegn"/>
    <w:uiPriority w:val="1"/>
    <w:qFormat/>
    <w:rsid w:val="00A11BB1"/>
    <w:pPr>
      <w:spacing w:after="0" w:line="240" w:lineRule="auto"/>
    </w:pPr>
    <w:rPr>
      <w:rFonts w:ascii="Arial" w:eastAsiaTheme="minorEastAsia" w:hAnsi="Arial" w:cstheme="minorBidi"/>
      <w:sz w:val="22"/>
      <w:szCs w:val="22"/>
    </w:rPr>
  </w:style>
  <w:style w:type="character" w:customStyle="1" w:styleId="IngenafstandTegn">
    <w:name w:val="Ingen afstand Tegn"/>
    <w:basedOn w:val="Standardskrifttypeiafsnit"/>
    <w:link w:val="Ingenafstand"/>
    <w:uiPriority w:val="1"/>
    <w:rsid w:val="00A11BB1"/>
    <w:rPr>
      <w:rFonts w:ascii="Arial" w:eastAsiaTheme="minorEastAsia" w:hAnsi="Arial" w:cstheme="minorBidi"/>
      <w:sz w:val="22"/>
      <w:szCs w:val="22"/>
    </w:rPr>
  </w:style>
  <w:style w:type="character" w:customStyle="1" w:styleId="Overskrift1Tegn">
    <w:name w:val="Overskrift 1 Tegn"/>
    <w:basedOn w:val="Standardskrifttypeiafsnit"/>
    <w:link w:val="Overskrift1"/>
    <w:rsid w:val="00783F33"/>
    <w:rPr>
      <w:rFonts w:ascii="Arial" w:hAnsi="Arial"/>
      <w:b/>
      <w:noProof/>
      <w:color w:val="123836" w:themeColor="text1"/>
      <w:sz w:val="32"/>
      <w:lang w:eastAsia="en-US"/>
    </w:rPr>
  </w:style>
  <w:style w:type="character" w:customStyle="1" w:styleId="Overskrift3Tegn">
    <w:name w:val="Overskrift 3 Tegn"/>
    <w:basedOn w:val="Standardskrifttypeiafsnit"/>
    <w:link w:val="Overskrift3"/>
    <w:rsid w:val="00783F33"/>
    <w:rPr>
      <w:rFonts w:ascii="Arial" w:hAnsi="Arial"/>
      <w:b/>
      <w:noProof/>
      <w:color w:val="123836" w:themeColor="text1"/>
      <w:sz w:val="24"/>
      <w:lang w:eastAsia="en-US"/>
    </w:rPr>
  </w:style>
  <w:style w:type="character" w:customStyle="1" w:styleId="Overskrift4Tegn">
    <w:name w:val="Overskrift 4 Tegn"/>
    <w:basedOn w:val="Standardskrifttypeiafsnit"/>
    <w:link w:val="Overskrift4"/>
    <w:rsid w:val="00783F33"/>
    <w:rPr>
      <w:rFonts w:ascii="Arial" w:hAnsi="Arial"/>
      <w:b/>
      <w:noProof/>
      <w:color w:val="123836" w:themeColor="text1"/>
      <w:sz w:val="22"/>
      <w:lang w:eastAsia="en-US"/>
    </w:rPr>
  </w:style>
  <w:style w:type="character" w:customStyle="1" w:styleId="Overskrift5Tegn">
    <w:name w:val="Overskrift 5 Tegn"/>
    <w:basedOn w:val="Standardskrifttypeiafsnit"/>
    <w:link w:val="Overskrift5"/>
    <w:rsid w:val="00783F33"/>
    <w:rPr>
      <w:rFonts w:ascii="Arial" w:hAnsi="Arial"/>
      <w:b/>
      <w:noProof/>
      <w:color w:val="123836" w:themeColor="text1"/>
      <w:sz w:val="18"/>
      <w:lang w:eastAsia="en-US"/>
    </w:rPr>
  </w:style>
  <w:style w:type="character" w:customStyle="1" w:styleId="Overskrift6Tegn">
    <w:name w:val="Overskrift 6 Tegn"/>
    <w:basedOn w:val="Standardskrifttypeiafsnit"/>
    <w:link w:val="Overskrift6"/>
    <w:rsid w:val="00783F33"/>
    <w:rPr>
      <w:rFonts w:ascii="Calibri" w:hAnsi="Calibri"/>
      <w:noProof/>
      <w:color w:val="123836" w:themeColor="text1"/>
      <w:sz w:val="18"/>
      <w:lang w:eastAsia="en-US"/>
    </w:rPr>
  </w:style>
  <w:style w:type="character" w:customStyle="1" w:styleId="Overskrift8Tegn">
    <w:name w:val="Overskrift 8 Tegn"/>
    <w:basedOn w:val="Standardskrifttypeiafsnit"/>
    <w:link w:val="Overskrift8"/>
    <w:rsid w:val="000D66A1"/>
    <w:rPr>
      <w:rFonts w:ascii="Calibri" w:hAnsi="Calibri"/>
      <w:i/>
      <w:noProof/>
      <w:color w:val="0F2147"/>
      <w:sz w:val="18"/>
      <w:lang w:eastAsia="en-US"/>
    </w:rPr>
  </w:style>
  <w:style w:type="character" w:customStyle="1" w:styleId="Overskrift9Tegn">
    <w:name w:val="Overskrift 9 Tegn"/>
    <w:basedOn w:val="Standardskrifttypeiafsnit"/>
    <w:link w:val="Overskrift9"/>
    <w:rsid w:val="000D66A1"/>
    <w:rPr>
      <w:rFonts w:ascii="Calibri" w:hAnsi="Calibri"/>
      <w:caps/>
      <w:noProof/>
      <w:color w:val="0F2147"/>
      <w:sz w:val="18"/>
      <w:lang w:eastAsia="en-US"/>
    </w:rPr>
  </w:style>
  <w:style w:type="paragraph" w:styleId="NormalWeb">
    <w:name w:val="Normal (Web)"/>
    <w:basedOn w:val="Normal"/>
    <w:uiPriority w:val="99"/>
    <w:unhideWhenUsed/>
    <w:rsid w:val="00A525BA"/>
    <w:pPr>
      <w:spacing w:before="100" w:beforeAutospacing="1" w:after="100" w:afterAutospacing="1"/>
    </w:pPr>
    <w:rPr>
      <w:rFonts w:eastAsiaTheme="minorEastAsia"/>
      <w:noProof/>
      <w:color w:val="123836" w:themeColor="text1"/>
      <w:sz w:val="24"/>
      <w:lang w:val="da-DK"/>
    </w:rPr>
  </w:style>
  <w:style w:type="table" w:styleId="Listetabel3">
    <w:name w:val="List Table 3"/>
    <w:basedOn w:val="Tabel-Normal"/>
    <w:rsid w:val="00E94791"/>
    <w:pPr>
      <w:spacing w:before="120" w:after="120" w:line="240" w:lineRule="auto"/>
    </w:pPr>
    <w:tblPr>
      <w:tblStyleRowBandSize w:val="1"/>
      <w:tblStyleColBandSize w:val="1"/>
      <w:tblBorders>
        <w:top w:val="single" w:sz="4" w:space="0" w:color="123836" w:themeColor="text1"/>
        <w:left w:val="single" w:sz="4" w:space="0" w:color="123836" w:themeColor="text1"/>
        <w:bottom w:val="single" w:sz="4" w:space="0" w:color="123836" w:themeColor="text1"/>
        <w:right w:val="single" w:sz="4" w:space="0" w:color="123836" w:themeColor="text1"/>
        <w:insideH w:val="single" w:sz="4" w:space="0" w:color="123836" w:themeColor="text1"/>
        <w:insideV w:val="single" w:sz="4" w:space="0" w:color="123836" w:themeColor="text1"/>
      </w:tblBorders>
    </w:tblPr>
    <w:tblStylePr w:type="firstRow">
      <w:rPr>
        <w:b/>
        <w:bCs/>
        <w:color w:val="FFFFFF" w:themeColor="background1"/>
      </w:rPr>
      <w:tblPr/>
      <w:tcPr>
        <w:shd w:val="clear" w:color="auto" w:fill="123836" w:themeFill="text1"/>
      </w:tcPr>
    </w:tblStylePr>
    <w:tblStylePr w:type="lastRow">
      <w:rPr>
        <w:b/>
        <w:bCs/>
      </w:rPr>
      <w:tblPr/>
      <w:tcPr>
        <w:tcBorders>
          <w:top w:val="double" w:sz="4" w:space="0" w:color="1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3836" w:themeColor="text1"/>
          <w:right w:val="single" w:sz="4" w:space="0" w:color="123836" w:themeColor="text1"/>
        </w:tcBorders>
      </w:tcPr>
    </w:tblStylePr>
    <w:tblStylePr w:type="band1Horz">
      <w:tblPr/>
      <w:tcPr>
        <w:tcBorders>
          <w:top w:val="single" w:sz="4" w:space="0" w:color="123836" w:themeColor="text1"/>
          <w:bottom w:val="single" w:sz="4" w:space="0" w:color="1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3836" w:themeColor="text1"/>
          <w:left w:val="nil"/>
        </w:tcBorders>
      </w:tcPr>
    </w:tblStylePr>
    <w:tblStylePr w:type="swCell">
      <w:tblPr/>
      <w:tcPr>
        <w:tcBorders>
          <w:top w:val="double" w:sz="4" w:space="0" w:color="123836" w:themeColor="text1"/>
          <w:right w:val="nil"/>
        </w:tcBorders>
      </w:tcPr>
    </w:tblStylePr>
  </w:style>
  <w:style w:type="table" w:styleId="Tabelgitter-lys">
    <w:name w:val="Grid Table Light"/>
    <w:basedOn w:val="Tabel-Normal"/>
    <w:rsid w:val="00C35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fodTegn">
    <w:name w:val="Sidefod Tegn"/>
    <w:basedOn w:val="Standardskrifttypeiafsnit"/>
    <w:link w:val="Sidefod"/>
    <w:uiPriority w:val="13"/>
    <w:rsid w:val="00DE5987"/>
    <w:rPr>
      <w:rFonts w:ascii="Arial" w:hAnsi="Arial"/>
      <w:sz w:val="14"/>
      <w:lang w:eastAsia="en-US"/>
    </w:rPr>
  </w:style>
  <w:style w:type="table" w:customStyle="1" w:styleId="Netcompany">
    <w:name w:val="Netcompany"/>
    <w:basedOn w:val="Tabel-Gitter"/>
    <w:uiPriority w:val="99"/>
    <w:rsid w:val="000065FC"/>
    <w:pPr>
      <w:spacing w:line="240" w:lineRule="auto"/>
    </w:pPr>
    <w:rPr>
      <w:rFonts w:ascii="Arial" w:hAnsi="Arial"/>
    </w:rPr>
    <w:tblPr>
      <w:tblStyleRowBandSize w:val="1"/>
      <w:tblCellMar>
        <w:top w:w="62" w:type="dxa"/>
        <w:left w:w="62" w:type="dxa"/>
        <w:right w:w="62" w:type="dxa"/>
      </w:tblCellMar>
    </w:tblPr>
    <w:tcPr>
      <w:shd w:val="clear" w:color="auto" w:fill="auto"/>
    </w:tcPr>
    <w:tblStylePr w:type="firstRow">
      <w:pPr>
        <w:wordWrap/>
        <w:jc w:val="left"/>
      </w:pPr>
      <w:rPr>
        <w:rFonts w:ascii="Arial" w:hAnsi="Arial"/>
        <w:b/>
        <w:color w:val="auto"/>
        <w:sz w:val="18"/>
      </w:rPr>
      <w:tblPr/>
      <w:tcPr>
        <w:shd w:val="clear" w:color="auto" w:fill="123836" w:themeFill="text1"/>
      </w:tcPr>
    </w:tblStylePr>
    <w:tblStylePr w:type="firstCol">
      <w:rPr>
        <w:b w:val="0"/>
      </w:rPr>
    </w:tblStylePr>
  </w:style>
  <w:style w:type="character" w:customStyle="1" w:styleId="BrdtekstTegn">
    <w:name w:val="Brødtekst Tegn"/>
    <w:basedOn w:val="Standardskrifttypeiafsnit"/>
    <w:link w:val="Brdtekst"/>
    <w:rsid w:val="00783F33"/>
    <w:rPr>
      <w:rFonts w:ascii="Arial" w:hAnsi="Arial"/>
      <w:noProof/>
      <w:sz w:val="18"/>
      <w:lang w:eastAsia="en-US"/>
    </w:rPr>
  </w:style>
  <w:style w:type="paragraph" w:customStyle="1" w:styleId="Cover-Title">
    <w:name w:val="Cover - Title"/>
    <w:basedOn w:val="Normal"/>
    <w:uiPriority w:val="10"/>
    <w:rsid w:val="00D9281A"/>
    <w:pPr>
      <w:suppressAutoHyphens/>
      <w:spacing w:before="100" w:after="100" w:line="840" w:lineRule="exact"/>
      <w:ind w:left="227"/>
      <w:contextualSpacing/>
    </w:pPr>
    <w:rPr>
      <w:rFonts w:ascii="Arial" w:eastAsiaTheme="minorHAnsi" w:hAnsi="Arial" w:cstheme="minorBidi"/>
      <w:noProof/>
      <w:color w:val="141E1E"/>
      <w:sz w:val="72"/>
      <w:szCs w:val="18"/>
      <w:lang w:val="en-GB"/>
    </w:rPr>
  </w:style>
  <w:style w:type="table" w:customStyle="1" w:styleId="Blank">
    <w:name w:val="Blank"/>
    <w:basedOn w:val="Tabel-Normal"/>
    <w:uiPriority w:val="99"/>
    <w:rsid w:val="00D9281A"/>
    <w:pPr>
      <w:spacing w:after="0" w:line="240" w:lineRule="atLeast"/>
    </w:pPr>
    <w:rPr>
      <w:rFonts w:ascii="Arial" w:eastAsiaTheme="minorHAnsi" w:hAnsi="Arial" w:cstheme="minorBidi"/>
      <w:color w:val="141E1E"/>
      <w:sz w:val="18"/>
      <w:szCs w:val="18"/>
      <w:lang w:eastAsia="en-US"/>
    </w:rPr>
    <w:tblPr>
      <w:tblCellMar>
        <w:left w:w="0" w:type="dxa"/>
        <w:right w:w="0" w:type="dxa"/>
      </w:tblCellMar>
    </w:tblPr>
  </w:style>
  <w:style w:type="paragraph" w:customStyle="1" w:styleId="Cover-ProjectInfo">
    <w:name w:val="Cover - Project Info"/>
    <w:basedOn w:val="Normal"/>
    <w:uiPriority w:val="10"/>
    <w:rsid w:val="00D9281A"/>
    <w:pPr>
      <w:suppressAutoHyphens/>
      <w:spacing w:before="0" w:line="200" w:lineRule="atLeast"/>
    </w:pPr>
    <w:rPr>
      <w:rFonts w:ascii="Arial" w:eastAsiaTheme="minorHAnsi" w:hAnsi="Arial" w:cs="Arial"/>
      <w:noProof/>
      <w:color w:val="141E1E"/>
      <w:sz w:val="14"/>
      <w:szCs w:val="18"/>
      <w:lang w:val="en-GB"/>
    </w:rPr>
  </w:style>
  <w:style w:type="character" w:customStyle="1" w:styleId="SidehovedTegn">
    <w:name w:val="Sidehoved Tegn"/>
    <w:basedOn w:val="Standardskrifttypeiafsnit"/>
    <w:link w:val="Sidehoved"/>
    <w:uiPriority w:val="13"/>
    <w:rsid w:val="00DC0C93"/>
    <w:rPr>
      <w:rFonts w:ascii="Calibri" w:hAnsi="Calibri"/>
      <w:sz w:val="16"/>
      <w:lang w:eastAsia="en-US"/>
    </w:rPr>
  </w:style>
  <w:style w:type="numbering" w:customStyle="1" w:styleId="ListStyle-AppendixHeading">
    <w:name w:val="_List Style - Appendix Heading"/>
    <w:uiPriority w:val="99"/>
    <w:rsid w:val="0040569B"/>
    <w:pPr>
      <w:numPr>
        <w:numId w:val="22"/>
      </w:numPr>
    </w:pPr>
  </w:style>
  <w:style w:type="character" w:styleId="BesgtLink">
    <w:name w:val="FollowedHyperlink"/>
    <w:basedOn w:val="Standardskrifttypeiafsnit"/>
    <w:semiHidden/>
    <w:unhideWhenUsed/>
    <w:rsid w:val="001F7A66"/>
    <w:rPr>
      <w:color w:val="954F72" w:themeColor="followedHyperlink"/>
      <w:u w:val="single"/>
    </w:rPr>
  </w:style>
  <w:style w:type="character" w:styleId="Ulstomtale">
    <w:name w:val="Unresolved Mention"/>
    <w:basedOn w:val="Standardskrifttypeiafsnit"/>
    <w:uiPriority w:val="99"/>
    <w:semiHidden/>
    <w:unhideWhenUsed/>
    <w:rsid w:val="001F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5347">
      <w:bodyDiv w:val="1"/>
      <w:marLeft w:val="0"/>
      <w:marRight w:val="0"/>
      <w:marTop w:val="0"/>
      <w:marBottom w:val="0"/>
      <w:divBdr>
        <w:top w:val="none" w:sz="0" w:space="0" w:color="auto"/>
        <w:left w:val="none" w:sz="0" w:space="0" w:color="auto"/>
        <w:bottom w:val="none" w:sz="0" w:space="0" w:color="auto"/>
        <w:right w:val="none" w:sz="0" w:space="0" w:color="auto"/>
      </w:divBdr>
    </w:div>
    <w:div w:id="540871462">
      <w:bodyDiv w:val="1"/>
      <w:marLeft w:val="0"/>
      <w:marRight w:val="0"/>
      <w:marTop w:val="0"/>
      <w:marBottom w:val="0"/>
      <w:divBdr>
        <w:top w:val="none" w:sz="0" w:space="0" w:color="auto"/>
        <w:left w:val="none" w:sz="0" w:space="0" w:color="auto"/>
        <w:bottom w:val="none" w:sz="0" w:space="0" w:color="auto"/>
        <w:right w:val="none" w:sz="0" w:space="0" w:color="auto"/>
      </w:divBdr>
    </w:div>
    <w:div w:id="125424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3.org/WAI/WCAG2AA-Conformance" TargetMode="External"/><Relationship Id="rId18" Type="http://schemas.openxmlformats.org/officeDocument/2006/relationships/hyperlink" Target="https://developer.mozilla.org/en-US/docs/Web/Accessibility/ARIA/Ro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w3.org/Translations/WCAG21-da/" TargetMode="External"/><Relationship Id="rId17" Type="http://schemas.openxmlformats.org/officeDocument/2006/relationships/hyperlink" Target="https://www.nvaccess.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getbootstrap.com/docs/5.0/layout/gri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w3.org/WAI/WCAG21/Understanding/reflow.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romewebstore.google.com/detail/siteimprove-accessibility/efcfolpjihicnikpmhnmphjhhpiclljc"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BB1CF9D70457AA4B07E31BE4881E8"/>
        <w:category>
          <w:name w:val="General"/>
          <w:gallery w:val="placeholder"/>
        </w:category>
        <w:types>
          <w:type w:val="bbPlcHdr"/>
        </w:types>
        <w:behaviors>
          <w:behavior w:val="content"/>
        </w:behaviors>
        <w:guid w:val="{CD8EFE5C-E2D4-45D5-BDBA-176C656278E7}"/>
      </w:docPartPr>
      <w:docPartBody>
        <w:p w:rsidR="0095726A" w:rsidRDefault="0095726A">
          <w:pPr>
            <w:pStyle w:val="73DBB1CF9D70457AA4B07E31BE4881E8"/>
          </w:pPr>
          <w:bookmarkStart w:id="0" w:name="start"/>
          <w:bookmarkEnd w:id="0"/>
          <w:r w:rsidRPr="00473DA0">
            <w:rPr>
              <w:rStyle w:val="Pladsholderteks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7"/>
    <w:rsid w:val="005672DD"/>
    <w:rsid w:val="0095726A"/>
    <w:rsid w:val="00CD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3DBB1CF9D70457AA4B07E31BE4881E8">
    <w:name w:val="73DBB1CF9D70457AA4B07E31BE488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New">
  <a:themeElements>
    <a:clrScheme name="Netcompany">
      <a:dk1>
        <a:srgbClr val="123836"/>
      </a:dk1>
      <a:lt1>
        <a:srgbClr val="FFFFFF"/>
      </a:lt1>
      <a:dk2>
        <a:srgbClr val="123836"/>
      </a:dk2>
      <a:lt2>
        <a:srgbClr val="D0D7D7"/>
      </a:lt2>
      <a:accent1>
        <a:srgbClr val="123836"/>
      </a:accent1>
      <a:accent2>
        <a:srgbClr val="718886"/>
      </a:accent2>
      <a:accent3>
        <a:srgbClr val="73AA87"/>
      </a:accent3>
      <a:accent4>
        <a:srgbClr val="D0D7D7"/>
      </a:accent4>
      <a:accent5>
        <a:srgbClr val="FF6359"/>
      </a:accent5>
      <a:accent6>
        <a:srgbClr val="FFD282"/>
      </a:accent6>
      <a:hlink>
        <a:srgbClr val="0563C1"/>
      </a:hlink>
      <a:folHlink>
        <a:srgbClr val="954F72"/>
      </a:folHlink>
    </a:clrScheme>
    <a:fontScheme name="Netcompan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ark Green">
      <a:srgbClr val="141E1E"/>
    </a:custClr>
    <a:custClr name="Green">
      <a:srgbClr val="123836"/>
    </a:custClr>
    <a:custClr name="Green 90%">
      <a:srgbClr val="2A4C4A"/>
    </a:custClr>
    <a:custClr name="Green 60%">
      <a:srgbClr val="718886"/>
    </a:custClr>
    <a:custClr name="Green 40%">
      <a:srgbClr val="A0AFAF"/>
    </a:custClr>
    <a:custClr name="Green 30%">
      <a:srgbClr val="B8C3C3"/>
    </a:custClr>
    <a:custClr name="Green 20%">
      <a:srgbClr val="D0D7D7"/>
    </a:custClr>
    <a:custClr name="Green 10%">
      <a:srgbClr val="E7EBEB"/>
    </a:custClr>
    <a:custClr name="NoColor">
      <a:srgbClr val="FFFFFF"/>
    </a:custClr>
    <a:custClr name="Blue">
      <a:srgbClr val="0082FF"/>
    </a:custClr>
    <a:custClr name="Coral">
      <a:srgbClr val="FF6359"/>
    </a:custClr>
    <a:custClr name="Coral 75%">
      <a:srgbClr val="FF8A83"/>
    </a:custClr>
    <a:custClr name="Coral 50%">
      <a:srgbClr val="FFB1AC"/>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Blue 50%">
      <a:srgbClr val="6ECCFF"/>
    </a:custClr>
    <a:custClr name="Yellow">
      <a:srgbClr val="FFD282"/>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Purple">
      <a:srgbClr val="A0A0FF"/>
    </a:custClr>
    <a:custClr name="Green">
      <a:srgbClr val="73AA87"/>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Purple 50%">
      <a:srgbClr val="C2C8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A90A8E53E7C7E499331C247E549AAD0" ma:contentTypeVersion="2" ma:contentTypeDescription="GetOrganized dokument" ma:contentTypeScope="" ma:versionID="990cddf23e5106dcfec78ea1669c6cfe">
  <xsd:schema xmlns:xsd="http://www.w3.org/2001/XMLSchema" xmlns:xs="http://www.w3.org/2001/XMLSchema" xmlns:p="http://schemas.microsoft.com/office/2006/metadata/properties" xmlns:ns1="http://schemas.microsoft.com/sharepoint/v3" xmlns:ns2="68d23aaf-9d18-4ef4-86af-5a9924be5294" targetNamespace="http://schemas.microsoft.com/office/2006/metadata/properties" ma:root="true" ma:fieldsID="08ff7882813dde1787ccdc9c03961400" ns1:_="" ns2:_="">
    <xsd:import namespace="http://schemas.microsoft.com/sharepoint/v3"/>
    <xsd:import namespace="68d23aaf-9d18-4ef4-86af-5a9924be5294"/>
    <xsd:element name="properties">
      <xsd:complexType>
        <xsd:sequence>
          <xsd:element name="documentManagement">
            <xsd:complexType>
              <xsd:all>
                <xsd:element ref="ns1:Case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VisualId" minOccurs="0"/>
                <xsd:element ref="ns1:CCMOriginalDocID" minOccurs="0"/>
                <xsd:element ref="ns1:CCMMetadataExtractionStatus" minOccurs="0"/>
                <xsd:element ref="ns1:CCMCommentCount" minOccurs="0"/>
                <xsd:element ref="ns1:CCMPageCount" minOccurs="0"/>
                <xsd:element ref="ns1:CCMPreviewAnnotationsTasks" minOccurs="0"/>
                <xsd:element ref="ns1:CCMCognitiveType" minOccurs="0"/>
                <xsd:element ref="ns1:DocumentVersion" minOccurs="0"/>
                <xsd:element ref="ns1:Document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DocID" ma:index="9" nillable="true" ma:displayName="Dok ID" ma:default="Tildeler" ma:internalName="DocID" ma:readOnly="true">
      <xsd:simpleType>
        <xsd:restriction base="dms:Text"/>
      </xsd:simpleType>
    </xsd:element>
    <xsd:element name="Finalized" ma:index="10" nillable="true" ma:displayName="Endeligt" ma:default="False" ma:internalName="Finalized" ma:readOnly="true">
      <xsd:simpleType>
        <xsd:restriction base="dms:Boolean"/>
      </xsd:simpleType>
    </xsd:element>
    <xsd:element name="Related" ma:index="11" nillable="true" ma:displayName="Vedhæftet dokument" ma:default="False" ma:internalName="Related" ma:readOnly="true">
      <xsd:simpleType>
        <xsd:restriction base="dms:Boolean"/>
      </xsd:simpleType>
    </xsd:element>
    <xsd:element name="LocalAttachment" ma:index="12" nillable="true" ma:displayName="Lokalt bilag" ma:default="False" ma:internalName="LocalAttachment" ma:readOnly="true">
      <xsd:simpleType>
        <xsd:restriction base="dms:Boolean"/>
      </xsd:simpleType>
    </xsd:element>
    <xsd:element name="RegistrationDate" ma:index="13" nillable="true" ma:displayName="Registrerings dato" ma:format="DateTime" ma:internalName="RegistrationDate" ma:readOnly="true">
      <xsd:simpleType>
        <xsd:restriction base="dms:DateTime"/>
      </xsd:simpleType>
    </xsd:element>
    <xsd:element name="CaseRecordNumber" ma:index="14" nillable="true" ma:displayName="Akt ID" ma:decimals="0" ma:default="0" ma:internalName="CaseRecordNumber" ma:readOnly="true">
      <xsd:simpleType>
        <xsd:restriction base="dms:Number"/>
      </xsd:simpleType>
    </xsd:element>
    <xsd:element name="CCMTemplateName" ma:index="15" nillable="true" ma:displayName="Skabelon navn" ma:internalName="CCMTemplateName" ma:readOnly="true">
      <xsd:simpleType>
        <xsd:restriction base="dms:Text"/>
      </xsd:simpleType>
    </xsd:element>
    <xsd:element name="CCMTemplateVersion" ma:index="16" nillable="true" ma:displayName="Skabelon version" ma:internalName="CCMTemplateVersion" ma:readOnly="true">
      <xsd:simpleType>
        <xsd:restriction base="dms:Text"/>
      </xsd:simpleType>
    </xsd:element>
    <xsd:element name="CCMTemplateID" ma:index="17" nillable="true" ma:displayName="CCMTemplateID" ma:decimals="0" ma:default="0" ma:hidden="true" ma:internalName="CCMTemplateID" ma:readOnly="true">
      <xsd:simpleType>
        <xsd:restriction base="dms:Number"/>
      </xsd:simpleType>
    </xsd:element>
    <xsd:element name="CCMSystemID" ma:index="18" nillable="true" ma:displayName="CCMSystemID" ma:hidden="true" ma:internalName="CCMSystemID" ma:readOnly="true">
      <xsd:simpleType>
        <xsd:restriction base="dms:Text"/>
      </xsd:simpleType>
    </xsd:element>
    <xsd:element name="WasEncrypted" ma:index="19" nillable="true" ma:displayName="Krypteret" ma:default="False" ma:internalName="WasEncrypted" ma:readOnly="true">
      <xsd:simpleType>
        <xsd:restriction base="dms:Boolean"/>
      </xsd:simpleType>
    </xsd:element>
    <xsd:element name="WasSigned" ma:index="20" nillable="true" ma:displayName="Signeret" ma:default="False" ma:internalName="WasSigned" ma:readOnly="true">
      <xsd:simpleType>
        <xsd:restriction base="dms:Boolean"/>
      </xsd:simpleType>
    </xsd:element>
    <xsd:element name="MailHasAttachments" ma:index="21" nillable="true" ma:displayName="E-mail har vedhæftede filer" ma:default="False" ma:internalName="MailHasAttachments" ma:readOnly="true">
      <xsd:simpleType>
        <xsd:restriction base="dms:Boolean"/>
      </xsd:simpleType>
    </xsd:element>
    <xsd:element name="CCMConversation" ma:index="22" nillable="true" ma:displayName="Samtale" ma:internalName="CCMConversation" ma:readOnly="true">
      <xsd:simpleType>
        <xsd:restriction base="dms:Text"/>
      </xsd:simpleType>
    </xsd:element>
    <xsd:element name="CCMVisualId" ma:index="23" nillable="true" ma:displayName="Sags ID" ma:default="Tildeler" ma:internalName="CCMVisualId" ma:readOnly="true">
      <xsd:simpleType>
        <xsd:restriction base="dms:Text"/>
      </xsd:simpleType>
    </xsd:element>
    <xsd:element name="CCMOriginalDocID" ma:index="25" nillable="true" ma:displayName="Originalt Dok ID" ma:description="" ma:internalName="CCMOriginalDocID" ma:readOnly="true">
      <xsd:simpleType>
        <xsd:restriction base="dms:Text"/>
      </xsd:simpleType>
    </xsd:element>
    <xsd:element name="CCMMetadataExtractionStatus" ma:index="27"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CommentCount" ma:index="28" nillable="true" ma:displayName="Kommentarer" ma:decimals="0" ma:description="" ma:internalName="CCMCommentCount" ma:readOnly="true">
      <xsd:simpleType>
        <xsd:restriction base="dms:Number"/>
      </xsd:simpleType>
    </xsd:element>
    <xsd:element name="CCMPageCount" ma:index="29" nillable="true" ma:displayName="Sider" ma:decimals="0" ma:description="" ma:internalName="CCMPageCount" ma:readOnly="true">
      <xsd:simpleType>
        <xsd:restriction base="dms:Number"/>
      </xsd:simpleType>
    </xsd:element>
    <xsd:element name="CCMPreviewAnnotationsTasks" ma:index="30" nillable="true" ma:displayName="Opgaver" ma:decimals="0" ma:description="" ma:internalName="CCMPreviewAnnotationsTasks" ma:readOnly="true">
      <xsd:simpleType>
        <xsd:restriction base="dms:Number"/>
      </xsd:simpleType>
    </xsd:element>
    <xsd:element name="CCMCognitiveType" ma:index="31" nillable="true" ma:displayName="CognitiveType" ma:decimals="0" ma:internalName="CCMCognitiveType" ma:readOnly="false">
      <xsd:simpleType>
        <xsd:restriction base="dms:Number"/>
      </xsd:simpleType>
    </xsd:element>
    <xsd:element name="DocumentVersion" ma:index="32" nillable="true" ma:displayName="Dokument version" ma:default="1.0" ma:internalName="DocumentVersion" ma:readOnly="false">
      <xsd:simpleType>
        <xsd:restriction base="dms:Text"/>
      </xsd:simpleType>
    </xsd:element>
    <xsd:element name="DocumentStatus" ma:index="33" nillable="true" ma:displayName="Dokument status" ma:default="01 - Planlagt" ma:internalName="DocumentStatus" ma:readOnly="false">
      <xsd:simpleType>
        <xsd:restriction base="dms:Choice">
          <xsd:enumeration value="01 - Planlagt"/>
          <xsd:enumeration value="02 - Under udarbejdelse"/>
          <xsd:enumeration value="03 - Færdigt"/>
          <xsd:enumeration value="04 - Reviewet"/>
          <xsd:enumeration value="05 - Godkendt"/>
          <xsd:enumeration value="80 - Annulleret"/>
        </xsd:restriction>
      </xsd:simpleType>
    </xsd:element>
  </xsd:schema>
  <xsd:schema xmlns:xsd="http://www.w3.org/2001/XMLSchema" xmlns:xs="http://www.w3.org/2001/XMLSchema" xmlns:dms="http://schemas.microsoft.com/office/2006/documentManagement/types" xmlns:pc="http://schemas.microsoft.com/office/infopath/2007/PartnerControls" targetNamespace="68d23aaf-9d18-4ef4-86af-5a9924be5294" elementFormDefault="qualified">
    <xsd:import namespace="http://schemas.microsoft.com/office/2006/documentManagement/types"/>
    <xsd:import namespace="http://schemas.microsoft.com/office/infopath/2007/PartnerControls"/>
    <xsd:element name="SharedWithUsers" ma:index="34"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umentStatus xmlns="http://schemas.microsoft.com/sharepoint/v3">02 - Under udarbejdelse</DocumentStatus>
    <DocumentVersion xmlns="http://schemas.microsoft.com/sharepoint/v3">1.0</DocumentVersion>
    <CCMMetadataExtractionStatus xmlns="http://schemas.microsoft.com/sharepoint/v3">CCMPageCount:Idle;CCMCommentCount:Idle</CCMMetadataExtractionStatus>
    <CCMSystemID xmlns="http://schemas.microsoft.com/sharepoint/v3">a83c9e44-5554-4fe4-9554-0ea6ec621664</CCMSystemID>
    <CCMTemplateID xmlns="http://schemas.microsoft.com/sharepoint/v3">66</CCMTemplateID>
    <WasSigned xmlns="http://schemas.microsoft.com/sharepoint/v3">false</WasSigned>
    <WasEncrypted xmlns="http://schemas.microsoft.com/sharepoint/v3">false</WasEncrypted>
    <LocalAttachment xmlns="http://schemas.microsoft.com/sharepoint/v3">false</LocalAttachment>
    <CaseRecordNumber xmlns="http://schemas.microsoft.com/sharepoint/v3">0</CaseRecordNumber>
    <CaseID xmlns="http://schemas.microsoft.com/sharepoint/v3">DOMETL</CaseID>
    <RegistrationDate xmlns="http://schemas.microsoft.com/sharepoint/v3" xsi:nil="true"/>
    <CCMPreviewAnnotationsTasks xmlns="http://schemas.microsoft.com/sharepoint/v3">0</CCMPreviewAnnotationsTasks>
    <Related xmlns="http://schemas.microsoft.com/sharepoint/v3">false</Related>
    <CCMVisualId xmlns="http://schemas.microsoft.com/sharepoint/v3">DOMETL</CCMVisualId>
    <Finalized xmlns="http://schemas.microsoft.com/sharepoint/v3">false</Finalized>
    <CCMPageCount xmlns="http://schemas.microsoft.com/sharepoint/v3">6</CCMPageCount>
    <DocID xmlns="http://schemas.microsoft.com/sharepoint/v3">7867876</DocID>
    <MailHasAttachments xmlns="http://schemas.microsoft.com/sharepoint/v3">false</MailHasAttachments>
    <CCMCommentCount xmlns="http://schemas.microsoft.com/sharepoint/v3">0</CCMCommentCount>
    <CCMTemplateVersion xmlns="http://schemas.microsoft.com/sharepoint/v3" xsi:nil="true"/>
    <CCMTemplateName xmlns="http://schemas.microsoft.com/sharepoint/v3" xsi:nil="true"/>
  </documentManagement>
</p:properties>
</file>

<file path=customXml/itemProps1.xml><?xml version="1.0" encoding="utf-8"?>
<ds:datastoreItem xmlns:ds="http://schemas.openxmlformats.org/officeDocument/2006/customXml" ds:itemID="{98BB894C-6351-42EF-9322-E6C825928247}">
  <ds:schemaRefs>
    <ds:schemaRef ds:uri="http://schemas.openxmlformats.org/officeDocument/2006/bibliography"/>
  </ds:schemaRefs>
</ds:datastoreItem>
</file>

<file path=customXml/itemProps2.xml><?xml version="1.0" encoding="utf-8"?>
<ds:datastoreItem xmlns:ds="http://schemas.openxmlformats.org/officeDocument/2006/customXml" ds:itemID="{559E2F2C-CBB5-40FB-8968-D2690D0D1123}">
  <ds:schemaRefs>
    <ds:schemaRef ds:uri="http://schemas.openxmlformats.org/officeDocument/2006/bibliography"/>
  </ds:schemaRefs>
</ds:datastoreItem>
</file>

<file path=customXml/itemProps3.xml><?xml version="1.0" encoding="utf-8"?>
<ds:datastoreItem xmlns:ds="http://schemas.openxmlformats.org/officeDocument/2006/customXml" ds:itemID="{C71AE3EE-537D-4824-B67B-D90497148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23aaf-9d18-4ef4-86af-5a9924be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010C1-62F3-4C5D-8309-CBBCC8A8D098}">
  <ds:schemaRefs>
    <ds:schemaRef ds:uri="http://schemas.microsoft.com/sharepoint/v3/contenttype/forms"/>
  </ds:schemaRefs>
</ds:datastoreItem>
</file>

<file path=customXml/itemProps5.xml><?xml version="1.0" encoding="utf-8"?>
<ds:datastoreItem xmlns:ds="http://schemas.openxmlformats.org/officeDocument/2006/customXml" ds:itemID="{A5564EB6-F2F0-468C-B6E8-028D5A521A08}">
  <ds:schemaRefs>
    <ds:schemaRef ds:uri="http://schemas.microsoft.com/office/2006/metadata/properties"/>
    <ds:schemaRef ds:uri="68d23aaf-9d18-4ef4-86af-5a9924be529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1120</Words>
  <Characters>6839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VUA 2024-026 - WCAG til forespørgsel og underskrift</vt:lpstr>
    </vt:vector>
  </TitlesOfParts>
  <Company>Netcompany</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VUA 2024-026 - WCAG til forespørgsel og underskrift</dc:title>
  <dc:subject/>
  <dc:creator>Cao Xuân Giang</dc:creator>
  <cp:keywords/>
  <dc:description/>
  <cp:lastModifiedBy>Hanne-Mette Vedel Madsen</cp:lastModifiedBy>
  <cp:revision>3</cp:revision>
  <cp:lastPrinted>2018-08-22T09:13:00Z</cp:lastPrinted>
  <dcterms:created xsi:type="dcterms:W3CDTF">2024-06-28T12:13:00Z</dcterms:created>
  <dcterms:modified xsi:type="dcterms:W3CDTF">2024-07-10T09:47:00Z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a83c9e44-5554-4fe4-9554-0ea6ec621664</vt:lpwstr>
  </property>
  <property fmtid="{D5CDD505-2E9C-101B-9397-08002B2CF9AE}" pid="3" name="ContentTypeId">
    <vt:lpwstr>0x010100AC085CFC53BC46CEA2EADE194AD9D48200FA90A8E53E7C7E499331C247E549AAD0</vt:lpwstr>
  </property>
  <property fmtid="{D5CDD505-2E9C-101B-9397-08002B2CF9AE}" pid="4" name="CCMSystem">
    <vt:lpwstr> </vt:lpwstr>
  </property>
  <property fmtid="{D5CDD505-2E9C-101B-9397-08002B2CF9AE}" pid="5" name="Status">
    <vt:lpwstr>;#01 - Ny;#10 - Analyse;#20 - Design;#30 - Implementering;#40 - Test;#50 - Transition;#60 - I drift;#90 - Lukket;#</vt:lpwstr>
  </property>
  <property fmtid="{D5CDD505-2E9C-101B-9397-08002B2CF9AE}" pid="6" name="_dlc_DocIdItemGuid">
    <vt:lpwstr>0ca22bb2-5c31-48de-8546-14c7c0027ac5</vt:lpwstr>
  </property>
  <property fmtid="{D5CDD505-2E9C-101B-9397-08002B2CF9AE}" pid="7" name="CCMIsSharedOnOneDrive">
    <vt:bool>false</vt:bool>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TemplateID">
    <vt:r8>66</vt:r8>
  </property>
  <property fmtid="{D5CDD505-2E9C-101B-9397-08002B2CF9AE}" pid="12" name="ProjectName">
    <vt:lpwstr>Solution</vt:lpwstr>
  </property>
  <property fmtid="{D5CDD505-2E9C-101B-9397-08002B2CF9AE}" pid="13" name="CustomerName">
    <vt:lpwstr>Customer</vt:lpwstr>
  </property>
  <property fmtid="{D5CDD505-2E9C-101B-9397-08002B2CF9AE}" pid="14" name="DoumentStatus">
    <vt:lpwstr>01 - Planned</vt:lpwstr>
  </property>
  <property fmtid="{D5CDD505-2E9C-101B-9397-08002B2CF9AE}" pid="15" name="xd_Signature">
    <vt:bool>false</vt:bool>
  </property>
</Properties>
</file>