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4CD88BA5" w:rsidR="007F36E0" w:rsidRDefault="004A544D" w:rsidP="00957049">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317A84">
        <w:rPr>
          <w:rFonts w:ascii="Helv" w:hAnsi="Helv" w:cs="Helv"/>
          <w:color w:val="000000"/>
          <w:szCs w:val="20"/>
          <w:lang w:val="da-DK" w:eastAsia="da-DK"/>
        </w:rPr>
        <w:t>71</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471DC9">
        <w:rPr>
          <w:rFonts w:ascii="Helv" w:hAnsi="Helv" w:cs="Helv"/>
          <w:color w:val="000000"/>
          <w:szCs w:val="20"/>
          <w:lang w:val="da-DK" w:eastAsia="da-DK"/>
        </w:rPr>
        <w:t xml:space="preserve">Omlægning </w:t>
      </w:r>
      <w:r w:rsidR="00317A84">
        <w:rPr>
          <w:rFonts w:ascii="Helv" w:hAnsi="Helv" w:cs="Helv"/>
          <w:color w:val="000000"/>
          <w:szCs w:val="20"/>
          <w:lang w:val="da-DK" w:eastAsia="da-DK"/>
        </w:rPr>
        <w:t>Endeligt skøde</w:t>
      </w:r>
    </w:p>
    <w:p w14:paraId="585B1267" w14:textId="77777777" w:rsidR="00957049" w:rsidRPr="00957049" w:rsidRDefault="00957049" w:rsidP="00957049">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16FE2600" w14:textId="77777777" w:rsidR="00116AC5" w:rsidRPr="00C962FB" w:rsidRDefault="00116AC5" w:rsidP="0019271E">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1523B7A1" w:rsidR="00152607" w:rsidRPr="00275038" w:rsidRDefault="00E804E0" w:rsidP="00F0503A">
            <w:r>
              <w:rPr>
                <w:lang w:val="da-DK"/>
              </w:rPr>
              <w:t>1</w:t>
            </w:r>
            <w:r w:rsidR="00317A84">
              <w:rPr>
                <w:lang w:val="da-DK"/>
              </w:rPr>
              <w:t>71</w:t>
            </w:r>
          </w:p>
        </w:tc>
      </w:tr>
      <w:tr w:rsidR="009061AB" w:rsidRPr="00A746A4"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27EA5B13" w:rsidR="00E66900" w:rsidRPr="000548C0" w:rsidRDefault="00006490" w:rsidP="000548C0">
            <w:pPr>
              <w:pStyle w:val="NormalWeb"/>
              <w:rPr>
                <w:sz w:val="20"/>
                <w:szCs w:val="20"/>
                <w:lang w:val="da-DK"/>
              </w:rPr>
            </w:pPr>
            <w:r>
              <w:rPr>
                <w:sz w:val="20"/>
                <w:szCs w:val="20"/>
                <w:lang w:val="da-DK"/>
              </w:rPr>
              <w:t>Omlægning</w:t>
            </w:r>
            <w:r w:rsidR="00182F58">
              <w:rPr>
                <w:sz w:val="20"/>
                <w:szCs w:val="20"/>
                <w:lang w:val="da-DK"/>
              </w:rPr>
              <w:t xml:space="preserve"> </w:t>
            </w:r>
            <w:r w:rsidR="00317A84">
              <w:rPr>
                <w:sz w:val="20"/>
                <w:szCs w:val="20"/>
                <w:lang w:val="da-DK"/>
              </w:rPr>
              <w:t>Endeligt skøde</w:t>
            </w:r>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D0D52A3" w:rsidR="00F30B6C" w:rsidRPr="00C962FB" w:rsidRDefault="00F30B6C" w:rsidP="00506BE3">
            <w:pPr>
              <w:rPr>
                <w:lang w:val="da-DK"/>
              </w:rPr>
            </w:pPr>
            <w:r>
              <w:rPr>
                <w:lang w:val="da-DK"/>
              </w:rPr>
              <w:t xml:space="preserve">Tinglysning.dk:   </w:t>
            </w:r>
            <w:r w:rsidR="000548C0">
              <w:rPr>
                <w:lang w:val="da-DK"/>
              </w:rPr>
              <w:t>X</w:t>
            </w:r>
          </w:p>
        </w:tc>
        <w:tc>
          <w:tcPr>
            <w:tcW w:w="1701" w:type="dxa"/>
          </w:tcPr>
          <w:p w14:paraId="353DD79E" w14:textId="60B6785F" w:rsidR="00F30B6C" w:rsidRPr="00C962FB" w:rsidRDefault="00F30B6C" w:rsidP="005B10AE">
            <w:pPr>
              <w:rPr>
                <w:lang w:val="da-DK"/>
              </w:rPr>
            </w:pPr>
            <w:r>
              <w:rPr>
                <w:lang w:val="da-DK"/>
              </w:rPr>
              <w:t>Sagsportal:</w:t>
            </w:r>
            <w:r w:rsidR="000965AC">
              <w:rPr>
                <w:lang w:val="da-DK"/>
              </w:rPr>
              <w:t xml:space="preserve"> </w:t>
            </w:r>
          </w:p>
        </w:tc>
        <w:tc>
          <w:tcPr>
            <w:tcW w:w="1276" w:type="dxa"/>
          </w:tcPr>
          <w:p w14:paraId="208586E4" w14:textId="2DDBB4DE" w:rsidR="00F30B6C" w:rsidRPr="00C962FB" w:rsidRDefault="00F30B6C" w:rsidP="00202537">
            <w:pPr>
              <w:rPr>
                <w:lang w:val="da-DK"/>
              </w:rPr>
            </w:pPr>
            <w:r>
              <w:rPr>
                <w:lang w:val="da-DK"/>
              </w:rPr>
              <w:t>S2S:</w:t>
            </w:r>
            <w:r w:rsidR="005B10AE">
              <w:rPr>
                <w:lang w:val="da-DK"/>
              </w:rPr>
              <w:t xml:space="preserve"> </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211742" w:rsidRPr="00CA387B" w14:paraId="5BAF7098" w14:textId="77777777" w:rsidTr="00223456">
        <w:tc>
          <w:tcPr>
            <w:tcW w:w="8820" w:type="dxa"/>
            <w:shd w:val="clear" w:color="auto" w:fill="D9D9D9" w:themeFill="background1" w:themeFillShade="D9"/>
          </w:tcPr>
          <w:p w14:paraId="4A4888A8" w14:textId="77777777" w:rsidR="00211742" w:rsidRPr="00C962FB" w:rsidRDefault="00211742" w:rsidP="00211742">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6A08F8" w:rsidRPr="00317A84" w14:paraId="50E0D29E" w14:textId="77777777" w:rsidTr="00223456">
        <w:trPr>
          <w:trHeight w:val="507"/>
        </w:trPr>
        <w:tc>
          <w:tcPr>
            <w:tcW w:w="8820" w:type="dxa"/>
            <w:tcBorders>
              <w:bottom w:val="nil"/>
            </w:tcBorders>
          </w:tcPr>
          <w:p w14:paraId="7443EAE2" w14:textId="5B1BB914" w:rsidR="00182F58" w:rsidRDefault="006A08F8" w:rsidP="00317A84">
            <w:pPr>
              <w:pStyle w:val="NormalWeb"/>
              <w:rPr>
                <w:sz w:val="20"/>
                <w:szCs w:val="20"/>
                <w:lang w:val="da-DK"/>
              </w:rPr>
            </w:pPr>
            <w:r>
              <w:rPr>
                <w:sz w:val="20"/>
                <w:szCs w:val="20"/>
                <w:lang w:val="da-DK"/>
              </w:rPr>
              <w:t xml:space="preserve">Omlægning </w:t>
            </w:r>
            <w:r w:rsidR="00317A84">
              <w:rPr>
                <w:sz w:val="20"/>
                <w:szCs w:val="20"/>
                <w:lang w:val="da-DK"/>
              </w:rPr>
              <w:t>Endeligt skøde</w:t>
            </w:r>
          </w:p>
          <w:p w14:paraId="5321C073" w14:textId="46254376" w:rsidR="006A08F8" w:rsidRPr="006A08F8" w:rsidRDefault="006A08F8" w:rsidP="006A08F8">
            <w:pPr>
              <w:pStyle w:val="NormalWeb"/>
              <w:rPr>
                <w:sz w:val="20"/>
                <w:szCs w:val="20"/>
                <w:lang w:val="da-DK"/>
              </w:rPr>
            </w:pPr>
          </w:p>
        </w:tc>
      </w:tr>
      <w:tr w:rsidR="006A08F8" w:rsidRPr="0076670C" w14:paraId="0FF3604E" w14:textId="77777777" w:rsidTr="00223456">
        <w:tc>
          <w:tcPr>
            <w:tcW w:w="8820" w:type="dxa"/>
            <w:tcBorders>
              <w:bottom w:val="single" w:sz="4" w:space="0" w:color="auto"/>
            </w:tcBorders>
            <w:shd w:val="clear" w:color="auto" w:fill="D9D9D9" w:themeFill="background1" w:themeFillShade="D9"/>
          </w:tcPr>
          <w:p w14:paraId="5BFCE53E" w14:textId="77777777" w:rsidR="006A08F8" w:rsidRPr="00C962FB" w:rsidRDefault="006A08F8" w:rsidP="006A08F8">
            <w:pPr>
              <w:rPr>
                <w:b/>
                <w:sz w:val="24"/>
                <w:lang w:val="da-DK"/>
              </w:rPr>
            </w:pPr>
            <w:r w:rsidRPr="00C962FB">
              <w:rPr>
                <w:b/>
                <w:sz w:val="24"/>
                <w:lang w:val="da-DK"/>
              </w:rPr>
              <w:t>Leverandørens løsningsbeskrivelse</w:t>
            </w:r>
          </w:p>
        </w:tc>
      </w:tr>
      <w:tr w:rsidR="006A08F8" w:rsidRPr="00CA387B" w14:paraId="3A945283" w14:textId="77777777" w:rsidTr="00223456">
        <w:trPr>
          <w:trHeight w:val="505"/>
        </w:trPr>
        <w:tc>
          <w:tcPr>
            <w:tcW w:w="8820" w:type="dxa"/>
            <w:tcBorders>
              <w:top w:val="single" w:sz="4" w:space="0" w:color="auto"/>
              <w:left w:val="single" w:sz="4" w:space="0" w:color="auto"/>
              <w:bottom w:val="single" w:sz="4" w:space="0" w:color="auto"/>
              <w:right w:val="single" w:sz="4" w:space="0" w:color="auto"/>
            </w:tcBorders>
          </w:tcPr>
          <w:p w14:paraId="2C040F04" w14:textId="77777777" w:rsidR="006A08F8" w:rsidRDefault="006A08F8" w:rsidP="006A08F8">
            <w:pPr>
              <w:rPr>
                <w:b/>
                <w:lang w:val="da-DK"/>
              </w:rPr>
            </w:pPr>
            <w:r>
              <w:rPr>
                <w:b/>
                <w:lang w:val="da-DK"/>
              </w:rPr>
              <w:t>Tinglysning.dk</w:t>
            </w:r>
            <w:r w:rsidRPr="00091240">
              <w:rPr>
                <w:b/>
                <w:lang w:val="da-DK"/>
              </w:rPr>
              <w:t>:</w:t>
            </w:r>
          </w:p>
          <w:p w14:paraId="7E278827" w14:textId="27788F78" w:rsidR="006A08F8" w:rsidRDefault="006A08F8" w:rsidP="006A08F8">
            <w:pPr>
              <w:rPr>
                <w:szCs w:val="20"/>
                <w:lang w:val="da-DK"/>
              </w:rPr>
            </w:pPr>
            <w:r>
              <w:rPr>
                <w:szCs w:val="20"/>
                <w:lang w:val="da-DK"/>
              </w:rPr>
              <w:t xml:space="preserve">Ekspeditionstype </w:t>
            </w:r>
            <w:r w:rsidR="00182F58">
              <w:rPr>
                <w:szCs w:val="20"/>
                <w:lang w:val="da-DK"/>
              </w:rPr>
              <w:t xml:space="preserve">1 </w:t>
            </w:r>
            <w:r w:rsidR="00317A84">
              <w:rPr>
                <w:szCs w:val="20"/>
                <w:lang w:val="da-DK"/>
              </w:rPr>
              <w:t>Endeligt skøde.</w:t>
            </w:r>
          </w:p>
          <w:p w14:paraId="73A01539" w14:textId="77777777" w:rsidR="006A08F8" w:rsidRDefault="006A08F8" w:rsidP="006A08F8">
            <w:pPr>
              <w:rPr>
                <w:szCs w:val="20"/>
                <w:lang w:val="da-DK"/>
              </w:rPr>
            </w:pPr>
          </w:p>
          <w:p w14:paraId="3C5E123D" w14:textId="3A0ACA8C" w:rsidR="006A08F8" w:rsidRPr="006576EB" w:rsidRDefault="006A08F8" w:rsidP="006A08F8">
            <w:pPr>
              <w:rPr>
                <w:szCs w:val="20"/>
                <w:lang w:val="da-DK"/>
              </w:rPr>
            </w:pPr>
            <w:r w:rsidRPr="006576EB">
              <w:rPr>
                <w:szCs w:val="20"/>
                <w:lang w:val="da-DK"/>
              </w:rPr>
              <w:t>Generelle ændringer og omlagte trin Anmelderinformation VUA102, Find Objekt VUA103, Vælg dokumenttype VUA106, Beregnet Tinglysningsafgift VUA131, Underskriftsmetode/Andre roller VUA114 vil ikke være særskilt nævnt i dette VUA, da ændringerne og trinnene allerede er omlagte. Er der undtagelser for den enkelte dokumenttype i forhold til allerede implementerede ændringer og trin, vil dette være særskilt beskrevet i dette VUA.</w:t>
            </w:r>
          </w:p>
          <w:p w14:paraId="7FEE9329" w14:textId="36A8449F" w:rsidR="006A08F8" w:rsidRDefault="006A08F8" w:rsidP="006A08F8">
            <w:pPr>
              <w:rPr>
                <w:lang w:val="da-DK"/>
              </w:rPr>
            </w:pPr>
          </w:p>
          <w:p w14:paraId="6076E01B" w14:textId="77777777" w:rsidR="00182F58" w:rsidRDefault="00182F58" w:rsidP="00182F58">
            <w:pPr>
              <w:rPr>
                <w:b/>
                <w:lang w:val="da-DK"/>
              </w:rPr>
            </w:pPr>
            <w:r>
              <w:rPr>
                <w:b/>
                <w:lang w:val="da-DK"/>
              </w:rPr>
              <w:t>Vælg dokumenttype:</w:t>
            </w:r>
          </w:p>
          <w:p w14:paraId="4B8043B3" w14:textId="47E584C6" w:rsidR="00182F58" w:rsidRPr="00B5588D" w:rsidRDefault="00182F58" w:rsidP="00182F58">
            <w:pPr>
              <w:rPr>
                <w:color w:val="FF0000"/>
                <w:lang w:val="da-DK"/>
              </w:rPr>
            </w:pPr>
            <w:r>
              <w:rPr>
                <w:lang w:val="da-DK"/>
              </w:rPr>
              <w:t>I dokumenttype vælges ”</w:t>
            </w:r>
            <w:r w:rsidR="00317A84">
              <w:rPr>
                <w:lang w:val="da-DK"/>
              </w:rPr>
              <w:t>Endeligt skøde</w:t>
            </w:r>
            <w:r>
              <w:rPr>
                <w:lang w:val="da-DK"/>
              </w:rPr>
              <w:t>”</w:t>
            </w:r>
          </w:p>
          <w:p w14:paraId="705D4E91" w14:textId="77777777" w:rsidR="00182F58" w:rsidRDefault="00182F58" w:rsidP="006A08F8">
            <w:pPr>
              <w:rPr>
                <w:lang w:val="da-DK"/>
              </w:rPr>
            </w:pPr>
          </w:p>
          <w:p w14:paraId="3D86649B" w14:textId="67CE70D6" w:rsidR="00681143" w:rsidRDefault="006A08F8" w:rsidP="006A08F8">
            <w:pPr>
              <w:rPr>
                <w:lang w:val="da-DK"/>
              </w:rPr>
            </w:pPr>
            <w:r>
              <w:rPr>
                <w:lang w:val="da-DK"/>
              </w:rPr>
              <w:t>Efter valgt dokumenttype</w:t>
            </w:r>
            <w:r w:rsidR="00681143">
              <w:rPr>
                <w:lang w:val="da-DK"/>
              </w:rPr>
              <w:t>.</w:t>
            </w:r>
          </w:p>
          <w:p w14:paraId="240A5C07" w14:textId="77777777" w:rsidR="00681143" w:rsidRDefault="00681143" w:rsidP="006A08F8">
            <w:pPr>
              <w:rPr>
                <w:lang w:val="da-DK"/>
              </w:rPr>
            </w:pPr>
          </w:p>
          <w:p w14:paraId="7E908666" w14:textId="0CD4A180" w:rsidR="006A08F8" w:rsidRDefault="00681143" w:rsidP="006A08F8">
            <w:pPr>
              <w:rPr>
                <w:lang w:val="da-DK"/>
              </w:rPr>
            </w:pPr>
            <w:r>
              <w:rPr>
                <w:b/>
                <w:lang w:val="da-DK"/>
              </w:rPr>
              <w:t xml:space="preserve">Byggeklods </w:t>
            </w:r>
            <w:r w:rsidRPr="00681143">
              <w:rPr>
                <w:b/>
                <w:lang w:val="da-DK"/>
              </w:rPr>
              <w:t>”</w:t>
            </w:r>
            <w:r w:rsidR="005B28BD">
              <w:rPr>
                <w:b/>
                <w:lang w:val="da-DK"/>
              </w:rPr>
              <w:t>Oplysning om handelens parter</w:t>
            </w:r>
            <w:r w:rsidR="00182F58" w:rsidRPr="00681143">
              <w:rPr>
                <w:b/>
                <w:lang w:val="da-DK"/>
              </w:rPr>
              <w:t>”</w:t>
            </w:r>
            <w:r w:rsidR="00182F58">
              <w:rPr>
                <w:lang w:val="da-DK"/>
              </w:rPr>
              <w:t>.</w:t>
            </w:r>
          </w:p>
          <w:p w14:paraId="0C6EFD9B" w14:textId="149128CB" w:rsidR="00182F58" w:rsidRPr="00182F58" w:rsidRDefault="00182F58" w:rsidP="00182F58">
            <w:pPr>
              <w:rPr>
                <w:lang w:val="da-DK"/>
              </w:rPr>
            </w:pPr>
            <w:proofErr w:type="spellStart"/>
            <w:r w:rsidRPr="00182F58">
              <w:rPr>
                <w:lang w:val="da-DK"/>
              </w:rPr>
              <w:t>Ledeteksten</w:t>
            </w:r>
            <w:proofErr w:type="spellEnd"/>
            <w:r w:rsidRPr="00182F58">
              <w:rPr>
                <w:lang w:val="da-DK"/>
              </w:rPr>
              <w:t xml:space="preserve"> ændres til </w:t>
            </w:r>
            <w:r w:rsidRPr="00E50502">
              <w:rPr>
                <w:szCs w:val="20"/>
                <w:lang w:val="da-DK"/>
              </w:rPr>
              <w:t>”</w:t>
            </w:r>
            <w:r w:rsidR="00E50502" w:rsidRPr="00E50502">
              <w:rPr>
                <w:szCs w:val="20"/>
                <w:lang w:val="da-DK"/>
              </w:rPr>
              <w:t xml:space="preserve">Der skal angives oplysninger om sælger/overdrager og køber/erhverver. Oplysningerne skal angives i form af cpr-nr. eller cvr-nr. Hvis en køber hverken har cpr- eller cvr-nr., skal dennes navn og adresse angives. </w:t>
            </w:r>
            <w:r w:rsidR="00E50502" w:rsidRPr="002251BE">
              <w:rPr>
                <w:szCs w:val="20"/>
                <w:lang w:val="da-DK"/>
              </w:rPr>
              <w:t>Sælger- og køberandele skal angives.</w:t>
            </w:r>
            <w:r w:rsidR="00317A84">
              <w:rPr>
                <w:lang w:val="da-DK"/>
              </w:rPr>
              <w:t>”</w:t>
            </w:r>
            <w:r w:rsidRPr="00182F58">
              <w:rPr>
                <w:lang w:val="da-DK"/>
              </w:rPr>
              <w:t>.</w:t>
            </w:r>
          </w:p>
          <w:p w14:paraId="0F96B49F" w14:textId="337406EF" w:rsidR="006A08F8" w:rsidRDefault="006A08F8" w:rsidP="006A08F8">
            <w:pPr>
              <w:rPr>
                <w:lang w:val="da-DK"/>
              </w:rPr>
            </w:pPr>
          </w:p>
          <w:p w14:paraId="3BEA76B3" w14:textId="2E1B03F9" w:rsidR="006E53A1" w:rsidRDefault="006E53A1" w:rsidP="006E53A1">
            <w:pPr>
              <w:rPr>
                <w:lang w:val="da-DK"/>
              </w:rPr>
            </w:pPr>
            <w:r>
              <w:rPr>
                <w:lang w:val="da-DK"/>
              </w:rPr>
              <w:lastRenderedPageBreak/>
              <w:t>I en ramme med teksten ”Sælger(e)/overdrager(e)”</w:t>
            </w:r>
            <w:r w:rsidR="00B142E9">
              <w:rPr>
                <w:lang w:val="da-DK"/>
              </w:rPr>
              <w:t>:</w:t>
            </w:r>
          </w:p>
          <w:p w14:paraId="053ACD81" w14:textId="77777777" w:rsidR="006E53A1" w:rsidRDefault="006E53A1" w:rsidP="006A08F8">
            <w:pPr>
              <w:rPr>
                <w:lang w:val="da-DK"/>
              </w:rPr>
            </w:pPr>
          </w:p>
          <w:p w14:paraId="095B6190" w14:textId="1F2D59BE" w:rsidR="00E50502" w:rsidRDefault="00015579" w:rsidP="006A08F8">
            <w:pPr>
              <w:rPr>
                <w:lang w:val="da-DK"/>
              </w:rPr>
            </w:pPr>
            <w:r>
              <w:rPr>
                <w:lang w:val="da-DK"/>
              </w:rPr>
              <w:t xml:space="preserve">Først vises liste over eksisterende ejere. Disse hentes fra </w:t>
            </w:r>
            <w:proofErr w:type="spellStart"/>
            <w:r>
              <w:rPr>
                <w:lang w:val="da-DK"/>
              </w:rPr>
              <w:t>eAkten</w:t>
            </w:r>
            <w:proofErr w:type="spellEnd"/>
            <w:r>
              <w:rPr>
                <w:lang w:val="da-DK"/>
              </w:rPr>
              <w:t xml:space="preserve">. </w:t>
            </w:r>
          </w:p>
          <w:p w14:paraId="29D884B9" w14:textId="3DDE7857" w:rsidR="00445D90" w:rsidRDefault="00445D90" w:rsidP="006A08F8">
            <w:pPr>
              <w:rPr>
                <w:lang w:val="da-DK"/>
              </w:rPr>
            </w:pPr>
            <w:r>
              <w:rPr>
                <w:lang w:val="da-DK"/>
              </w:rPr>
              <w:t>Listen består af felterne: Cpr-nr./cvr-nr., Navn, Ejerandel, Andel af sælgers ejerandel</w:t>
            </w:r>
            <w:r w:rsidR="00BF2B6B">
              <w:rPr>
                <w:lang w:val="da-DK"/>
              </w:rPr>
              <w:t>,</w:t>
            </w:r>
            <w:r>
              <w:rPr>
                <w:lang w:val="da-DK"/>
              </w:rPr>
              <w:t xml:space="preserve"> der overdrages, Slet</w:t>
            </w:r>
            <w:r w:rsidR="00656E68">
              <w:rPr>
                <w:lang w:val="da-DK"/>
              </w:rPr>
              <w:t>.</w:t>
            </w:r>
          </w:p>
          <w:p w14:paraId="5B73EE79" w14:textId="375835E2" w:rsidR="000A681C" w:rsidRDefault="000A681C" w:rsidP="006A08F8">
            <w:pPr>
              <w:rPr>
                <w:lang w:val="da-DK"/>
              </w:rPr>
            </w:pPr>
            <w:r>
              <w:rPr>
                <w:lang w:val="da-DK"/>
              </w:rPr>
              <w:t xml:space="preserve">” Andel af sælgers ejerandel der overdrages” skal som i dag kunne </w:t>
            </w:r>
            <w:proofErr w:type="spellStart"/>
            <w:r>
              <w:rPr>
                <w:lang w:val="da-DK"/>
              </w:rPr>
              <w:t>tastes</w:t>
            </w:r>
            <w:proofErr w:type="spellEnd"/>
            <w:r>
              <w:rPr>
                <w:lang w:val="da-DK"/>
              </w:rPr>
              <w:t xml:space="preserve"> direkte i listen.</w:t>
            </w:r>
          </w:p>
          <w:p w14:paraId="427CC149" w14:textId="2CBF31F4" w:rsidR="00656E68" w:rsidRDefault="00656E68" w:rsidP="006A08F8">
            <w:pPr>
              <w:rPr>
                <w:lang w:val="da-DK"/>
              </w:rPr>
            </w:pPr>
            <w:r>
              <w:rPr>
                <w:lang w:val="da-DK"/>
              </w:rPr>
              <w:t xml:space="preserve">I modsætning til i dag, </w:t>
            </w:r>
            <w:r w:rsidR="000A681C">
              <w:rPr>
                <w:lang w:val="da-DK"/>
              </w:rPr>
              <w:t>er der ikke en checkboks til markering af sælger. Er det ikke alle ejere, der sælger, skal disse i stedet slettes, så listen kun består af reelle sælgere.</w:t>
            </w:r>
          </w:p>
          <w:p w14:paraId="3DEC1D55" w14:textId="3D907424" w:rsidR="004746E9" w:rsidRDefault="004746E9" w:rsidP="006A08F8">
            <w:pPr>
              <w:rPr>
                <w:lang w:val="da-DK"/>
              </w:rPr>
            </w:pPr>
          </w:p>
          <w:p w14:paraId="69C45966" w14:textId="42C13FAD" w:rsidR="004746E9" w:rsidRDefault="004746E9" w:rsidP="006A08F8">
            <w:pPr>
              <w:rPr>
                <w:lang w:val="da-DK"/>
              </w:rPr>
            </w:pPr>
            <w:r>
              <w:rPr>
                <w:lang w:val="da-DK"/>
              </w:rPr>
              <w:t>Under listen er følgende links:</w:t>
            </w:r>
          </w:p>
          <w:p w14:paraId="0AB4AA5D" w14:textId="0440A1EC" w:rsidR="004746E9" w:rsidRDefault="004746E9" w:rsidP="006A08F8">
            <w:pPr>
              <w:rPr>
                <w:lang w:val="da-DK"/>
              </w:rPr>
            </w:pPr>
            <w:r>
              <w:rPr>
                <w:lang w:val="da-DK"/>
              </w:rPr>
              <w:t>Hent ejer og tilføj som sælger</w:t>
            </w:r>
          </w:p>
          <w:p w14:paraId="3E9090C2" w14:textId="6951EA4F" w:rsidR="004746E9" w:rsidRDefault="004746E9" w:rsidP="006A08F8">
            <w:pPr>
              <w:rPr>
                <w:lang w:val="da-DK"/>
              </w:rPr>
            </w:pPr>
            <w:r>
              <w:rPr>
                <w:lang w:val="da-DK"/>
              </w:rPr>
              <w:t>Ejer fremgår ikke af listen</w:t>
            </w:r>
          </w:p>
          <w:p w14:paraId="0696D42F" w14:textId="2D298244" w:rsidR="004746E9" w:rsidRDefault="004746E9" w:rsidP="006A08F8">
            <w:pPr>
              <w:rPr>
                <w:lang w:val="da-DK"/>
              </w:rPr>
            </w:pPr>
            <w:r>
              <w:rPr>
                <w:lang w:val="da-DK"/>
              </w:rPr>
              <w:t>Fjern alle sælgere</w:t>
            </w:r>
          </w:p>
          <w:p w14:paraId="2C7745F8" w14:textId="6C80437B" w:rsidR="004746E9" w:rsidRDefault="004746E9" w:rsidP="006A08F8">
            <w:pPr>
              <w:rPr>
                <w:lang w:val="da-DK"/>
              </w:rPr>
            </w:pPr>
          </w:p>
          <w:p w14:paraId="0FA9A6B8" w14:textId="325F4B30" w:rsidR="004746E9" w:rsidRDefault="004746E9" w:rsidP="006A08F8">
            <w:pPr>
              <w:rPr>
                <w:lang w:val="da-DK"/>
              </w:rPr>
            </w:pPr>
            <w:r>
              <w:rPr>
                <w:lang w:val="da-DK"/>
              </w:rPr>
              <w:t>” Hent ejer og tilføj som sælger” henter eksisterende ejere ind i listen. Som det sker default når siden åbnes første gang. Det sikres, at samme ejer ikke står der flere gange.</w:t>
            </w:r>
          </w:p>
          <w:p w14:paraId="0CD44CD4" w14:textId="77777777" w:rsidR="004746E9" w:rsidRDefault="004746E9" w:rsidP="006A08F8">
            <w:pPr>
              <w:rPr>
                <w:lang w:val="da-DK"/>
              </w:rPr>
            </w:pPr>
          </w:p>
          <w:p w14:paraId="23491E2B" w14:textId="784B1908" w:rsidR="004746E9" w:rsidRDefault="004746E9" w:rsidP="004746E9">
            <w:pPr>
              <w:rPr>
                <w:lang w:val="da-DK"/>
              </w:rPr>
            </w:pPr>
            <w:r>
              <w:rPr>
                <w:lang w:val="da-DK"/>
              </w:rPr>
              <w:t>”Ejer fremgår ikke af listen” resulterer i en pop-up til indtas</w:t>
            </w:r>
            <w:r w:rsidR="00DF4CD8">
              <w:rPr>
                <w:lang w:val="da-DK"/>
              </w:rPr>
              <w:t>t</w:t>
            </w:r>
            <w:r>
              <w:rPr>
                <w:lang w:val="da-DK"/>
              </w:rPr>
              <w:t>ning af ejer.</w:t>
            </w:r>
          </w:p>
          <w:p w14:paraId="5C1A58DA" w14:textId="4CFAF407" w:rsidR="00DF4CD8" w:rsidRDefault="00DF4CD8" w:rsidP="004746E9">
            <w:pPr>
              <w:rPr>
                <w:lang w:val="da-DK"/>
              </w:rPr>
            </w:pPr>
            <w:r>
              <w:rPr>
                <w:lang w:val="da-DK"/>
              </w:rPr>
              <w:t>Pop-up viser sædvanlig aktør komponent.</w:t>
            </w:r>
          </w:p>
          <w:p w14:paraId="47172D30" w14:textId="785D07BA" w:rsidR="004746E9" w:rsidRDefault="00DF4CD8" w:rsidP="004746E9">
            <w:pPr>
              <w:rPr>
                <w:lang w:val="da-DK"/>
              </w:rPr>
            </w:pPr>
            <w:r>
              <w:rPr>
                <w:noProof/>
              </w:rPr>
              <w:drawing>
                <wp:inline distT="0" distB="0" distL="0" distR="0" wp14:anchorId="23FE5C9D" wp14:editId="7033B831">
                  <wp:extent cx="5511800" cy="1577975"/>
                  <wp:effectExtent l="0" t="0" r="0"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1800" cy="1577975"/>
                          </a:xfrm>
                          <a:prstGeom prst="rect">
                            <a:avLst/>
                          </a:prstGeom>
                        </pic:spPr>
                      </pic:pic>
                    </a:graphicData>
                  </a:graphic>
                </wp:inline>
              </w:drawing>
            </w:r>
          </w:p>
          <w:p w14:paraId="6DEAECC1" w14:textId="6AB7EF80" w:rsidR="004746E9" w:rsidRPr="00F12426" w:rsidRDefault="009A2E94" w:rsidP="004746E9">
            <w:pPr>
              <w:rPr>
                <w:lang w:val="da-DK"/>
              </w:rPr>
            </w:pPr>
            <w:r>
              <w:rPr>
                <w:lang w:val="da-DK"/>
              </w:rPr>
              <w:t xml:space="preserve">Sælgerandel skal indtastes. </w:t>
            </w:r>
            <w:r w:rsidR="004746E9" w:rsidRPr="009447A0">
              <w:rPr>
                <w:lang w:val="da-DK"/>
              </w:rPr>
              <w:t>Det</w:t>
            </w:r>
            <w:r>
              <w:rPr>
                <w:lang w:val="da-DK"/>
              </w:rPr>
              <w:t>te</w:t>
            </w:r>
            <w:r w:rsidR="004746E9" w:rsidRPr="009447A0">
              <w:rPr>
                <w:lang w:val="da-DK"/>
              </w:rPr>
              <w:t xml:space="preserve"> skal </w:t>
            </w:r>
            <w:r w:rsidR="004746E9">
              <w:rPr>
                <w:lang w:val="da-DK"/>
              </w:rPr>
              <w:t xml:space="preserve">være muligt </w:t>
            </w:r>
            <w:r>
              <w:rPr>
                <w:lang w:val="da-DK"/>
              </w:rPr>
              <w:t>i ovenstående billede</w:t>
            </w:r>
            <w:r w:rsidR="004746E9">
              <w:rPr>
                <w:lang w:val="da-DK"/>
              </w:rPr>
              <w:t xml:space="preserve">. Kan </w:t>
            </w:r>
            <w:r>
              <w:rPr>
                <w:lang w:val="da-DK"/>
              </w:rPr>
              <w:t xml:space="preserve">evt. </w:t>
            </w:r>
            <w:r w:rsidR="007634F9">
              <w:rPr>
                <w:lang w:val="da-DK"/>
              </w:rPr>
              <w:t>rettes</w:t>
            </w:r>
            <w:r w:rsidR="004746E9">
              <w:rPr>
                <w:lang w:val="da-DK"/>
              </w:rPr>
              <w:t xml:space="preserve"> i listen, når der returneres til denne.</w:t>
            </w:r>
          </w:p>
          <w:p w14:paraId="68898758" w14:textId="77777777" w:rsidR="004746E9" w:rsidRDefault="004746E9" w:rsidP="004746E9">
            <w:pPr>
              <w:rPr>
                <w:lang w:val="da-DK"/>
              </w:rPr>
            </w:pPr>
          </w:p>
          <w:p w14:paraId="7F1A3613" w14:textId="18BD8795" w:rsidR="004746E9" w:rsidRDefault="004746E9" w:rsidP="004746E9">
            <w:pPr>
              <w:rPr>
                <w:lang w:val="da-DK"/>
              </w:rPr>
            </w:pPr>
            <w:r>
              <w:rPr>
                <w:lang w:val="da-DK"/>
              </w:rPr>
              <w:t>Link ”Fjern alle sælgere” fjerner alle sælgere i listen.</w:t>
            </w:r>
          </w:p>
          <w:p w14:paraId="44EF356A" w14:textId="77777777" w:rsidR="004746E9" w:rsidRDefault="004746E9" w:rsidP="004746E9">
            <w:pPr>
              <w:rPr>
                <w:lang w:val="da-DK"/>
              </w:rPr>
            </w:pPr>
          </w:p>
          <w:p w14:paraId="641A7B56" w14:textId="58C58F74" w:rsidR="004746E9" w:rsidRDefault="004746E9" w:rsidP="006A08F8">
            <w:pPr>
              <w:rPr>
                <w:lang w:val="da-DK"/>
              </w:rPr>
            </w:pPr>
            <w:r>
              <w:rPr>
                <w:lang w:val="da-DK"/>
              </w:rPr>
              <w:t>Ved næste valideres at både tæller og nævner er udfyldt.</w:t>
            </w:r>
            <w:r w:rsidR="007634F9">
              <w:rPr>
                <w:lang w:val="da-DK"/>
              </w:rPr>
              <w:t xml:space="preserve"> I modsætning til i dag, skal det valideres, at sælger andel, der </w:t>
            </w:r>
            <w:proofErr w:type="gramStart"/>
            <w:r w:rsidR="007634F9">
              <w:rPr>
                <w:lang w:val="da-DK"/>
              </w:rPr>
              <w:t>overdrages</w:t>
            </w:r>
            <w:proofErr w:type="gramEnd"/>
            <w:r w:rsidR="007634F9">
              <w:rPr>
                <w:lang w:val="da-DK"/>
              </w:rPr>
              <w:t xml:space="preserve"> ikke overstiger 1/1.</w:t>
            </w:r>
            <w:r>
              <w:rPr>
                <w:lang w:val="da-DK"/>
              </w:rPr>
              <w:t xml:space="preserve"> </w:t>
            </w:r>
          </w:p>
          <w:p w14:paraId="0102F34B" w14:textId="77777777" w:rsidR="00656E68" w:rsidRDefault="00656E68" w:rsidP="006A08F8">
            <w:pPr>
              <w:rPr>
                <w:lang w:val="da-DK"/>
              </w:rPr>
            </w:pPr>
          </w:p>
          <w:p w14:paraId="4C5C3BEC" w14:textId="15A0A3C2" w:rsidR="00B142E9" w:rsidRDefault="00B142E9" w:rsidP="00B142E9">
            <w:pPr>
              <w:rPr>
                <w:lang w:val="da-DK"/>
              </w:rPr>
            </w:pPr>
            <w:r>
              <w:rPr>
                <w:lang w:val="da-DK"/>
              </w:rPr>
              <w:t>I en ramme med teksten ”Køber(e)”:</w:t>
            </w:r>
          </w:p>
          <w:p w14:paraId="3C6820D7" w14:textId="4EB71168" w:rsidR="00E50502" w:rsidRDefault="00E50502" w:rsidP="006A08F8">
            <w:pPr>
              <w:rPr>
                <w:lang w:val="da-DK"/>
              </w:rPr>
            </w:pPr>
          </w:p>
          <w:p w14:paraId="6023AB01" w14:textId="2E8685EC" w:rsidR="00DF4CD8" w:rsidRDefault="00DF4CD8" w:rsidP="006A08F8">
            <w:pPr>
              <w:rPr>
                <w:lang w:val="da-DK"/>
              </w:rPr>
            </w:pPr>
            <w:r>
              <w:rPr>
                <w:lang w:val="da-DK"/>
              </w:rPr>
              <w:t>Liste med følgende felter</w:t>
            </w:r>
          </w:p>
          <w:p w14:paraId="79CC6D99" w14:textId="33649B30" w:rsidR="00DF4CD8" w:rsidRDefault="00DF4CD8" w:rsidP="006A08F8">
            <w:pPr>
              <w:rPr>
                <w:lang w:val="da-DK"/>
              </w:rPr>
            </w:pPr>
            <w:r>
              <w:rPr>
                <w:lang w:val="da-DK"/>
              </w:rPr>
              <w:t>Cpr-nr./cvr-nr., Navn, Andel af ejendom der erhverves, Slet</w:t>
            </w:r>
          </w:p>
          <w:p w14:paraId="35A261D8" w14:textId="31907A67" w:rsidR="00DF4CD8" w:rsidRDefault="00DF4CD8" w:rsidP="006A08F8">
            <w:pPr>
              <w:rPr>
                <w:lang w:val="da-DK"/>
              </w:rPr>
            </w:pPr>
          </w:p>
          <w:p w14:paraId="0EB4A095" w14:textId="17B73146" w:rsidR="00DF4CD8" w:rsidRDefault="00DF4CD8" w:rsidP="006A08F8">
            <w:pPr>
              <w:rPr>
                <w:lang w:val="da-DK"/>
              </w:rPr>
            </w:pPr>
            <w:r>
              <w:rPr>
                <w:lang w:val="da-DK"/>
              </w:rPr>
              <w:t>Herefter sædvanlig aktør komponent</w:t>
            </w:r>
            <w:r w:rsidR="002F4FC6">
              <w:rPr>
                <w:lang w:val="da-DK"/>
              </w:rPr>
              <w:t xml:space="preserve"> med specificerede ændringer.</w:t>
            </w:r>
          </w:p>
          <w:p w14:paraId="69EA02C6" w14:textId="77777777" w:rsidR="00DD01AD" w:rsidRDefault="00DD01AD" w:rsidP="006A08F8">
            <w:pPr>
              <w:rPr>
                <w:lang w:val="da-DK"/>
              </w:rPr>
            </w:pPr>
          </w:p>
          <w:p w14:paraId="79988A88" w14:textId="368A4EB9" w:rsidR="002F4FC6" w:rsidRDefault="002F4FC6" w:rsidP="006A08F8">
            <w:pPr>
              <w:rPr>
                <w:lang w:val="da-DK"/>
              </w:rPr>
            </w:pPr>
            <w:r>
              <w:rPr>
                <w:lang w:val="da-DK"/>
              </w:rPr>
              <w:t xml:space="preserve">Når trin åbnes er </w:t>
            </w:r>
            <w:r w:rsidR="00B65302">
              <w:rPr>
                <w:lang w:val="da-DK"/>
              </w:rPr>
              <w:t>”</w:t>
            </w:r>
            <w:r w:rsidR="00DD01AD">
              <w:rPr>
                <w:lang w:val="da-DK"/>
              </w:rPr>
              <w:t>Cpr-nr. eller cvr-nr.</w:t>
            </w:r>
            <w:r w:rsidR="00B65302">
              <w:rPr>
                <w:lang w:val="da-DK"/>
              </w:rPr>
              <w:t>”</w:t>
            </w:r>
            <w:r w:rsidR="00DD01AD">
              <w:rPr>
                <w:lang w:val="da-DK"/>
              </w:rPr>
              <w:t xml:space="preserve"> default markeret og lige nedenunder vises følgende tekst.</w:t>
            </w:r>
          </w:p>
          <w:p w14:paraId="4B3AC370" w14:textId="3E7C6159" w:rsidR="00DD01AD" w:rsidRDefault="00DD01AD" w:rsidP="006A08F8">
            <w:pPr>
              <w:rPr>
                <w:szCs w:val="20"/>
                <w:lang w:val="da-DK"/>
              </w:rPr>
            </w:pPr>
            <w:r w:rsidRPr="00DD01AD">
              <w:rPr>
                <w:szCs w:val="20"/>
                <w:lang w:val="da-DK"/>
              </w:rPr>
              <w:t xml:space="preserve">”Hvis køber angives med cvr-nr., skal der besvares supplerende spørgsmål om handelen/købet. Når et selskab eller anden sammenslutning erhverver fast ejendom, skal der som udgangspunkt foreligge tilladelse </w:t>
            </w:r>
            <w:r w:rsidRPr="00DD01AD">
              <w:rPr>
                <w:szCs w:val="20"/>
                <w:lang w:val="da-DK"/>
              </w:rPr>
              <w:lastRenderedPageBreak/>
              <w:t>til erhvervelsen. I visse tilfælde kan køberen/erhververen afgive erklæring i henhold til lov om sommerhuse og campering i trinnet "Erklæringer".”</w:t>
            </w:r>
          </w:p>
          <w:p w14:paraId="44AF64B4" w14:textId="77777777" w:rsidR="00DD01AD" w:rsidRPr="00DD01AD" w:rsidRDefault="00DD01AD" w:rsidP="006A08F8">
            <w:pPr>
              <w:rPr>
                <w:szCs w:val="20"/>
                <w:lang w:val="da-DK"/>
              </w:rPr>
            </w:pPr>
          </w:p>
          <w:p w14:paraId="7AF4A9AE" w14:textId="2F4BFFDD" w:rsidR="00DF4CD8" w:rsidRDefault="00431E9D" w:rsidP="006A08F8">
            <w:pPr>
              <w:rPr>
                <w:lang w:val="da-DK"/>
              </w:rPr>
            </w:pPr>
            <w:r>
              <w:rPr>
                <w:noProof/>
              </w:rPr>
              <w:drawing>
                <wp:inline distT="0" distB="0" distL="0" distR="0" wp14:anchorId="11A38027" wp14:editId="48781ADB">
                  <wp:extent cx="5511800" cy="212153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800" cy="2121535"/>
                          </a:xfrm>
                          <a:prstGeom prst="rect">
                            <a:avLst/>
                          </a:prstGeom>
                        </pic:spPr>
                      </pic:pic>
                    </a:graphicData>
                  </a:graphic>
                </wp:inline>
              </w:drawing>
            </w:r>
          </w:p>
          <w:p w14:paraId="50A260AE" w14:textId="7D33CEEB" w:rsidR="00F854D8" w:rsidRDefault="00383B5E" w:rsidP="006A08F8">
            <w:pPr>
              <w:rPr>
                <w:lang w:val="da-DK"/>
              </w:rPr>
            </w:pPr>
            <w:r>
              <w:rPr>
                <w:lang w:val="da-DK"/>
              </w:rPr>
              <w:t>Det trin, der i dag hedder ”Køber er angivet ved CVR” udgår og erstattes af ovenstående.</w:t>
            </w:r>
          </w:p>
          <w:p w14:paraId="0378307D" w14:textId="28B8B271" w:rsidR="00DF4CD8" w:rsidRDefault="00DD01AD" w:rsidP="006A08F8">
            <w:pPr>
              <w:rPr>
                <w:lang w:val="da-DK"/>
              </w:rPr>
            </w:pPr>
            <w:proofErr w:type="gramStart"/>
            <w:r>
              <w:rPr>
                <w:lang w:val="da-DK"/>
              </w:rPr>
              <w:t>Endvidere</w:t>
            </w:r>
            <w:proofErr w:type="gramEnd"/>
            <w:r w:rsidR="00DF4CD8">
              <w:rPr>
                <w:lang w:val="da-DK"/>
              </w:rPr>
              <w:t xml:space="preserve"> udvidet med</w:t>
            </w:r>
            <w:r w:rsidR="002F4FC6">
              <w:rPr>
                <w:lang w:val="da-DK"/>
              </w:rPr>
              <w:t xml:space="preserve"> vist checkboks/hjælpetekst og</w:t>
            </w:r>
            <w:r w:rsidR="00DF4CD8">
              <w:rPr>
                <w:lang w:val="da-DK"/>
              </w:rPr>
              <w:t xml:space="preserve"> angivelse af køber andele.</w:t>
            </w:r>
            <w:r w:rsidR="002864BF">
              <w:rPr>
                <w:lang w:val="da-DK"/>
              </w:rPr>
              <w:t xml:space="preserve"> Disse køber andele skal have hjælpeteksten ”Her skal angives den andel af ejendommen, som køber erhverver”.</w:t>
            </w:r>
          </w:p>
          <w:p w14:paraId="17AFFB50" w14:textId="72FAEE70" w:rsidR="00431E9D" w:rsidRDefault="00431E9D" w:rsidP="006A08F8">
            <w:pPr>
              <w:rPr>
                <w:lang w:val="da-DK"/>
              </w:rPr>
            </w:pPr>
            <w:r>
              <w:rPr>
                <w:lang w:val="da-DK"/>
              </w:rPr>
              <w:t>Køber andele placeres mellem ”Køber” og ”Cpr-nr.”.</w:t>
            </w:r>
          </w:p>
          <w:p w14:paraId="1F9A39B9" w14:textId="7AA52B92" w:rsidR="00B65302" w:rsidRDefault="00B65302" w:rsidP="006A08F8">
            <w:pPr>
              <w:rPr>
                <w:lang w:val="da-DK"/>
              </w:rPr>
            </w:pPr>
          </w:p>
          <w:p w14:paraId="2D85772D" w14:textId="7B101757" w:rsidR="00B65302" w:rsidRPr="00B65302" w:rsidRDefault="00B65302" w:rsidP="006A08F8">
            <w:pPr>
              <w:rPr>
                <w:lang w:val="da-DK"/>
              </w:rPr>
            </w:pPr>
            <w:r>
              <w:rPr>
                <w:lang w:val="da-DK"/>
              </w:rPr>
              <w:t xml:space="preserve">Er køber angivet ved cvr-nr., skal det ved ”Tilføj” undersøges, om cvr-nr. er en enkeltmandsvirksomhed. Er dette tilfælde gives </w:t>
            </w:r>
            <w:proofErr w:type="spellStart"/>
            <w:r>
              <w:rPr>
                <w:lang w:val="da-DK"/>
              </w:rPr>
              <w:t>fejlmedddelelsen</w:t>
            </w:r>
            <w:proofErr w:type="spellEnd"/>
            <w:r>
              <w:rPr>
                <w:lang w:val="da-DK"/>
              </w:rPr>
              <w:t xml:space="preserve"> ”</w:t>
            </w:r>
            <w:r w:rsidRPr="00B65302">
              <w:rPr>
                <w:szCs w:val="20"/>
                <w:lang w:val="da-DK"/>
              </w:rPr>
              <w:t xml:space="preserve">Cvr-nr. er en enkeltmandsvirksomhed. Tilføj i stedet rollen med </w:t>
            </w:r>
            <w:proofErr w:type="spellStart"/>
            <w:r w:rsidRPr="00B65302">
              <w:rPr>
                <w:szCs w:val="20"/>
                <w:lang w:val="da-DK"/>
              </w:rPr>
              <w:t>cpr-</w:t>
            </w:r>
            <w:proofErr w:type="gramStart"/>
            <w:r w:rsidRPr="00B65302">
              <w:rPr>
                <w:szCs w:val="20"/>
                <w:lang w:val="da-DK"/>
              </w:rPr>
              <w:t>nr.og</w:t>
            </w:r>
            <w:proofErr w:type="spellEnd"/>
            <w:proofErr w:type="gramEnd"/>
            <w:r w:rsidRPr="00B65302">
              <w:rPr>
                <w:szCs w:val="20"/>
                <w:lang w:val="da-DK"/>
              </w:rPr>
              <w:t xml:space="preserve"> navn. Oplysninger om enkeltmandsvirksomheden kan angives i sidste trin i anmeldelsen under ”Øvrige oplysninger”</w:t>
            </w:r>
            <w:r>
              <w:rPr>
                <w:szCs w:val="20"/>
                <w:lang w:val="da-DK"/>
              </w:rPr>
              <w:t xml:space="preserve">, og køber bliver ikke tilføjet. </w:t>
            </w:r>
            <w:r w:rsidR="00253023">
              <w:rPr>
                <w:szCs w:val="20"/>
                <w:lang w:val="da-DK"/>
              </w:rPr>
              <w:t>På nær</w:t>
            </w:r>
            <w:r>
              <w:rPr>
                <w:szCs w:val="20"/>
                <w:lang w:val="da-DK"/>
              </w:rPr>
              <w:t xml:space="preserve"> ”Find objekt”</w:t>
            </w:r>
            <w:r w:rsidR="00253023">
              <w:rPr>
                <w:szCs w:val="20"/>
                <w:lang w:val="da-DK"/>
              </w:rPr>
              <w:t xml:space="preserve"> og fuldmagtshaver i </w:t>
            </w:r>
            <w:r w:rsidR="00BF2B6B">
              <w:rPr>
                <w:szCs w:val="20"/>
                <w:lang w:val="da-DK"/>
              </w:rPr>
              <w:t>tinglysningsfuldmagter,</w:t>
            </w:r>
            <w:r>
              <w:rPr>
                <w:szCs w:val="20"/>
                <w:lang w:val="da-DK"/>
              </w:rPr>
              <w:t xml:space="preserve"> skal denne funktionalitet indføres i alle omlagte ekspeditionstyper.</w:t>
            </w:r>
          </w:p>
          <w:p w14:paraId="643B28D1" w14:textId="77777777" w:rsidR="00431E9D" w:rsidRDefault="00431E9D" w:rsidP="006A08F8">
            <w:pPr>
              <w:rPr>
                <w:lang w:val="da-DK"/>
              </w:rPr>
            </w:pPr>
          </w:p>
          <w:p w14:paraId="381D00CB" w14:textId="77777777" w:rsidR="00B142E9" w:rsidRDefault="00B142E9" w:rsidP="006A08F8">
            <w:pPr>
              <w:rPr>
                <w:lang w:val="da-DK"/>
              </w:rPr>
            </w:pPr>
          </w:p>
          <w:p w14:paraId="230A1789" w14:textId="5226E0DF" w:rsidR="005B28BD" w:rsidRDefault="005B28BD" w:rsidP="005B28BD">
            <w:pPr>
              <w:rPr>
                <w:lang w:val="da-DK"/>
              </w:rPr>
            </w:pPr>
            <w:r>
              <w:rPr>
                <w:b/>
                <w:lang w:val="da-DK"/>
              </w:rPr>
              <w:t xml:space="preserve">Byggeklods </w:t>
            </w:r>
            <w:r w:rsidRPr="00681143">
              <w:rPr>
                <w:b/>
                <w:lang w:val="da-DK"/>
              </w:rPr>
              <w:t>”</w:t>
            </w:r>
            <w:r>
              <w:rPr>
                <w:b/>
                <w:lang w:val="da-DK"/>
              </w:rPr>
              <w:t>Købesum mv.</w:t>
            </w:r>
            <w:r w:rsidRPr="00681143">
              <w:rPr>
                <w:b/>
                <w:lang w:val="da-DK"/>
              </w:rPr>
              <w:t>”</w:t>
            </w:r>
            <w:r>
              <w:rPr>
                <w:lang w:val="da-DK"/>
              </w:rPr>
              <w:t>.</w:t>
            </w:r>
          </w:p>
          <w:p w14:paraId="3B0EBE57" w14:textId="228BD639" w:rsidR="002251BE" w:rsidRDefault="002251BE" w:rsidP="005B28BD">
            <w:pPr>
              <w:rPr>
                <w:lang w:val="da-DK"/>
              </w:rPr>
            </w:pPr>
            <w:r>
              <w:rPr>
                <w:lang w:val="da-DK"/>
              </w:rPr>
              <w:t>Trinnet hedder i dag ”Angiv oplysninger om vilkårene for handelen”, men omdøbes til ”Købesum mv.”.</w:t>
            </w:r>
          </w:p>
          <w:p w14:paraId="69A61FD9" w14:textId="2520AB30" w:rsidR="002251BE" w:rsidRDefault="002251BE" w:rsidP="005B28BD">
            <w:pPr>
              <w:rPr>
                <w:lang w:val="da-DK"/>
              </w:rPr>
            </w:pPr>
          </w:p>
          <w:p w14:paraId="715424BB" w14:textId="51139203" w:rsidR="002251BE" w:rsidRDefault="00BF46DF" w:rsidP="005B28BD">
            <w:pPr>
              <w:rPr>
                <w:lang w:val="da-DK"/>
              </w:rPr>
            </w:pPr>
            <w:proofErr w:type="spellStart"/>
            <w:r>
              <w:rPr>
                <w:lang w:val="da-DK"/>
              </w:rPr>
              <w:t>Ledetekst</w:t>
            </w:r>
            <w:proofErr w:type="spellEnd"/>
            <w:r>
              <w:rPr>
                <w:lang w:val="da-DK"/>
              </w:rPr>
              <w:t xml:space="preserve"> ændres til </w:t>
            </w:r>
          </w:p>
          <w:p w14:paraId="01BE8DB7" w14:textId="335C6B8D" w:rsidR="002251BE" w:rsidRPr="00BF46DF" w:rsidRDefault="00BF46DF" w:rsidP="005B28BD">
            <w:pPr>
              <w:rPr>
                <w:szCs w:val="20"/>
                <w:lang w:val="da-DK"/>
              </w:rPr>
            </w:pPr>
            <w:r w:rsidRPr="00BF46DF">
              <w:rPr>
                <w:szCs w:val="20"/>
                <w:lang w:val="da-DK"/>
              </w:rPr>
              <w:t>”Her skal angives de nærmere oplysninger vedr. overtagelsesdato og købesum</w:t>
            </w:r>
            <w:r w:rsidR="00BF2B6B">
              <w:rPr>
                <w:szCs w:val="20"/>
                <w:lang w:val="da-DK"/>
              </w:rPr>
              <w:t>,</w:t>
            </w:r>
            <w:r w:rsidRPr="00BF46DF">
              <w:rPr>
                <w:szCs w:val="20"/>
                <w:lang w:val="da-DK"/>
              </w:rPr>
              <w:t xml:space="preserve"> der gælder for handelen/overdragelsen.”</w:t>
            </w:r>
          </w:p>
          <w:p w14:paraId="2CEF225C" w14:textId="6D05FCA6" w:rsidR="002251BE" w:rsidRDefault="002251BE" w:rsidP="005B28BD">
            <w:pPr>
              <w:rPr>
                <w:lang w:val="da-DK"/>
              </w:rPr>
            </w:pPr>
          </w:p>
          <w:p w14:paraId="19BA6A13" w14:textId="36C9F65F" w:rsidR="002251BE" w:rsidRDefault="00BF46DF" w:rsidP="005B28BD">
            <w:pPr>
              <w:rPr>
                <w:lang w:val="da-DK"/>
              </w:rPr>
            </w:pPr>
            <w:r>
              <w:rPr>
                <w:lang w:val="da-DK"/>
              </w:rPr>
              <w:t>Hjælpetekster skal være disse:</w:t>
            </w:r>
          </w:p>
          <w:p w14:paraId="50FA2091" w14:textId="77777777" w:rsidR="00BF46DF" w:rsidRDefault="00BF46DF" w:rsidP="00BF46DF">
            <w:pPr>
              <w:rPr>
                <w:rStyle w:val="etllabel"/>
                <w:rFonts w:ascii="Verdana" w:hAnsi="Verdana"/>
                <w:sz w:val="16"/>
                <w:szCs w:val="16"/>
                <w:lang w:val="da-DK"/>
              </w:rPr>
            </w:pPr>
          </w:p>
          <w:p w14:paraId="0187DB93" w14:textId="333CC857" w:rsidR="00BF46DF" w:rsidRPr="00733EED" w:rsidRDefault="00BF46DF" w:rsidP="00BF46DF">
            <w:pPr>
              <w:rPr>
                <w:szCs w:val="20"/>
                <w:lang w:val="da-DK"/>
              </w:rPr>
            </w:pPr>
            <w:r w:rsidRPr="00733EED">
              <w:rPr>
                <w:rStyle w:val="etllabel"/>
                <w:szCs w:val="20"/>
                <w:lang w:val="da-DK"/>
              </w:rPr>
              <w:t xml:space="preserve">Overtagelsesdato: </w:t>
            </w:r>
            <w:r w:rsidRPr="00733EED">
              <w:rPr>
                <w:szCs w:val="20"/>
                <w:lang w:val="da-DK"/>
              </w:rPr>
              <w:t>Den dag</w:t>
            </w:r>
            <w:r w:rsidR="00BF2B6B">
              <w:rPr>
                <w:szCs w:val="20"/>
                <w:lang w:val="da-DK"/>
              </w:rPr>
              <w:t>,</w:t>
            </w:r>
            <w:r w:rsidRPr="00733EED">
              <w:rPr>
                <w:szCs w:val="20"/>
                <w:lang w:val="da-DK"/>
              </w:rPr>
              <w:t xml:space="preserve"> parterne har aftalt, at den juridiske overtagelse skal finde sted. </w:t>
            </w:r>
          </w:p>
          <w:p w14:paraId="53FF3CB1" w14:textId="77777777" w:rsidR="00BF46DF" w:rsidRPr="00733EED" w:rsidRDefault="00BF46DF" w:rsidP="00BF46DF">
            <w:pPr>
              <w:rPr>
                <w:szCs w:val="20"/>
                <w:lang w:val="da-DK"/>
              </w:rPr>
            </w:pPr>
            <w:r w:rsidRPr="00733EED">
              <w:rPr>
                <w:rStyle w:val="etllabel"/>
                <w:szCs w:val="20"/>
                <w:lang w:val="da-DK"/>
              </w:rPr>
              <w:t xml:space="preserve">Dato for evt. købsaftale: </w:t>
            </w:r>
            <w:r w:rsidRPr="00733EED">
              <w:rPr>
                <w:szCs w:val="20"/>
                <w:lang w:val="da-DK"/>
              </w:rPr>
              <w:t>Hvis køber og sælger forud for oprettelsen af skødet har indgået en købsaftale, angives datoen for denne aftale.</w:t>
            </w:r>
          </w:p>
          <w:p w14:paraId="01C8252D" w14:textId="59AA4849" w:rsidR="00BF46DF" w:rsidRPr="00733EED" w:rsidRDefault="00BF46DF" w:rsidP="00BF46DF">
            <w:pPr>
              <w:rPr>
                <w:szCs w:val="20"/>
                <w:lang w:val="da-DK"/>
              </w:rPr>
            </w:pPr>
            <w:r w:rsidRPr="00733EED">
              <w:rPr>
                <w:rStyle w:val="etllabel"/>
                <w:szCs w:val="20"/>
                <w:lang w:val="da-DK"/>
              </w:rPr>
              <w:t xml:space="preserve">Kontant købesum: </w:t>
            </w:r>
            <w:r w:rsidRPr="00733EED">
              <w:rPr>
                <w:szCs w:val="20"/>
                <w:lang w:val="da-DK"/>
              </w:rPr>
              <w:t>Beløbet skal angives inkl. evt. moms. Det skal angives, at overdragelsen er en kontanthandel. Evt. gældsovertagelse skal anmeldes på pantebrevet, men oplysning herom kan med fordel medtages i feltet ”skødetekst”. Købesummen skal angives og specificeres med gave etc. Hvis købesummen undtagelsesvis udgør 0 DKK., skal anmeldelsen samtidig indeholde særskilt begrundelse herfor. Hvis det er nødvendigt at overdrage flere ejendomme i flere anmeldelser, bør den samlede købesum angives i alle anmeldelser. Vedrørende tinglysningsafgiften, beskrives forholdet nærmere i begrundelsesfeltet på trinnet Tinglysningsafgift, og herunder på hvilken ejendom afgiften er betalt.</w:t>
            </w:r>
          </w:p>
          <w:p w14:paraId="7646EA3D" w14:textId="77777777" w:rsidR="00BF46DF" w:rsidRPr="00733EED" w:rsidRDefault="00BF46DF" w:rsidP="00BF46DF">
            <w:pPr>
              <w:rPr>
                <w:szCs w:val="20"/>
                <w:lang w:val="da-DK"/>
              </w:rPr>
            </w:pPr>
            <w:r w:rsidRPr="00733EED">
              <w:rPr>
                <w:rStyle w:val="etllabel"/>
                <w:szCs w:val="20"/>
                <w:lang w:val="da-DK"/>
              </w:rPr>
              <w:t xml:space="preserve">Beløb til arv/gave: </w:t>
            </w:r>
            <w:r w:rsidRPr="00733EED">
              <w:rPr>
                <w:szCs w:val="20"/>
                <w:lang w:val="da-DK"/>
              </w:rPr>
              <w:t xml:space="preserve">Hvis en del eller hele købesummen udgør arv eller gave, skal beløbet angives her. Der er tale om arv, når en persons formue eller ejendele helt eller delvist udloddes til en anden på grund af </w:t>
            </w:r>
            <w:r w:rsidRPr="00733EED">
              <w:rPr>
                <w:szCs w:val="20"/>
                <w:lang w:val="da-DK"/>
              </w:rPr>
              <w:lastRenderedPageBreak/>
              <w:t>slægtskab eller ifølge testamentarisk bestemmelse - både ved a’ conto udlodning eller ved den endelige udlodning. Der er tale om en gave, når man giver eller modtager noget af værdi, og der ikke skal betales fuldt ud for det.</w:t>
            </w:r>
          </w:p>
          <w:p w14:paraId="19951D87" w14:textId="77777777" w:rsidR="00BF46DF" w:rsidRPr="00733EED" w:rsidRDefault="00BF46DF" w:rsidP="00BF46DF">
            <w:pPr>
              <w:rPr>
                <w:rStyle w:val="etllabel"/>
                <w:szCs w:val="20"/>
                <w:lang w:val="da-DK"/>
              </w:rPr>
            </w:pPr>
            <w:r w:rsidRPr="00733EED">
              <w:rPr>
                <w:rStyle w:val="etllabel"/>
                <w:szCs w:val="20"/>
                <w:lang w:val="da-DK"/>
              </w:rPr>
              <w:t xml:space="preserve">Overtagne restancer af skatter og afgifter eller andre ydelser: </w:t>
            </w:r>
            <w:r w:rsidRPr="00733EED">
              <w:rPr>
                <w:szCs w:val="20"/>
                <w:lang w:val="da-DK"/>
              </w:rPr>
              <w:t xml:space="preserve">En restance er et ubetalt krav, som skyldneren (debitor) endnu ikke har betalt. I forbindelse med en bolighandel vil køber evt. acceptere at overtage restancer som en del af købesummen. Derforuden vil der i vedtægtsbestemmelser kunne findes bestemmelser, som pålægger køberen af en ejendom (i fri handel) at overtage sælgers restancer vedrørende </w:t>
            </w:r>
            <w:proofErr w:type="gramStart"/>
            <w:r w:rsidRPr="00733EED">
              <w:rPr>
                <w:szCs w:val="20"/>
                <w:lang w:val="da-DK"/>
              </w:rPr>
              <w:t>eksempelvis</w:t>
            </w:r>
            <w:proofErr w:type="gramEnd"/>
            <w:r w:rsidRPr="00733EED">
              <w:rPr>
                <w:szCs w:val="20"/>
                <w:lang w:val="da-DK"/>
              </w:rPr>
              <w:t xml:space="preserve"> forbrug af fjernvarme. En tvangsauktionskøber er </w:t>
            </w:r>
            <w:proofErr w:type="gramStart"/>
            <w:r w:rsidRPr="00733EED">
              <w:rPr>
                <w:szCs w:val="20"/>
                <w:lang w:val="da-DK"/>
              </w:rPr>
              <w:t>i modsætning hertil</w:t>
            </w:r>
            <w:proofErr w:type="gramEnd"/>
            <w:r w:rsidRPr="00733EED">
              <w:rPr>
                <w:szCs w:val="20"/>
                <w:lang w:val="da-DK"/>
              </w:rPr>
              <w:t xml:space="preserve"> ikke forpligtet til at overtage denne restance. Forskellige typer af restancer: brandforsikringspræmie, ejendomsskatter, renter af krav, selskabs- og fondsskat, udbytte- og dødsboskat.</w:t>
            </w:r>
          </w:p>
          <w:p w14:paraId="089A75B9" w14:textId="77777777" w:rsidR="00BF46DF" w:rsidRPr="00733EED" w:rsidRDefault="00BF46DF" w:rsidP="00BF46DF">
            <w:pPr>
              <w:rPr>
                <w:szCs w:val="20"/>
                <w:lang w:val="da-DK"/>
              </w:rPr>
            </w:pPr>
            <w:r w:rsidRPr="00733EED">
              <w:rPr>
                <w:rStyle w:val="etllabel"/>
                <w:szCs w:val="20"/>
                <w:lang w:val="da-DK"/>
              </w:rPr>
              <w:t xml:space="preserve">Beløb til anlægsbidrag til vej m.v., der er forfaldent til betaling på tidspunktet for ejerskiftet: </w:t>
            </w:r>
            <w:r w:rsidRPr="00733EED">
              <w:rPr>
                <w:szCs w:val="20"/>
                <w:lang w:val="da-DK"/>
              </w:rPr>
              <w:t>Anlægsbidrag til vejanlæg mv., skal medtages her hvis bidraget er forfaldent til betaling på tidspunktet for ejerskiftet. Betaling for tilslutning til vej -, vand -, gas -, elektricitets-, fjernvarme og lign. anlæg (anlægsbidrag) skal medregnes til afgiftsgrundlaget, hvis beløbet er forfaldent til betaling på tidspunktet for ejerskiftet. Tidspunktet for ejerskiftet er det tidspunkt som parterne har valgt som tidspunktet for ejendomsrettens overgang (overtagelsesdagen). Løbende ydelser, der betales til vedligeholdelse mv. af de nævnte anlæg, skal ikke medtages i afgiftsgrundlaget.</w:t>
            </w:r>
          </w:p>
          <w:p w14:paraId="28A2FE18" w14:textId="77777777" w:rsidR="00BF46DF" w:rsidRPr="00733EED" w:rsidRDefault="00BF46DF" w:rsidP="00BF46DF">
            <w:pPr>
              <w:rPr>
                <w:szCs w:val="20"/>
                <w:lang w:val="da-DK"/>
              </w:rPr>
            </w:pPr>
            <w:r w:rsidRPr="00733EED">
              <w:rPr>
                <w:rStyle w:val="etllabel"/>
                <w:szCs w:val="20"/>
                <w:lang w:val="da-DK"/>
              </w:rPr>
              <w:t xml:space="preserve">Løsøre/driftsmateriel: </w:t>
            </w:r>
            <w:r w:rsidRPr="00733EED">
              <w:rPr>
                <w:szCs w:val="20"/>
                <w:lang w:val="da-DK"/>
              </w:rPr>
              <w:t>Der skal ikke betales afgift for overdragelse af løsøre. Som afgiftsfrit løsøre anses bl.a. driftsinventar og driftsmateriel, maskiner og tekniske anlæg til brug for en erhvervsvirksomhed. Mælkekvoter, roekvoter, betalingsrettigheder og lign., anses i afgiftsmæssig henseende som løsøre. Installationer der er indlagt til brug for ejendommen, fx varmeanlæg, belysning, elevatorer og almindelige ventilationsanlæg, er omfattet af tinglysningslovens § 38 og er dermed en del af afgiftsgrundlaget. Det samme gælder sædvanlige hårde hvidevarer.</w:t>
            </w:r>
          </w:p>
          <w:p w14:paraId="0FFAA7ED" w14:textId="77777777" w:rsidR="00BF46DF" w:rsidRPr="00733EED" w:rsidRDefault="00BF46DF" w:rsidP="00BF46DF">
            <w:pPr>
              <w:rPr>
                <w:szCs w:val="20"/>
                <w:lang w:val="da-DK"/>
              </w:rPr>
            </w:pPr>
            <w:r w:rsidRPr="00733EED">
              <w:rPr>
                <w:rStyle w:val="etllabel"/>
                <w:szCs w:val="20"/>
                <w:lang w:val="da-DK"/>
              </w:rPr>
              <w:t xml:space="preserve">Husdyrbesætning: </w:t>
            </w:r>
            <w:r w:rsidRPr="00733EED">
              <w:rPr>
                <w:szCs w:val="20"/>
                <w:lang w:val="da-DK"/>
              </w:rPr>
              <w:t>Ved landbrugsejendomme omfatter afgiftsfrit løsøre tillige ejendommens besætning, gødning, afgrøder og beholdninger. Gyllebeholdere og større siloer anses som en del af den faste ejendom, og vederlaget herfor skal indgå i afgiftsgrundlaget, og denne del af vederlaget skal ikke medtages her.</w:t>
            </w:r>
          </w:p>
          <w:p w14:paraId="1E08F455" w14:textId="37781577" w:rsidR="00BF46DF" w:rsidRDefault="00BF46DF" w:rsidP="00BF46DF">
            <w:pPr>
              <w:rPr>
                <w:szCs w:val="20"/>
                <w:lang w:val="da-DK"/>
              </w:rPr>
            </w:pPr>
            <w:r w:rsidRPr="00733EED">
              <w:rPr>
                <w:rStyle w:val="etllabel"/>
                <w:szCs w:val="20"/>
                <w:lang w:val="da-DK"/>
              </w:rPr>
              <w:t xml:space="preserve">Angiv specifikation af løsøre/driftsmateriel og/eller husdyrbesætning: </w:t>
            </w:r>
            <w:r w:rsidRPr="00733EED">
              <w:rPr>
                <w:szCs w:val="20"/>
                <w:lang w:val="da-DK"/>
              </w:rPr>
              <w:t>Her skal angives, hvilket løsøre, driftsmateriel og/eller husdyrsbesætning, der overdrages, og/eller begrundelse for købesum. Bemærk at ved angivelse af fritekst, vil anmeldelsen blive udtaget til manuel behandling.</w:t>
            </w:r>
          </w:p>
          <w:p w14:paraId="14DC3972" w14:textId="5844386F" w:rsidR="0051302D" w:rsidRDefault="0051302D" w:rsidP="00BF46DF">
            <w:pPr>
              <w:rPr>
                <w:szCs w:val="20"/>
                <w:lang w:val="da-DK"/>
              </w:rPr>
            </w:pPr>
          </w:p>
          <w:p w14:paraId="4C35D224" w14:textId="77777777" w:rsidR="0051302D" w:rsidRDefault="0051302D" w:rsidP="00BF46DF">
            <w:pPr>
              <w:rPr>
                <w:szCs w:val="20"/>
                <w:lang w:val="da-DK"/>
              </w:rPr>
            </w:pPr>
          </w:p>
          <w:p w14:paraId="3D88B7FF" w14:textId="056E1EE0" w:rsidR="00D95DAD" w:rsidRDefault="00D95DAD" w:rsidP="00BF46DF">
            <w:pPr>
              <w:rPr>
                <w:szCs w:val="20"/>
                <w:lang w:val="da-DK"/>
              </w:rPr>
            </w:pPr>
            <w:r>
              <w:rPr>
                <w:szCs w:val="20"/>
                <w:lang w:val="da-DK"/>
              </w:rPr>
              <w:t xml:space="preserve">Trinnet omlægges 1-1, dog skal der være stjernemarkering ud for ”Kontant købesum” da denne skal udfyldes. Er </w:t>
            </w:r>
            <w:r w:rsidR="005543C2">
              <w:rPr>
                <w:szCs w:val="20"/>
                <w:lang w:val="da-DK"/>
              </w:rPr>
              <w:t>denne 0, skal brugerne skrive et 0.</w:t>
            </w:r>
            <w:r w:rsidR="00B80D09">
              <w:rPr>
                <w:szCs w:val="20"/>
                <w:lang w:val="da-DK"/>
              </w:rPr>
              <w:t xml:space="preserve"> </w:t>
            </w:r>
            <w:proofErr w:type="gramStart"/>
            <w:r w:rsidR="00B80D09">
              <w:rPr>
                <w:szCs w:val="20"/>
                <w:lang w:val="da-DK"/>
              </w:rPr>
              <w:t>Endvidere</w:t>
            </w:r>
            <w:proofErr w:type="gramEnd"/>
            <w:r w:rsidR="00B80D09">
              <w:rPr>
                <w:szCs w:val="20"/>
                <w:lang w:val="da-DK"/>
              </w:rPr>
              <w:t xml:space="preserve"> vil ved valg af anden valuta end DKK resultere i </w:t>
            </w:r>
            <w:r w:rsidR="005A772E">
              <w:rPr>
                <w:szCs w:val="20"/>
                <w:lang w:val="da-DK"/>
              </w:rPr>
              <w:t>at</w:t>
            </w:r>
            <w:r w:rsidR="00B80D09">
              <w:rPr>
                <w:szCs w:val="20"/>
                <w:lang w:val="da-DK"/>
              </w:rPr>
              <w:t xml:space="preserve"> oplysninger</w:t>
            </w:r>
            <w:r w:rsidR="005A772E">
              <w:rPr>
                <w:szCs w:val="20"/>
                <w:lang w:val="da-DK"/>
              </w:rPr>
              <w:t xml:space="preserve"> hvor</w:t>
            </w:r>
            <w:r w:rsidR="00B80D09">
              <w:rPr>
                <w:szCs w:val="20"/>
                <w:lang w:val="da-DK"/>
              </w:rPr>
              <w:t xml:space="preserve"> om valuta skal angives</w:t>
            </w:r>
            <w:r w:rsidR="005A772E">
              <w:rPr>
                <w:szCs w:val="20"/>
                <w:lang w:val="da-DK"/>
              </w:rPr>
              <w:t>, udfolder sig lige neden under.</w:t>
            </w:r>
            <w:r w:rsidR="00CC1686">
              <w:rPr>
                <w:szCs w:val="20"/>
                <w:lang w:val="da-DK"/>
              </w:rPr>
              <w:t xml:space="preserve"> Da dette er yderst sjældent, vælges fold-ud i stedet for pop-up. Kan evt. ændres under udvikling til pop-up. Vælges DKK igen fjernes felter igen.</w:t>
            </w:r>
            <w:r w:rsidR="00B80D09">
              <w:rPr>
                <w:szCs w:val="20"/>
                <w:lang w:val="da-DK"/>
              </w:rPr>
              <w:t xml:space="preserve"> Samme felter som i dag.</w:t>
            </w:r>
          </w:p>
          <w:p w14:paraId="64592CDE" w14:textId="251C37E0" w:rsidR="00B80D09" w:rsidRPr="00733EED" w:rsidRDefault="00B80D09" w:rsidP="00BF46DF">
            <w:pPr>
              <w:rPr>
                <w:color w:val="625E56"/>
                <w:szCs w:val="20"/>
                <w:lang w:val="da-DK"/>
              </w:rPr>
            </w:pPr>
            <w:r>
              <w:rPr>
                <w:noProof/>
              </w:rPr>
              <w:drawing>
                <wp:inline distT="0" distB="0" distL="0" distR="0" wp14:anchorId="4698635E" wp14:editId="5F28E291">
                  <wp:extent cx="5511800" cy="929640"/>
                  <wp:effectExtent l="0" t="0" r="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1800" cy="929640"/>
                          </a:xfrm>
                          <a:prstGeom prst="rect">
                            <a:avLst/>
                          </a:prstGeom>
                        </pic:spPr>
                      </pic:pic>
                    </a:graphicData>
                  </a:graphic>
                </wp:inline>
              </w:drawing>
            </w:r>
          </w:p>
          <w:p w14:paraId="7CFD6091" w14:textId="7AD9C562" w:rsidR="00BF46DF" w:rsidRDefault="005A772E" w:rsidP="005B28BD">
            <w:pPr>
              <w:rPr>
                <w:lang w:val="da-DK"/>
              </w:rPr>
            </w:pPr>
            <w:r>
              <w:rPr>
                <w:lang w:val="da-DK"/>
              </w:rPr>
              <w:t>Kræve</w:t>
            </w:r>
            <w:r w:rsidR="00CC1686">
              <w:rPr>
                <w:lang w:val="da-DK"/>
              </w:rPr>
              <w:t>de</w:t>
            </w:r>
            <w:r>
              <w:rPr>
                <w:lang w:val="da-DK"/>
              </w:rPr>
              <w:t xml:space="preserve"> felter som i dag.</w:t>
            </w:r>
          </w:p>
          <w:p w14:paraId="777A64D6" w14:textId="77777777" w:rsidR="00B80D09" w:rsidRDefault="00B80D09" w:rsidP="005B28BD">
            <w:pPr>
              <w:rPr>
                <w:lang w:val="da-DK"/>
              </w:rPr>
            </w:pPr>
          </w:p>
          <w:p w14:paraId="1467F7B4" w14:textId="7B9375DB" w:rsidR="00F333DF" w:rsidRDefault="00F333DF" w:rsidP="005B28BD">
            <w:pPr>
              <w:rPr>
                <w:rFonts w:ascii="Verdana" w:hAnsi="Verdana"/>
                <w:sz w:val="16"/>
                <w:szCs w:val="16"/>
                <w:shd w:val="clear" w:color="auto" w:fill="FFFFFF"/>
                <w:lang w:val="da-DK"/>
              </w:rPr>
            </w:pPr>
            <w:r>
              <w:rPr>
                <w:lang w:val="da-DK"/>
              </w:rPr>
              <w:t xml:space="preserve">Husk, at kun når den angive købesum er under 50% af ejendomsvurderingen, så skal købesums </w:t>
            </w:r>
            <w:proofErr w:type="gramStart"/>
            <w:r>
              <w:rPr>
                <w:lang w:val="da-DK"/>
              </w:rPr>
              <w:t>beskrivelsen(</w:t>
            </w:r>
            <w:proofErr w:type="gramEnd"/>
            <w:r w:rsidRPr="00F333DF">
              <w:rPr>
                <w:rFonts w:ascii="Verdana" w:hAnsi="Verdana"/>
                <w:color w:val="625E56"/>
                <w:sz w:val="16"/>
                <w:szCs w:val="16"/>
                <w:shd w:val="clear" w:color="auto" w:fill="FFFFFF"/>
                <w:lang w:val="da-DK"/>
              </w:rPr>
              <w:t>Angiv begrundelse for købesum under 50% af ejendomsvurderingen</w:t>
            </w:r>
            <w:r>
              <w:rPr>
                <w:rFonts w:ascii="Verdana" w:hAnsi="Verdana"/>
                <w:color w:val="625E56"/>
                <w:sz w:val="16"/>
                <w:szCs w:val="16"/>
                <w:shd w:val="clear" w:color="auto" w:fill="FFFFFF"/>
                <w:lang w:val="da-DK"/>
              </w:rPr>
              <w:t xml:space="preserve">) </w:t>
            </w:r>
            <w:r w:rsidRPr="00F333DF">
              <w:rPr>
                <w:rFonts w:ascii="Verdana" w:hAnsi="Verdana"/>
                <w:sz w:val="16"/>
                <w:szCs w:val="16"/>
                <w:shd w:val="clear" w:color="auto" w:fill="FFFFFF"/>
                <w:lang w:val="da-DK"/>
              </w:rPr>
              <w:t>vises.</w:t>
            </w:r>
          </w:p>
          <w:p w14:paraId="631D4AD1" w14:textId="4E4B2D64" w:rsidR="00AA3E65" w:rsidRDefault="00AA3E65" w:rsidP="005B28BD">
            <w:pPr>
              <w:rPr>
                <w:rFonts w:ascii="Verdana" w:hAnsi="Verdana"/>
                <w:sz w:val="16"/>
                <w:szCs w:val="16"/>
                <w:shd w:val="clear" w:color="auto" w:fill="FFFFFF"/>
                <w:lang w:val="da-DK"/>
              </w:rPr>
            </w:pPr>
            <w:r>
              <w:rPr>
                <w:rFonts w:ascii="Verdana" w:hAnsi="Verdana"/>
                <w:sz w:val="16"/>
                <w:szCs w:val="16"/>
                <w:shd w:val="clear" w:color="auto" w:fill="FFFFFF"/>
                <w:lang w:val="da-DK"/>
              </w:rPr>
              <w:t>Hvis valuta er anden valuta end DKK, omregnes til DKK ud fra den angivne valuta, om ovenstående beskrivelsesfelt skal vises.</w:t>
            </w:r>
            <w:r w:rsidR="00CC1686">
              <w:rPr>
                <w:rFonts w:ascii="Verdana" w:hAnsi="Verdana"/>
                <w:sz w:val="16"/>
                <w:szCs w:val="16"/>
                <w:shd w:val="clear" w:color="auto" w:fill="FFFFFF"/>
                <w:lang w:val="da-DK"/>
              </w:rPr>
              <w:t xml:space="preserve"> Om beregning kan ske når der </w:t>
            </w:r>
            <w:proofErr w:type="spellStart"/>
            <w:r w:rsidR="00CC1686">
              <w:rPr>
                <w:rFonts w:ascii="Verdana" w:hAnsi="Verdana"/>
                <w:sz w:val="16"/>
                <w:szCs w:val="16"/>
                <w:shd w:val="clear" w:color="auto" w:fill="FFFFFF"/>
                <w:lang w:val="da-DK"/>
              </w:rPr>
              <w:t>tabbes</w:t>
            </w:r>
            <w:proofErr w:type="spellEnd"/>
            <w:r w:rsidR="00CC1686">
              <w:rPr>
                <w:rFonts w:ascii="Verdana" w:hAnsi="Verdana"/>
                <w:sz w:val="16"/>
                <w:szCs w:val="16"/>
                <w:shd w:val="clear" w:color="auto" w:fill="FFFFFF"/>
                <w:lang w:val="da-DK"/>
              </w:rPr>
              <w:t xml:space="preserve"> ud af felt, eller det kræver en ”Beregn” knap, må afgøres under udvikling.</w:t>
            </w:r>
          </w:p>
          <w:p w14:paraId="25696EEA" w14:textId="77777777" w:rsidR="008D1785" w:rsidRDefault="008D1785" w:rsidP="005B28BD">
            <w:pPr>
              <w:rPr>
                <w:lang w:val="da-DK"/>
              </w:rPr>
            </w:pPr>
          </w:p>
          <w:p w14:paraId="6B380005" w14:textId="7136538C" w:rsidR="002251BE" w:rsidRDefault="00953022" w:rsidP="005B28BD">
            <w:pPr>
              <w:rPr>
                <w:color w:val="FF0000"/>
                <w:lang w:val="da-DK"/>
              </w:rPr>
            </w:pPr>
            <w:r>
              <w:rPr>
                <w:lang w:val="da-DK"/>
              </w:rPr>
              <w:t xml:space="preserve">Husk at hvis der er mere end én ejendom i anmeldelsen, </w:t>
            </w:r>
            <w:r w:rsidR="00061C57">
              <w:rPr>
                <w:lang w:val="da-DK"/>
              </w:rPr>
              <w:t xml:space="preserve">laves en beregning på samlet </w:t>
            </w:r>
            <w:r>
              <w:rPr>
                <w:lang w:val="da-DK"/>
              </w:rPr>
              <w:t>vurdering</w:t>
            </w:r>
            <w:r w:rsidR="00061C57">
              <w:rPr>
                <w:lang w:val="da-DK"/>
              </w:rPr>
              <w:t xml:space="preserve">, for at kunne benytte ovenstående regel for visning </w:t>
            </w:r>
            <w:proofErr w:type="gramStart"/>
            <w:r w:rsidR="00061C57">
              <w:rPr>
                <w:lang w:val="da-DK"/>
              </w:rPr>
              <w:t xml:space="preserve">af  </w:t>
            </w:r>
            <w:r>
              <w:rPr>
                <w:lang w:val="da-DK"/>
              </w:rPr>
              <w:t>købesums</w:t>
            </w:r>
            <w:proofErr w:type="gramEnd"/>
            <w:r>
              <w:rPr>
                <w:lang w:val="da-DK"/>
              </w:rPr>
              <w:t xml:space="preserve"> beskrivelsen</w:t>
            </w:r>
            <w:r w:rsidR="00F333DF">
              <w:rPr>
                <w:lang w:val="da-DK"/>
              </w:rPr>
              <w:t>(</w:t>
            </w:r>
            <w:r w:rsidR="00F333DF" w:rsidRPr="00F333DF">
              <w:rPr>
                <w:rFonts w:ascii="Verdana" w:hAnsi="Verdana"/>
                <w:color w:val="625E56"/>
                <w:sz w:val="16"/>
                <w:szCs w:val="16"/>
                <w:shd w:val="clear" w:color="auto" w:fill="FFFFFF"/>
                <w:lang w:val="da-DK"/>
              </w:rPr>
              <w:t xml:space="preserve">Angiv begrundelse for købesum </w:t>
            </w:r>
            <w:r w:rsidR="00F333DF" w:rsidRPr="00F333DF">
              <w:rPr>
                <w:rFonts w:ascii="Verdana" w:hAnsi="Verdana"/>
                <w:color w:val="625E56"/>
                <w:sz w:val="16"/>
                <w:szCs w:val="16"/>
                <w:shd w:val="clear" w:color="auto" w:fill="FFFFFF"/>
                <w:lang w:val="da-DK"/>
              </w:rPr>
              <w:lastRenderedPageBreak/>
              <w:t>under 50% af ejendomsvurderingen</w:t>
            </w:r>
            <w:r w:rsidR="00F333DF">
              <w:rPr>
                <w:rFonts w:ascii="Verdana" w:hAnsi="Verdana"/>
                <w:color w:val="625E56"/>
                <w:sz w:val="16"/>
                <w:szCs w:val="16"/>
                <w:shd w:val="clear" w:color="auto" w:fill="FFFFFF"/>
                <w:lang w:val="da-DK"/>
              </w:rPr>
              <w:t>)</w:t>
            </w:r>
            <w:r>
              <w:rPr>
                <w:lang w:val="da-DK"/>
              </w:rPr>
              <w:t>.</w:t>
            </w:r>
            <w:r w:rsidR="00AA3E65">
              <w:rPr>
                <w:lang w:val="da-DK"/>
              </w:rPr>
              <w:t xml:space="preserve"> </w:t>
            </w:r>
            <w:r w:rsidR="00061C57">
              <w:rPr>
                <w:lang w:val="da-DK"/>
              </w:rPr>
              <w:t xml:space="preserve">Beregning sker ved at </w:t>
            </w:r>
            <w:r w:rsidR="00AA3E65" w:rsidRPr="00061C57">
              <w:rPr>
                <w:color w:val="000000" w:themeColor="text1"/>
                <w:lang w:val="da-DK"/>
              </w:rPr>
              <w:t>lægge alle ejendommes vurdering sammen</w:t>
            </w:r>
            <w:r w:rsidR="00061C57" w:rsidRPr="00061C57">
              <w:rPr>
                <w:color w:val="000000" w:themeColor="text1"/>
                <w:lang w:val="da-DK"/>
              </w:rPr>
              <w:t>.</w:t>
            </w:r>
            <w:r w:rsidR="00AA3E65" w:rsidRPr="00061C57">
              <w:rPr>
                <w:color w:val="000000" w:themeColor="text1"/>
                <w:lang w:val="da-DK"/>
              </w:rPr>
              <w:t xml:space="preserve"> Der tages højde for, at hvis 2 eller flere af ejendommene har samme kommune/ejendomsnummer, så er de </w:t>
            </w:r>
            <w:proofErr w:type="spellStart"/>
            <w:r w:rsidR="00AA3E65" w:rsidRPr="00061C57">
              <w:rPr>
                <w:color w:val="000000" w:themeColor="text1"/>
                <w:lang w:val="da-DK"/>
              </w:rPr>
              <w:t>samvurderet</w:t>
            </w:r>
            <w:proofErr w:type="spellEnd"/>
            <w:r w:rsidR="00AA3E65" w:rsidRPr="00061C57">
              <w:rPr>
                <w:color w:val="000000" w:themeColor="text1"/>
                <w:lang w:val="da-DK"/>
              </w:rPr>
              <w:t>, og skal kun</w:t>
            </w:r>
            <w:r w:rsidR="00E66080" w:rsidRPr="00061C57">
              <w:rPr>
                <w:color w:val="000000" w:themeColor="text1"/>
                <w:lang w:val="da-DK"/>
              </w:rPr>
              <w:t xml:space="preserve"> tælle for den ene?</w:t>
            </w:r>
            <w:r w:rsidR="0086535E" w:rsidRPr="00061C57">
              <w:rPr>
                <w:color w:val="000000" w:themeColor="text1"/>
                <w:lang w:val="da-DK"/>
              </w:rPr>
              <w:t xml:space="preserve"> Skiftes ejendom via pop-up, skal dette også kunne håndteres.</w:t>
            </w:r>
          </w:p>
          <w:p w14:paraId="3ECF91E1" w14:textId="77777777" w:rsidR="00E66080" w:rsidRPr="00AA3E65" w:rsidRDefault="00E66080" w:rsidP="005B28BD">
            <w:pPr>
              <w:rPr>
                <w:color w:val="FF0000"/>
                <w:lang w:val="da-DK"/>
              </w:rPr>
            </w:pPr>
          </w:p>
          <w:p w14:paraId="7AF27514" w14:textId="58B79E03" w:rsidR="00265295" w:rsidRPr="00D436B3" w:rsidRDefault="00265295" w:rsidP="005B28BD">
            <w:pPr>
              <w:rPr>
                <w:lang w:val="da-DK"/>
              </w:rPr>
            </w:pPr>
            <w:r w:rsidRPr="00D436B3">
              <w:rPr>
                <w:lang w:val="da-DK"/>
              </w:rPr>
              <w:t>I dag vises ovennævnte heller ikke hvis handelskategori er ”</w:t>
            </w:r>
            <w:r w:rsidRPr="00D436B3">
              <w:rPr>
                <w:rFonts w:ascii="Verdana" w:hAnsi="Verdana"/>
                <w:sz w:val="16"/>
                <w:szCs w:val="16"/>
                <w:shd w:val="clear" w:color="auto" w:fill="FFFFFF"/>
                <w:lang w:val="da-DK"/>
              </w:rPr>
              <w:t xml:space="preserve">Det er kun en del af ejendommens areal, der overdrages.” </w:t>
            </w:r>
            <w:r w:rsidR="00D436B3">
              <w:rPr>
                <w:rFonts w:ascii="Verdana" w:hAnsi="Verdana"/>
                <w:sz w:val="16"/>
                <w:szCs w:val="16"/>
                <w:shd w:val="clear" w:color="auto" w:fill="FFFFFF"/>
                <w:lang w:val="da-DK"/>
              </w:rPr>
              <w:t xml:space="preserve">Da denne information </w:t>
            </w:r>
            <w:proofErr w:type="spellStart"/>
            <w:r w:rsidR="00D436B3">
              <w:rPr>
                <w:rFonts w:ascii="Verdana" w:hAnsi="Verdana"/>
                <w:sz w:val="16"/>
                <w:szCs w:val="16"/>
                <w:shd w:val="clear" w:color="auto" w:fill="FFFFFF"/>
                <w:lang w:val="da-DK"/>
              </w:rPr>
              <w:t>fremadrette</w:t>
            </w:r>
            <w:proofErr w:type="spellEnd"/>
            <w:r w:rsidR="00D436B3">
              <w:rPr>
                <w:rFonts w:ascii="Verdana" w:hAnsi="Verdana"/>
                <w:sz w:val="16"/>
                <w:szCs w:val="16"/>
                <w:shd w:val="clear" w:color="auto" w:fill="FFFFFF"/>
                <w:lang w:val="da-DK"/>
              </w:rPr>
              <w:t xml:space="preserve"> ligger efter, så må brugeren skrive i tekstfeltet, at det kun er en del af ejendomme, der overdrages.</w:t>
            </w:r>
            <w:r w:rsidR="00D436B3" w:rsidRPr="00D436B3">
              <w:rPr>
                <w:rFonts w:ascii="Verdana" w:hAnsi="Verdana"/>
                <w:sz w:val="16"/>
                <w:szCs w:val="16"/>
                <w:shd w:val="clear" w:color="auto" w:fill="FFFFFF"/>
                <w:lang w:val="da-DK"/>
              </w:rPr>
              <w:t xml:space="preserve"> </w:t>
            </w:r>
          </w:p>
          <w:p w14:paraId="4629A788" w14:textId="470CE38C" w:rsidR="00953022" w:rsidRDefault="00953022" w:rsidP="005B28BD">
            <w:pPr>
              <w:rPr>
                <w:lang w:val="da-DK"/>
              </w:rPr>
            </w:pPr>
          </w:p>
          <w:p w14:paraId="54825537" w14:textId="77777777" w:rsidR="00953022" w:rsidRDefault="00953022" w:rsidP="005B28BD">
            <w:pPr>
              <w:rPr>
                <w:lang w:val="da-DK"/>
              </w:rPr>
            </w:pPr>
          </w:p>
          <w:p w14:paraId="55359D23" w14:textId="4A2A4287" w:rsidR="005B28BD" w:rsidRDefault="005B28BD" w:rsidP="005B28BD">
            <w:pPr>
              <w:rPr>
                <w:lang w:val="da-DK"/>
              </w:rPr>
            </w:pPr>
            <w:r>
              <w:rPr>
                <w:b/>
                <w:lang w:val="da-DK"/>
              </w:rPr>
              <w:t xml:space="preserve">Byggeklods </w:t>
            </w:r>
            <w:r w:rsidRPr="00681143">
              <w:rPr>
                <w:b/>
                <w:lang w:val="da-DK"/>
              </w:rPr>
              <w:t>”</w:t>
            </w:r>
            <w:r>
              <w:rPr>
                <w:b/>
                <w:lang w:val="da-DK"/>
              </w:rPr>
              <w:t>Manglende ejendomsværdi</w:t>
            </w:r>
            <w:r w:rsidRPr="00681143">
              <w:rPr>
                <w:b/>
                <w:lang w:val="da-DK"/>
              </w:rPr>
              <w:t>”</w:t>
            </w:r>
            <w:r>
              <w:rPr>
                <w:lang w:val="da-DK"/>
              </w:rPr>
              <w:t>.</w:t>
            </w:r>
          </w:p>
          <w:p w14:paraId="56806755" w14:textId="77777777" w:rsidR="00CA387B" w:rsidRDefault="00CA387B" w:rsidP="00CA387B">
            <w:pPr>
              <w:rPr>
                <w:color w:val="FF0000"/>
                <w:lang w:val="da-DK"/>
              </w:rPr>
            </w:pPr>
            <w:r w:rsidRPr="00282A55">
              <w:rPr>
                <w:color w:val="000000" w:themeColor="text1"/>
                <w:lang w:val="da-DK"/>
              </w:rPr>
              <w:t xml:space="preserve">Trinnet udgår, og skal erstattes af en validering under </w:t>
            </w:r>
            <w:r>
              <w:rPr>
                <w:color w:val="000000" w:themeColor="text1"/>
                <w:lang w:val="da-DK"/>
              </w:rPr>
              <w:t>A-</w:t>
            </w:r>
            <w:r w:rsidRPr="00282A55">
              <w:rPr>
                <w:color w:val="000000" w:themeColor="text1"/>
                <w:lang w:val="da-DK"/>
              </w:rPr>
              <w:t>erklæringer</w:t>
            </w:r>
            <w:r>
              <w:rPr>
                <w:color w:val="000000" w:themeColor="text1"/>
                <w:lang w:val="da-DK"/>
              </w:rPr>
              <w:t xml:space="preserve"> på beregnet tinglysningsafgift</w:t>
            </w:r>
            <w:r w:rsidRPr="00282A55">
              <w:rPr>
                <w:color w:val="000000" w:themeColor="text1"/>
                <w:lang w:val="da-DK"/>
              </w:rPr>
              <w:t>. Se beskrivelse af denne byggeklods længere nede i dokumentet.</w:t>
            </w:r>
          </w:p>
          <w:p w14:paraId="46D6AC63" w14:textId="77777777" w:rsidR="00C77D8E" w:rsidRDefault="00C77D8E" w:rsidP="005B28BD">
            <w:pPr>
              <w:rPr>
                <w:lang w:val="da-DK"/>
              </w:rPr>
            </w:pPr>
          </w:p>
          <w:p w14:paraId="04DA34AA" w14:textId="0534804A" w:rsidR="005B28BD" w:rsidRDefault="005B28BD" w:rsidP="005B28BD">
            <w:pPr>
              <w:rPr>
                <w:lang w:val="da-DK"/>
              </w:rPr>
            </w:pPr>
            <w:r>
              <w:rPr>
                <w:b/>
                <w:lang w:val="da-DK"/>
              </w:rPr>
              <w:t xml:space="preserve">Byggeklods </w:t>
            </w:r>
            <w:r w:rsidRPr="00681143">
              <w:rPr>
                <w:b/>
                <w:lang w:val="da-DK"/>
              </w:rPr>
              <w:t>”</w:t>
            </w:r>
            <w:r>
              <w:rPr>
                <w:b/>
                <w:lang w:val="da-DK"/>
              </w:rPr>
              <w:t>Tinglyste hæftelser</w:t>
            </w:r>
            <w:r w:rsidRPr="00681143">
              <w:rPr>
                <w:b/>
                <w:lang w:val="da-DK"/>
              </w:rPr>
              <w:t>”</w:t>
            </w:r>
            <w:r>
              <w:rPr>
                <w:lang w:val="da-DK"/>
              </w:rPr>
              <w:t>.</w:t>
            </w:r>
          </w:p>
          <w:p w14:paraId="0FE38D23" w14:textId="581FE7B2" w:rsidR="00B53315" w:rsidRDefault="00B53315" w:rsidP="005B28BD">
            <w:pPr>
              <w:rPr>
                <w:lang w:val="da-DK"/>
              </w:rPr>
            </w:pPr>
            <w:r>
              <w:rPr>
                <w:lang w:val="da-DK"/>
              </w:rPr>
              <w:t xml:space="preserve">Trinnet er beskrevet i VUA148 Omlægning </w:t>
            </w:r>
            <w:proofErr w:type="spellStart"/>
            <w:r>
              <w:rPr>
                <w:lang w:val="da-DK"/>
              </w:rPr>
              <w:t>RespektAdkomst</w:t>
            </w:r>
            <w:proofErr w:type="spellEnd"/>
          </w:p>
          <w:p w14:paraId="45845144" w14:textId="3BAAF901" w:rsidR="00B53315" w:rsidRDefault="00383B5E" w:rsidP="005B28BD">
            <w:pPr>
              <w:rPr>
                <w:lang w:val="da-DK"/>
              </w:rPr>
            </w:pPr>
            <w:r>
              <w:rPr>
                <w:lang w:val="da-DK"/>
              </w:rPr>
              <w:t>Det skal ikke her være muligt at lave en fremtidig respekt.</w:t>
            </w:r>
            <w:r w:rsidR="008623D7">
              <w:rPr>
                <w:lang w:val="da-DK"/>
              </w:rPr>
              <w:t xml:space="preserve"> </w:t>
            </w:r>
          </w:p>
          <w:p w14:paraId="38D8A82C" w14:textId="77777777" w:rsidR="00383B5E" w:rsidRDefault="00383B5E" w:rsidP="005B28BD">
            <w:pPr>
              <w:rPr>
                <w:lang w:val="da-DK"/>
              </w:rPr>
            </w:pPr>
          </w:p>
          <w:p w14:paraId="42231548" w14:textId="3111714E" w:rsidR="005B28BD" w:rsidRDefault="005B28BD" w:rsidP="005B28BD">
            <w:pPr>
              <w:rPr>
                <w:lang w:val="da-DK"/>
              </w:rPr>
            </w:pPr>
            <w:r>
              <w:rPr>
                <w:b/>
                <w:lang w:val="da-DK"/>
              </w:rPr>
              <w:t xml:space="preserve">Byggeklods </w:t>
            </w:r>
            <w:r w:rsidRPr="00681143">
              <w:rPr>
                <w:b/>
                <w:lang w:val="da-DK"/>
              </w:rPr>
              <w:t>”</w:t>
            </w:r>
            <w:r>
              <w:rPr>
                <w:b/>
                <w:lang w:val="da-DK"/>
              </w:rPr>
              <w:t>Tinglyste servitutter</w:t>
            </w:r>
            <w:r w:rsidRPr="00681143">
              <w:rPr>
                <w:b/>
                <w:lang w:val="da-DK"/>
              </w:rPr>
              <w:t>”</w:t>
            </w:r>
            <w:r>
              <w:rPr>
                <w:lang w:val="da-DK"/>
              </w:rPr>
              <w:t>.</w:t>
            </w:r>
          </w:p>
          <w:p w14:paraId="2ED11857" w14:textId="77777777" w:rsidR="00B53315" w:rsidRDefault="00B53315" w:rsidP="00B53315">
            <w:pPr>
              <w:rPr>
                <w:lang w:val="da-DK"/>
              </w:rPr>
            </w:pPr>
            <w:r>
              <w:rPr>
                <w:lang w:val="da-DK"/>
              </w:rPr>
              <w:t xml:space="preserve">Trinnet er beskrevet i VUA148 Omlægning </w:t>
            </w:r>
            <w:proofErr w:type="spellStart"/>
            <w:r>
              <w:rPr>
                <w:lang w:val="da-DK"/>
              </w:rPr>
              <w:t>RespektAdkomst</w:t>
            </w:r>
            <w:proofErr w:type="spellEnd"/>
          </w:p>
          <w:p w14:paraId="4ED725C7" w14:textId="77777777" w:rsidR="00B53315" w:rsidRDefault="00B53315" w:rsidP="005B28BD">
            <w:pPr>
              <w:rPr>
                <w:lang w:val="da-DK"/>
              </w:rPr>
            </w:pPr>
          </w:p>
          <w:p w14:paraId="71B4B714" w14:textId="54446246" w:rsidR="005B28BD" w:rsidRDefault="005B28BD" w:rsidP="005B28BD">
            <w:pPr>
              <w:rPr>
                <w:lang w:val="da-DK"/>
              </w:rPr>
            </w:pPr>
            <w:r>
              <w:rPr>
                <w:b/>
                <w:lang w:val="da-DK"/>
              </w:rPr>
              <w:t xml:space="preserve">Byggeklods </w:t>
            </w:r>
            <w:r w:rsidRPr="00681143">
              <w:rPr>
                <w:b/>
                <w:lang w:val="da-DK"/>
              </w:rPr>
              <w:t>”</w:t>
            </w:r>
            <w:r>
              <w:rPr>
                <w:b/>
                <w:lang w:val="da-DK"/>
              </w:rPr>
              <w:t>Oplysning om handelen mv.</w:t>
            </w:r>
            <w:r w:rsidRPr="00681143">
              <w:rPr>
                <w:b/>
                <w:lang w:val="da-DK"/>
              </w:rPr>
              <w:t>”</w:t>
            </w:r>
            <w:r>
              <w:rPr>
                <w:lang w:val="da-DK"/>
              </w:rPr>
              <w:t>.</w:t>
            </w:r>
          </w:p>
          <w:p w14:paraId="36A25E19" w14:textId="0B7CBA79" w:rsidR="00F638CF" w:rsidRDefault="00395AB4" w:rsidP="005B28BD">
            <w:pPr>
              <w:rPr>
                <w:lang w:val="da-DK"/>
              </w:rPr>
            </w:pPr>
            <w:r>
              <w:rPr>
                <w:lang w:val="da-DK"/>
              </w:rPr>
              <w:t>De tre første checkbokse er som i dag.</w:t>
            </w:r>
            <w:r w:rsidR="00D21926">
              <w:rPr>
                <w:lang w:val="da-DK"/>
              </w:rPr>
              <w:t xml:space="preserve"> Inkl. disabling af ”Handelstype”, ”Ejendomstype” og ”Om bygningen”.</w:t>
            </w:r>
          </w:p>
          <w:p w14:paraId="05C87DB5" w14:textId="77777777" w:rsidR="0059338C" w:rsidRDefault="0059338C" w:rsidP="005B28BD">
            <w:pPr>
              <w:rPr>
                <w:szCs w:val="20"/>
                <w:lang w:val="da-DK"/>
              </w:rPr>
            </w:pPr>
          </w:p>
          <w:p w14:paraId="30ADAC1F" w14:textId="44836D25" w:rsidR="00CA5C9A" w:rsidRDefault="0059338C" w:rsidP="005B28BD">
            <w:pPr>
              <w:rPr>
                <w:szCs w:val="20"/>
                <w:lang w:val="da-DK"/>
              </w:rPr>
            </w:pPr>
            <w:r>
              <w:rPr>
                <w:szCs w:val="20"/>
                <w:lang w:val="da-DK"/>
              </w:rPr>
              <w:t>Nedenstående dialog er et oplæg. Under udvikling vil DSS komme tidligt ind over layout/dialog for at få den mest optimale.</w:t>
            </w:r>
          </w:p>
          <w:p w14:paraId="00FF0148" w14:textId="77777777" w:rsidR="0059338C" w:rsidRDefault="0059338C" w:rsidP="005B28BD">
            <w:pPr>
              <w:rPr>
                <w:szCs w:val="20"/>
                <w:lang w:val="da-DK"/>
              </w:rPr>
            </w:pPr>
          </w:p>
          <w:p w14:paraId="6DA13449" w14:textId="3AEC0DF0" w:rsidR="00395AB4" w:rsidRDefault="007733E4" w:rsidP="005B28BD">
            <w:pPr>
              <w:rPr>
                <w:szCs w:val="20"/>
                <w:shd w:val="clear" w:color="auto" w:fill="FFFFFF"/>
                <w:lang w:val="da-DK"/>
              </w:rPr>
            </w:pPr>
            <w:r w:rsidRPr="007733E4">
              <w:rPr>
                <w:szCs w:val="20"/>
                <w:lang w:val="da-DK"/>
              </w:rPr>
              <w:t>For fjerde checkboks ”</w:t>
            </w:r>
            <w:r w:rsidRPr="007733E4">
              <w:rPr>
                <w:szCs w:val="20"/>
                <w:shd w:val="clear" w:color="auto" w:fill="FFFFFF"/>
                <w:lang w:val="da-DK"/>
              </w:rPr>
              <w:t xml:space="preserve">Det er kun en del af ejendommens areal, der overdrages.”, vil markering i denne åbne </w:t>
            </w:r>
            <w:proofErr w:type="spellStart"/>
            <w:r w:rsidRPr="007733E4">
              <w:rPr>
                <w:szCs w:val="20"/>
                <w:shd w:val="clear" w:color="auto" w:fill="FFFFFF"/>
                <w:lang w:val="da-DK"/>
              </w:rPr>
              <w:t>frasefunktionalitet</w:t>
            </w:r>
            <w:proofErr w:type="spellEnd"/>
            <w:r w:rsidRPr="007733E4">
              <w:rPr>
                <w:szCs w:val="20"/>
                <w:shd w:val="clear" w:color="auto" w:fill="FFFFFF"/>
                <w:lang w:val="da-DK"/>
              </w:rPr>
              <w:t>.</w:t>
            </w:r>
            <w:r>
              <w:rPr>
                <w:szCs w:val="20"/>
                <w:shd w:val="clear" w:color="auto" w:fill="FFFFFF"/>
                <w:lang w:val="da-DK"/>
              </w:rPr>
              <w:t xml:space="preserve"> </w:t>
            </w:r>
            <w:r w:rsidR="00B85F89">
              <w:rPr>
                <w:szCs w:val="20"/>
                <w:shd w:val="clear" w:color="auto" w:fill="FFFFFF"/>
                <w:lang w:val="da-DK"/>
              </w:rPr>
              <w:t xml:space="preserve">Logik ændres altså i forhold til i dag, da der ikke vil være en ”Tilføj tekst” knap. </w:t>
            </w:r>
            <w:r>
              <w:rPr>
                <w:szCs w:val="20"/>
                <w:shd w:val="clear" w:color="auto" w:fill="FFFFFF"/>
                <w:lang w:val="da-DK"/>
              </w:rPr>
              <w:t>I modsætning til i dag, skal der ikke ved denne markering vedhæftes bilag</w:t>
            </w:r>
            <w:r w:rsidR="00815160">
              <w:rPr>
                <w:szCs w:val="20"/>
                <w:shd w:val="clear" w:color="auto" w:fill="FFFFFF"/>
                <w:lang w:val="da-DK"/>
              </w:rPr>
              <w:t xml:space="preserve"> før </w:t>
            </w:r>
            <w:r w:rsidR="00251E12">
              <w:rPr>
                <w:szCs w:val="20"/>
                <w:shd w:val="clear" w:color="auto" w:fill="FFFFFF"/>
                <w:lang w:val="da-DK"/>
              </w:rPr>
              <w:t>underskriftsmetode trinnet</w:t>
            </w:r>
          </w:p>
          <w:p w14:paraId="4CA960EA" w14:textId="1986A4D6" w:rsidR="00F638CF" w:rsidRDefault="00B85F89" w:rsidP="005B28BD">
            <w:pPr>
              <w:rPr>
                <w:lang w:val="da-DK"/>
              </w:rPr>
            </w:pPr>
            <w:r>
              <w:rPr>
                <w:szCs w:val="20"/>
                <w:shd w:val="clear" w:color="auto" w:fill="FFFFFF"/>
                <w:lang w:val="da-DK"/>
              </w:rPr>
              <w:t xml:space="preserve">Fjernes markering i checkboks, fjernes tekst. Dog gemmes teksten stadig, som i dag, så sættes markering igen, åbnes </w:t>
            </w:r>
            <w:proofErr w:type="spellStart"/>
            <w:r w:rsidR="000A7EE4">
              <w:rPr>
                <w:szCs w:val="20"/>
                <w:shd w:val="clear" w:color="auto" w:fill="FFFFFF"/>
                <w:lang w:val="da-DK"/>
              </w:rPr>
              <w:t>frasefunktionalitet</w:t>
            </w:r>
            <w:proofErr w:type="spellEnd"/>
            <w:r>
              <w:rPr>
                <w:szCs w:val="20"/>
                <w:shd w:val="clear" w:color="auto" w:fill="FFFFFF"/>
                <w:lang w:val="da-DK"/>
              </w:rPr>
              <w:t xml:space="preserve"> med den tidligere indtastede tekst. </w:t>
            </w:r>
          </w:p>
          <w:p w14:paraId="3088A897" w14:textId="447463A3" w:rsidR="00F86B3A" w:rsidRDefault="00CA5C9A" w:rsidP="005B28BD">
            <w:pPr>
              <w:rPr>
                <w:szCs w:val="20"/>
                <w:shd w:val="clear" w:color="auto" w:fill="FFFFFF"/>
                <w:lang w:val="da-DK"/>
              </w:rPr>
            </w:pPr>
            <w:r>
              <w:rPr>
                <w:lang w:val="da-DK"/>
              </w:rPr>
              <w:t xml:space="preserve">For femte </w:t>
            </w:r>
            <w:proofErr w:type="spellStart"/>
            <w:r>
              <w:rPr>
                <w:lang w:val="da-DK"/>
              </w:rPr>
              <w:t>checkcboks</w:t>
            </w:r>
            <w:proofErr w:type="spellEnd"/>
            <w:r w:rsidRPr="00F86B3A">
              <w:rPr>
                <w:szCs w:val="20"/>
                <w:lang w:val="da-DK"/>
              </w:rPr>
              <w:t xml:space="preserve"> ”</w:t>
            </w:r>
            <w:r w:rsidRPr="00F86B3A">
              <w:rPr>
                <w:szCs w:val="20"/>
                <w:shd w:val="clear" w:color="auto" w:fill="FFFFFF"/>
                <w:lang w:val="da-DK"/>
              </w:rPr>
              <w:t>Den i anmeldelsen anførte købesum vedrører flere selvstændige faste ejendomme.”</w:t>
            </w:r>
            <w:r w:rsidR="00411FAE">
              <w:rPr>
                <w:szCs w:val="20"/>
                <w:shd w:val="clear" w:color="auto" w:fill="FFFFFF"/>
                <w:lang w:val="da-DK"/>
              </w:rPr>
              <w:t xml:space="preserve"> </w:t>
            </w:r>
            <w:r w:rsidR="00411FAE" w:rsidRPr="007733E4">
              <w:rPr>
                <w:szCs w:val="20"/>
                <w:shd w:val="clear" w:color="auto" w:fill="FFFFFF"/>
                <w:lang w:val="da-DK"/>
              </w:rPr>
              <w:t xml:space="preserve">vil markering i denne åbne </w:t>
            </w:r>
            <w:proofErr w:type="spellStart"/>
            <w:r w:rsidR="000A7EE4">
              <w:rPr>
                <w:szCs w:val="20"/>
                <w:shd w:val="clear" w:color="auto" w:fill="FFFFFF"/>
                <w:lang w:val="da-DK"/>
              </w:rPr>
              <w:t>mulighedhed</w:t>
            </w:r>
            <w:proofErr w:type="spellEnd"/>
            <w:r w:rsidR="000A7EE4">
              <w:rPr>
                <w:szCs w:val="20"/>
                <w:shd w:val="clear" w:color="auto" w:fill="FFFFFF"/>
                <w:lang w:val="da-DK"/>
              </w:rPr>
              <w:t xml:space="preserve"> for </w:t>
            </w:r>
            <w:r w:rsidR="00F86B3A" w:rsidRPr="00F86B3A">
              <w:rPr>
                <w:szCs w:val="20"/>
                <w:shd w:val="clear" w:color="auto" w:fill="FFFFFF"/>
                <w:lang w:val="da-DK"/>
              </w:rPr>
              <w:t>præci</w:t>
            </w:r>
            <w:r w:rsidR="00F86B3A">
              <w:rPr>
                <w:szCs w:val="20"/>
                <w:shd w:val="clear" w:color="auto" w:fill="FFFFFF"/>
                <w:lang w:val="da-DK"/>
              </w:rPr>
              <w:t xml:space="preserve">s samme </w:t>
            </w:r>
            <w:r w:rsidR="00411FAE">
              <w:rPr>
                <w:szCs w:val="20"/>
                <w:shd w:val="clear" w:color="auto" w:fill="FFFFFF"/>
                <w:lang w:val="da-DK"/>
              </w:rPr>
              <w:t>felter/</w:t>
            </w:r>
            <w:r w:rsidR="00F86B3A">
              <w:rPr>
                <w:szCs w:val="20"/>
                <w:shd w:val="clear" w:color="auto" w:fill="FFFFFF"/>
                <w:lang w:val="da-DK"/>
              </w:rPr>
              <w:t>funktionalitet som i dag.</w:t>
            </w:r>
          </w:p>
          <w:p w14:paraId="25EC0078" w14:textId="3FF211A8" w:rsidR="00411FAE" w:rsidRPr="00F86B3A" w:rsidRDefault="00411FAE" w:rsidP="005B28BD">
            <w:pPr>
              <w:rPr>
                <w:szCs w:val="20"/>
                <w:shd w:val="clear" w:color="auto" w:fill="FFFFFF"/>
                <w:lang w:val="da-DK"/>
              </w:rPr>
            </w:pPr>
            <w:r>
              <w:rPr>
                <w:szCs w:val="20"/>
                <w:shd w:val="clear" w:color="auto" w:fill="FFFFFF"/>
                <w:lang w:val="da-DK"/>
              </w:rPr>
              <w:t>Denne checkboks skal have samme funktionalitet som beskrevet ved fjerde checkboks ovenfor.</w:t>
            </w:r>
          </w:p>
          <w:p w14:paraId="1266993F" w14:textId="77777777" w:rsidR="00F86B3A" w:rsidRPr="00F86B3A" w:rsidRDefault="00F86B3A" w:rsidP="005B28BD">
            <w:pPr>
              <w:rPr>
                <w:szCs w:val="20"/>
                <w:lang w:val="da-DK"/>
              </w:rPr>
            </w:pPr>
          </w:p>
          <w:p w14:paraId="4D07C4C3" w14:textId="41E36587" w:rsidR="0029782B" w:rsidRDefault="0029782B" w:rsidP="005B28BD">
            <w:pPr>
              <w:rPr>
                <w:lang w:val="da-DK"/>
              </w:rPr>
            </w:pPr>
            <w:r>
              <w:rPr>
                <w:lang w:val="da-DK"/>
              </w:rPr>
              <w:t>Som i dag, kan der kun være markeret i én af de 5 checkbokse.</w:t>
            </w:r>
          </w:p>
          <w:p w14:paraId="4BBAC9ED" w14:textId="3E458924" w:rsidR="0029782B" w:rsidRDefault="0029782B" w:rsidP="005B28BD">
            <w:pPr>
              <w:rPr>
                <w:lang w:val="da-DK"/>
              </w:rPr>
            </w:pPr>
          </w:p>
          <w:p w14:paraId="0CAAED98" w14:textId="4F7AE948" w:rsidR="003C0B11" w:rsidRDefault="003C0B11" w:rsidP="005B28BD">
            <w:pPr>
              <w:rPr>
                <w:lang w:val="da-DK"/>
              </w:rPr>
            </w:pPr>
            <w:r>
              <w:rPr>
                <w:lang w:val="da-DK"/>
              </w:rPr>
              <w:t>Handelstype:</w:t>
            </w:r>
          </w:p>
          <w:p w14:paraId="39545236" w14:textId="217FA09A" w:rsidR="003C0B11" w:rsidRDefault="003C0B11" w:rsidP="005B28BD">
            <w:pPr>
              <w:rPr>
                <w:lang w:val="da-DK"/>
              </w:rPr>
            </w:pPr>
            <w:r>
              <w:rPr>
                <w:lang w:val="da-DK"/>
              </w:rPr>
              <w:t>Default er ingen valgt i drop-</w:t>
            </w:r>
            <w:proofErr w:type="spellStart"/>
            <w:r>
              <w:rPr>
                <w:lang w:val="da-DK"/>
              </w:rPr>
              <w:t>down</w:t>
            </w:r>
            <w:proofErr w:type="spellEnd"/>
            <w:r>
              <w:rPr>
                <w:lang w:val="da-DK"/>
              </w:rPr>
              <w:t>.</w:t>
            </w:r>
          </w:p>
          <w:p w14:paraId="302AFD50" w14:textId="67991CB5" w:rsidR="003C0B11" w:rsidRDefault="003C0B11" w:rsidP="005B28BD">
            <w:pPr>
              <w:rPr>
                <w:lang w:val="da-DK"/>
              </w:rPr>
            </w:pPr>
            <w:r>
              <w:rPr>
                <w:lang w:val="da-DK"/>
              </w:rPr>
              <w:t>Hvis der vælges ”Almindelig fri handel på særlige vilkår” eller ”Salg med interessesammenfald mellem sælger og køber”, vises, i stedet for som i dag ”Tilføj tekst”, en drop-</w:t>
            </w:r>
            <w:proofErr w:type="spellStart"/>
            <w:r>
              <w:rPr>
                <w:lang w:val="da-DK"/>
              </w:rPr>
              <w:t>down</w:t>
            </w:r>
            <w:proofErr w:type="spellEnd"/>
            <w:r>
              <w:rPr>
                <w:lang w:val="da-DK"/>
              </w:rPr>
              <w:t xml:space="preserve"> lige nedenunder med de 4 valgmuligheder som ”Tilføj tekst” giver i dag. Vælges en af de andre fjernes denne igen.</w:t>
            </w:r>
          </w:p>
          <w:p w14:paraId="77EF3FAA" w14:textId="77777777" w:rsidR="00BC5CF2" w:rsidRDefault="00BC5CF2" w:rsidP="005B28BD">
            <w:pPr>
              <w:rPr>
                <w:lang w:val="da-DK"/>
              </w:rPr>
            </w:pPr>
          </w:p>
          <w:p w14:paraId="357ACEE4" w14:textId="401F31B1" w:rsidR="00CD402F" w:rsidRDefault="003C0B11" w:rsidP="005B28BD">
            <w:pPr>
              <w:rPr>
                <w:lang w:val="da-DK"/>
              </w:rPr>
            </w:pPr>
            <w:r>
              <w:rPr>
                <w:lang w:val="da-DK"/>
              </w:rPr>
              <w:t xml:space="preserve">Vælges ”Andet” åbner </w:t>
            </w:r>
            <w:proofErr w:type="spellStart"/>
            <w:r>
              <w:rPr>
                <w:lang w:val="da-DK"/>
              </w:rPr>
              <w:t>frasefunktionalitet</w:t>
            </w:r>
            <w:proofErr w:type="spellEnd"/>
            <w:r>
              <w:rPr>
                <w:lang w:val="da-DK"/>
              </w:rPr>
              <w:t xml:space="preserve"> </w:t>
            </w:r>
          </w:p>
          <w:p w14:paraId="39BF71BD" w14:textId="77777777" w:rsidR="00CD402F" w:rsidRDefault="003C0B11" w:rsidP="005B28BD">
            <w:pPr>
              <w:rPr>
                <w:lang w:val="da-DK"/>
              </w:rPr>
            </w:pPr>
            <w:r>
              <w:rPr>
                <w:lang w:val="da-DK"/>
              </w:rPr>
              <w:t>Vælges en anden</w:t>
            </w:r>
            <w:r w:rsidR="00CD402F">
              <w:rPr>
                <w:lang w:val="da-DK"/>
              </w:rPr>
              <w:t xml:space="preserve"> type</w:t>
            </w:r>
            <w:r>
              <w:rPr>
                <w:lang w:val="da-DK"/>
              </w:rPr>
              <w:t xml:space="preserve"> fjernes </w:t>
            </w:r>
            <w:proofErr w:type="spellStart"/>
            <w:r>
              <w:rPr>
                <w:lang w:val="da-DK"/>
              </w:rPr>
              <w:t>frasefelt</w:t>
            </w:r>
            <w:proofErr w:type="spellEnd"/>
            <w:r>
              <w:rPr>
                <w:lang w:val="da-DK"/>
              </w:rPr>
              <w:t xml:space="preserve">, men tekst gemmes, som i dag, så hvis ”Andet” vælges igen, så er teksten der stadig. </w:t>
            </w:r>
          </w:p>
          <w:p w14:paraId="3E3C5BE8" w14:textId="77777777" w:rsidR="000A7EE4" w:rsidRDefault="000A7EE4" w:rsidP="005B28BD">
            <w:pPr>
              <w:rPr>
                <w:lang w:val="da-DK"/>
              </w:rPr>
            </w:pPr>
          </w:p>
          <w:p w14:paraId="51C556B3" w14:textId="07C2261A" w:rsidR="00C02E18" w:rsidRDefault="00C02E18" w:rsidP="005B28BD">
            <w:pPr>
              <w:rPr>
                <w:lang w:val="da-DK"/>
              </w:rPr>
            </w:pPr>
            <w:r>
              <w:rPr>
                <w:lang w:val="da-DK"/>
              </w:rPr>
              <w:t>Ejendomstype:</w:t>
            </w:r>
          </w:p>
          <w:p w14:paraId="757FFA83" w14:textId="116DF673" w:rsidR="00C02E18" w:rsidRDefault="00C02E18" w:rsidP="00C02E18">
            <w:pPr>
              <w:rPr>
                <w:lang w:val="da-DK"/>
              </w:rPr>
            </w:pPr>
            <w:r>
              <w:rPr>
                <w:lang w:val="da-DK"/>
              </w:rPr>
              <w:t>Default er ingen valgt i drop-</w:t>
            </w:r>
            <w:proofErr w:type="spellStart"/>
            <w:r>
              <w:rPr>
                <w:lang w:val="da-DK"/>
              </w:rPr>
              <w:t>down</w:t>
            </w:r>
            <w:proofErr w:type="spellEnd"/>
            <w:r>
              <w:rPr>
                <w:lang w:val="da-DK"/>
              </w:rPr>
              <w:t>.</w:t>
            </w:r>
            <w:r w:rsidR="004161BF">
              <w:rPr>
                <w:lang w:val="da-DK"/>
              </w:rPr>
              <w:t xml:space="preserve"> Samme ejendomstyper som i dag.</w:t>
            </w:r>
          </w:p>
          <w:p w14:paraId="42945233" w14:textId="77777777" w:rsidR="004161BF" w:rsidRDefault="004161BF" w:rsidP="00C02E18">
            <w:pPr>
              <w:rPr>
                <w:lang w:val="da-DK"/>
              </w:rPr>
            </w:pPr>
          </w:p>
          <w:p w14:paraId="58A24CD6" w14:textId="2C9EB06B" w:rsidR="00CD402F" w:rsidRDefault="00C02E18" w:rsidP="005B28BD">
            <w:pPr>
              <w:rPr>
                <w:lang w:val="da-DK"/>
              </w:rPr>
            </w:pPr>
            <w:r>
              <w:rPr>
                <w:lang w:val="da-DK"/>
              </w:rPr>
              <w:t>Hvis der vælges ”</w:t>
            </w:r>
            <w:proofErr w:type="spellStart"/>
            <w:r>
              <w:rPr>
                <w:lang w:val="da-DK"/>
              </w:rPr>
              <w:t>Flerfamiliesejendom</w:t>
            </w:r>
            <w:proofErr w:type="spellEnd"/>
            <w:r>
              <w:rPr>
                <w:lang w:val="da-DK"/>
              </w:rPr>
              <w:t xml:space="preserve">” </w:t>
            </w:r>
            <w:r w:rsidR="00B111D5">
              <w:rPr>
                <w:lang w:val="da-DK"/>
              </w:rPr>
              <w:t>kommer pop-up til angivelse af antal beboelseslejligheder</w:t>
            </w:r>
            <w:r w:rsidR="00CD402F">
              <w:rPr>
                <w:lang w:val="da-DK"/>
              </w:rPr>
              <w:t>.</w:t>
            </w:r>
          </w:p>
          <w:p w14:paraId="5862BFE5" w14:textId="70244CB1" w:rsidR="00CD402F" w:rsidRDefault="00CD402F" w:rsidP="005B28BD">
            <w:pPr>
              <w:rPr>
                <w:lang w:val="da-DK"/>
              </w:rPr>
            </w:pPr>
            <w:r>
              <w:rPr>
                <w:lang w:val="da-DK"/>
              </w:rPr>
              <w:t>Overskrift i pop-up er:</w:t>
            </w:r>
          </w:p>
          <w:p w14:paraId="3B9F2161" w14:textId="1D8EE9A5" w:rsidR="00CD402F" w:rsidRDefault="00CD402F" w:rsidP="005B28BD">
            <w:pPr>
              <w:rPr>
                <w:rFonts w:ascii="Verdana" w:hAnsi="Verdana"/>
                <w:color w:val="625E56"/>
                <w:sz w:val="16"/>
                <w:szCs w:val="16"/>
                <w:lang w:val="da-DK"/>
              </w:rPr>
            </w:pPr>
            <w:r w:rsidRPr="00DA190D">
              <w:rPr>
                <w:rFonts w:ascii="Verdana" w:hAnsi="Verdana"/>
                <w:color w:val="625E56"/>
                <w:sz w:val="16"/>
                <w:szCs w:val="16"/>
                <w:lang w:val="da-DK"/>
              </w:rPr>
              <w:t xml:space="preserve">Da handelen omfatter en </w:t>
            </w:r>
            <w:proofErr w:type="spellStart"/>
            <w:r w:rsidRPr="00DA190D">
              <w:rPr>
                <w:rFonts w:ascii="Verdana" w:hAnsi="Verdana"/>
                <w:color w:val="625E56"/>
                <w:sz w:val="16"/>
                <w:szCs w:val="16"/>
                <w:lang w:val="da-DK"/>
              </w:rPr>
              <w:t>flerfamiliesejendom</w:t>
            </w:r>
            <w:proofErr w:type="spellEnd"/>
            <w:r w:rsidRPr="00DA190D">
              <w:rPr>
                <w:rFonts w:ascii="Verdana" w:hAnsi="Verdana"/>
                <w:color w:val="625E56"/>
                <w:sz w:val="16"/>
                <w:szCs w:val="16"/>
                <w:lang w:val="da-DK"/>
              </w:rPr>
              <w:t xml:space="preserve">, skal du besvare supplerende spørgsmål om ejendommen. </w:t>
            </w:r>
            <w:r>
              <w:rPr>
                <w:rFonts w:ascii="Verdana" w:hAnsi="Verdana"/>
                <w:color w:val="625E56"/>
                <w:sz w:val="16"/>
                <w:szCs w:val="16"/>
                <w:lang w:val="da-DK"/>
              </w:rPr>
              <w:t xml:space="preserve">Her angives antal </w:t>
            </w:r>
            <w:proofErr w:type="spellStart"/>
            <w:r>
              <w:rPr>
                <w:rFonts w:ascii="Verdana" w:hAnsi="Verdana"/>
                <w:color w:val="625E56"/>
                <w:sz w:val="16"/>
                <w:szCs w:val="16"/>
                <w:lang w:val="da-DK"/>
              </w:rPr>
              <w:t>bebeoelseslejligheder</w:t>
            </w:r>
            <w:proofErr w:type="spellEnd"/>
            <w:r>
              <w:rPr>
                <w:rFonts w:ascii="Verdana" w:hAnsi="Verdana"/>
                <w:color w:val="625E56"/>
                <w:sz w:val="16"/>
                <w:szCs w:val="16"/>
                <w:lang w:val="da-DK"/>
              </w:rPr>
              <w:t xml:space="preserve">. </w:t>
            </w:r>
            <w:r w:rsidRPr="00DA190D">
              <w:rPr>
                <w:rFonts w:ascii="Verdana" w:hAnsi="Verdana"/>
                <w:color w:val="625E56"/>
                <w:sz w:val="16"/>
                <w:szCs w:val="16"/>
                <w:lang w:val="da-DK"/>
              </w:rPr>
              <w:t>I de tilfælde, hvor en overdragelse af fast ejendom vedrører en ejendom med 2 eller flere beboelseslejligheder, skal sælgeren/overdrageren afgive erklæring i henhold til andelsboligforeningsloven i trinnet "Erklæringer</w:t>
            </w:r>
            <w:r>
              <w:rPr>
                <w:rFonts w:ascii="Verdana" w:hAnsi="Verdana"/>
                <w:color w:val="625E56"/>
                <w:sz w:val="16"/>
                <w:szCs w:val="16"/>
                <w:lang w:val="da-DK"/>
              </w:rPr>
              <w:t>”</w:t>
            </w:r>
            <w:r w:rsidRPr="00DA190D">
              <w:rPr>
                <w:rFonts w:ascii="Verdana" w:hAnsi="Verdana"/>
                <w:color w:val="625E56"/>
                <w:sz w:val="16"/>
                <w:szCs w:val="16"/>
                <w:lang w:val="da-DK"/>
              </w:rPr>
              <w:t>.</w:t>
            </w:r>
          </w:p>
          <w:p w14:paraId="0EA61A4A" w14:textId="5D1C6B47" w:rsidR="00102651" w:rsidRDefault="00102651" w:rsidP="005B28BD">
            <w:pPr>
              <w:rPr>
                <w:rFonts w:ascii="Verdana" w:hAnsi="Verdana"/>
                <w:color w:val="625E56"/>
                <w:sz w:val="16"/>
                <w:szCs w:val="16"/>
                <w:lang w:val="da-DK"/>
              </w:rPr>
            </w:pPr>
            <w:r w:rsidRPr="00102651">
              <w:rPr>
                <w:rFonts w:ascii="Verdana" w:hAnsi="Verdana"/>
                <w:sz w:val="16"/>
                <w:szCs w:val="16"/>
                <w:lang w:val="da-DK"/>
              </w:rPr>
              <w:t>Hjælpetekst er</w:t>
            </w:r>
          </w:p>
          <w:p w14:paraId="264C7D3A" w14:textId="5F6CEC44" w:rsidR="00102651" w:rsidRDefault="00102651" w:rsidP="005B28BD">
            <w:pPr>
              <w:rPr>
                <w:rFonts w:ascii="Verdana" w:hAnsi="Verdana"/>
                <w:color w:val="625E56"/>
                <w:sz w:val="16"/>
                <w:szCs w:val="16"/>
                <w:lang w:val="da-DK"/>
              </w:rPr>
            </w:pPr>
            <w:proofErr w:type="gramStart"/>
            <w:r w:rsidRPr="00DA190D">
              <w:rPr>
                <w:rFonts w:ascii="Verdana" w:hAnsi="Verdana"/>
                <w:color w:val="625E56"/>
                <w:sz w:val="16"/>
                <w:szCs w:val="16"/>
                <w:lang w:val="da-DK" w:eastAsia="da-DK"/>
              </w:rPr>
              <w:t>Såfremt</w:t>
            </w:r>
            <w:proofErr w:type="gramEnd"/>
            <w:r w:rsidRPr="00DA190D">
              <w:rPr>
                <w:rFonts w:ascii="Verdana" w:hAnsi="Verdana"/>
                <w:color w:val="625E56"/>
                <w:sz w:val="16"/>
                <w:szCs w:val="16"/>
                <w:lang w:val="da-DK" w:eastAsia="da-DK"/>
              </w:rPr>
              <w:t xml:space="preserve"> det lejede husrum kun må anvendes til beboelse eller blandet beboelse og erhverv. Der er tale om en beboelseslejlighed i lejelovgivningens forstand, hvis der til lejemålet hører et selvstændigt køkken med afløb.</w:t>
            </w:r>
          </w:p>
          <w:p w14:paraId="63B896B4" w14:textId="77777777" w:rsidR="00CD402F" w:rsidRDefault="00CD402F" w:rsidP="005B28BD">
            <w:pPr>
              <w:rPr>
                <w:lang w:val="da-DK"/>
              </w:rPr>
            </w:pPr>
          </w:p>
          <w:p w14:paraId="1EE2E1DA" w14:textId="3019AF8C" w:rsidR="00C02E18" w:rsidRDefault="00C02E18" w:rsidP="005B28BD">
            <w:pPr>
              <w:rPr>
                <w:lang w:val="da-DK"/>
              </w:rPr>
            </w:pPr>
            <w:r>
              <w:rPr>
                <w:noProof/>
              </w:rPr>
              <w:drawing>
                <wp:inline distT="0" distB="0" distL="0" distR="0" wp14:anchorId="380E5B36" wp14:editId="19CDEC61">
                  <wp:extent cx="2524125" cy="2667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4125" cy="266700"/>
                          </a:xfrm>
                          <a:prstGeom prst="rect">
                            <a:avLst/>
                          </a:prstGeom>
                        </pic:spPr>
                      </pic:pic>
                    </a:graphicData>
                  </a:graphic>
                </wp:inline>
              </w:drawing>
            </w:r>
          </w:p>
          <w:p w14:paraId="5E60B32C" w14:textId="481E00F3" w:rsidR="00B111D5" w:rsidRPr="00086DDC" w:rsidRDefault="00B111D5" w:rsidP="005B28BD">
            <w:pPr>
              <w:rPr>
                <w:color w:val="000000" w:themeColor="text1"/>
                <w:lang w:val="da-DK"/>
              </w:rPr>
            </w:pPr>
            <w:r w:rsidRPr="00086DDC">
              <w:rPr>
                <w:color w:val="000000" w:themeColor="text1"/>
                <w:lang w:val="da-DK"/>
              </w:rPr>
              <w:t>Dette behøve</w:t>
            </w:r>
            <w:r w:rsidR="00086DDC" w:rsidRPr="00086DDC">
              <w:rPr>
                <w:color w:val="000000" w:themeColor="text1"/>
                <w:lang w:val="da-DK"/>
              </w:rPr>
              <w:t>de</w:t>
            </w:r>
            <w:r w:rsidRPr="00086DDC">
              <w:rPr>
                <w:color w:val="000000" w:themeColor="text1"/>
                <w:lang w:val="da-DK"/>
              </w:rPr>
              <w:t xml:space="preserve"> egentlig ikke være en pop-up, men </w:t>
            </w:r>
            <w:r w:rsidR="00086DDC" w:rsidRPr="00086DDC">
              <w:rPr>
                <w:color w:val="000000" w:themeColor="text1"/>
                <w:lang w:val="da-DK"/>
              </w:rPr>
              <w:t xml:space="preserve">er valgt </w:t>
            </w:r>
            <w:proofErr w:type="gramStart"/>
            <w:r w:rsidR="000A7EE4">
              <w:rPr>
                <w:color w:val="000000" w:themeColor="text1"/>
                <w:lang w:val="da-DK"/>
              </w:rPr>
              <w:t xml:space="preserve">fordi </w:t>
            </w:r>
            <w:r w:rsidR="00086DDC" w:rsidRPr="00086DDC">
              <w:rPr>
                <w:color w:val="000000" w:themeColor="text1"/>
                <w:lang w:val="da-DK"/>
              </w:rPr>
              <w:t xml:space="preserve"> det</w:t>
            </w:r>
            <w:proofErr w:type="gramEnd"/>
            <w:r w:rsidR="00086DDC" w:rsidRPr="00086DDC">
              <w:rPr>
                <w:color w:val="000000" w:themeColor="text1"/>
                <w:lang w:val="da-DK"/>
              </w:rPr>
              <w:t xml:space="preserve"> ellers </w:t>
            </w:r>
            <w:r w:rsidR="000A7EE4">
              <w:rPr>
                <w:color w:val="000000" w:themeColor="text1"/>
                <w:lang w:val="da-DK"/>
              </w:rPr>
              <w:t xml:space="preserve">ville </w:t>
            </w:r>
            <w:r w:rsidR="00086DDC" w:rsidRPr="00086DDC">
              <w:rPr>
                <w:color w:val="000000" w:themeColor="text1"/>
                <w:lang w:val="da-DK"/>
              </w:rPr>
              <w:t>være svært med den lange overskrift.</w:t>
            </w:r>
          </w:p>
          <w:p w14:paraId="308869F3" w14:textId="39B4B5FE" w:rsidR="00CD402F" w:rsidRDefault="00C02E18" w:rsidP="005B28BD">
            <w:pPr>
              <w:rPr>
                <w:lang w:val="da-DK"/>
              </w:rPr>
            </w:pPr>
            <w:r>
              <w:rPr>
                <w:lang w:val="da-DK"/>
              </w:rPr>
              <w:t>Der valider</w:t>
            </w:r>
            <w:r w:rsidR="00CD402F">
              <w:rPr>
                <w:lang w:val="da-DK"/>
              </w:rPr>
              <w:t>es</w:t>
            </w:r>
            <w:r>
              <w:rPr>
                <w:lang w:val="da-DK"/>
              </w:rPr>
              <w:t xml:space="preserve"> på</w:t>
            </w:r>
            <w:r w:rsidR="00CD402F">
              <w:rPr>
                <w:lang w:val="da-DK"/>
              </w:rPr>
              <w:t>, at der skal være</w:t>
            </w:r>
            <w:r>
              <w:rPr>
                <w:lang w:val="da-DK"/>
              </w:rPr>
              <w:t xml:space="preserve"> udfyld</w:t>
            </w:r>
            <w:r w:rsidR="00CD402F">
              <w:rPr>
                <w:lang w:val="da-DK"/>
              </w:rPr>
              <w:t>t</w:t>
            </w:r>
            <w:r>
              <w:rPr>
                <w:lang w:val="da-DK"/>
              </w:rPr>
              <w:t xml:space="preserve"> et tal.</w:t>
            </w:r>
            <w:r w:rsidR="00CD402F">
              <w:rPr>
                <w:lang w:val="da-DK"/>
              </w:rPr>
              <w:t xml:space="preserve"> 0 er at betragte som et tal.</w:t>
            </w:r>
          </w:p>
          <w:p w14:paraId="64B6AFE8" w14:textId="42173548" w:rsidR="00102651" w:rsidRDefault="00102651" w:rsidP="005B28BD">
            <w:pPr>
              <w:rPr>
                <w:lang w:val="da-DK"/>
              </w:rPr>
            </w:pPr>
            <w:r>
              <w:rPr>
                <w:lang w:val="da-DK"/>
              </w:rPr>
              <w:t xml:space="preserve">Pop-up vil have både en ”Luk” og en ”Fortryd” knap. </w:t>
            </w:r>
          </w:p>
          <w:p w14:paraId="64704A53" w14:textId="705A7F69" w:rsidR="00C02E18" w:rsidRDefault="00B111D5" w:rsidP="005B28BD">
            <w:pPr>
              <w:rPr>
                <w:lang w:val="da-DK"/>
              </w:rPr>
            </w:pPr>
            <w:r w:rsidRPr="00B111D5">
              <w:rPr>
                <w:lang w:val="da-DK"/>
              </w:rPr>
              <w:t>Lige under drop-</w:t>
            </w:r>
            <w:proofErr w:type="spellStart"/>
            <w:r w:rsidRPr="00B111D5">
              <w:rPr>
                <w:lang w:val="da-DK"/>
              </w:rPr>
              <w:t>down</w:t>
            </w:r>
            <w:proofErr w:type="spellEnd"/>
            <w:r w:rsidRPr="00B111D5">
              <w:rPr>
                <w:lang w:val="da-DK"/>
              </w:rPr>
              <w:t xml:space="preserve"> står</w:t>
            </w:r>
            <w:r>
              <w:rPr>
                <w:lang w:val="da-DK"/>
              </w:rPr>
              <w:t xml:space="preserve"> ”Antal beboelseslejligheder: xx”</w:t>
            </w:r>
            <w:r w:rsidR="00102651">
              <w:rPr>
                <w:lang w:val="da-DK"/>
              </w:rPr>
              <w:t>, med rediger link efter sig.</w:t>
            </w:r>
          </w:p>
          <w:p w14:paraId="5003C83A" w14:textId="77777777" w:rsidR="00102651" w:rsidRPr="00B111D5" w:rsidRDefault="00102651" w:rsidP="005B28BD">
            <w:pPr>
              <w:rPr>
                <w:color w:val="FF0000"/>
                <w:lang w:val="da-DK"/>
              </w:rPr>
            </w:pPr>
          </w:p>
          <w:p w14:paraId="09DDCEDB" w14:textId="2650DCD8" w:rsidR="00370292" w:rsidRDefault="00B111D5" w:rsidP="005B28BD">
            <w:pPr>
              <w:rPr>
                <w:lang w:val="da-DK"/>
              </w:rPr>
            </w:pPr>
            <w:r>
              <w:rPr>
                <w:lang w:val="da-DK"/>
              </w:rPr>
              <w:t>Vælges ”Udlejningsejendom” kommer pop-up</w:t>
            </w:r>
            <w:r w:rsidR="00370292">
              <w:rPr>
                <w:lang w:val="da-DK"/>
              </w:rPr>
              <w:t>.</w:t>
            </w:r>
          </w:p>
          <w:p w14:paraId="6D3F0933" w14:textId="0E3301C3" w:rsidR="00370292" w:rsidRDefault="00370292" w:rsidP="005B28BD">
            <w:pPr>
              <w:rPr>
                <w:lang w:val="da-DK"/>
              </w:rPr>
            </w:pPr>
            <w:r>
              <w:rPr>
                <w:lang w:val="da-DK"/>
              </w:rPr>
              <w:t>Overskrift i pop-up er:</w:t>
            </w:r>
          </w:p>
          <w:p w14:paraId="55D750F5" w14:textId="624C9076" w:rsidR="00370292" w:rsidRDefault="00370292" w:rsidP="005B28BD">
            <w:pPr>
              <w:rPr>
                <w:rFonts w:ascii="Verdana" w:hAnsi="Verdana"/>
                <w:color w:val="625E56"/>
                <w:sz w:val="16"/>
                <w:szCs w:val="16"/>
                <w:shd w:val="clear" w:color="auto" w:fill="FFFFFF"/>
                <w:lang w:val="da-DK"/>
              </w:rPr>
            </w:pPr>
            <w:r w:rsidRPr="00F60429">
              <w:rPr>
                <w:rFonts w:ascii="Verdana" w:hAnsi="Verdana"/>
                <w:color w:val="625E56"/>
                <w:sz w:val="16"/>
                <w:szCs w:val="16"/>
                <w:shd w:val="clear" w:color="auto" w:fill="FFFFFF"/>
                <w:lang w:val="da-DK"/>
              </w:rPr>
              <w:t xml:space="preserve">Da handelen omfatter en </w:t>
            </w:r>
            <w:proofErr w:type="spellStart"/>
            <w:r>
              <w:rPr>
                <w:rFonts w:ascii="Verdana" w:hAnsi="Verdana"/>
                <w:color w:val="625E56"/>
                <w:sz w:val="16"/>
                <w:szCs w:val="16"/>
                <w:shd w:val="clear" w:color="auto" w:fill="FFFFFF"/>
                <w:lang w:val="da-DK"/>
              </w:rPr>
              <w:t>udlejdnings</w:t>
            </w:r>
            <w:r w:rsidRPr="00F60429">
              <w:rPr>
                <w:rFonts w:ascii="Verdana" w:hAnsi="Verdana"/>
                <w:color w:val="625E56"/>
                <w:sz w:val="16"/>
                <w:szCs w:val="16"/>
                <w:shd w:val="clear" w:color="auto" w:fill="FFFFFF"/>
                <w:lang w:val="da-DK"/>
              </w:rPr>
              <w:t>ejendom</w:t>
            </w:r>
            <w:proofErr w:type="spellEnd"/>
            <w:r w:rsidRPr="00F60429">
              <w:rPr>
                <w:rFonts w:ascii="Verdana" w:hAnsi="Verdana"/>
                <w:color w:val="625E56"/>
                <w:sz w:val="16"/>
                <w:szCs w:val="16"/>
                <w:shd w:val="clear" w:color="auto" w:fill="FFFFFF"/>
                <w:lang w:val="da-DK"/>
              </w:rPr>
              <w:t>, skal du besvare supplerende spørgsmål om ejendommen. I de tilfælde, hvor ejendommen indeholder et antal beboelseslejemål, der overstiger 5 eller både beboelses- og erhvervslejemål, hvor det samlede antal overstiger 12, skal sælgeren/overdrageren afgive erklæring i henhold til lejeloven i trinnet "Erklæringer".</w:t>
            </w:r>
            <w:r>
              <w:rPr>
                <w:rFonts w:ascii="Verdana" w:hAnsi="Verdana"/>
                <w:color w:val="625E56"/>
                <w:sz w:val="16"/>
                <w:szCs w:val="16"/>
                <w:shd w:val="clear" w:color="auto" w:fill="FFFFFF"/>
                <w:lang w:val="da-DK"/>
              </w:rPr>
              <w:t>”</w:t>
            </w:r>
          </w:p>
          <w:p w14:paraId="2E4EF974" w14:textId="77777777" w:rsidR="00370292" w:rsidRDefault="00370292" w:rsidP="005B28BD">
            <w:pPr>
              <w:rPr>
                <w:lang w:val="da-DK"/>
              </w:rPr>
            </w:pPr>
          </w:p>
          <w:p w14:paraId="209B9EB7" w14:textId="545A6385" w:rsidR="00C02E18" w:rsidRDefault="00370292" w:rsidP="005B28BD">
            <w:pPr>
              <w:rPr>
                <w:lang w:val="da-DK"/>
              </w:rPr>
            </w:pPr>
            <w:r>
              <w:rPr>
                <w:lang w:val="da-DK"/>
              </w:rPr>
              <w:t>Pop-up har</w:t>
            </w:r>
            <w:r w:rsidR="00B111D5">
              <w:rPr>
                <w:lang w:val="da-DK"/>
              </w:rPr>
              <w:t xml:space="preserve"> disse felter</w:t>
            </w:r>
          </w:p>
          <w:p w14:paraId="7114F417" w14:textId="7130B0F8" w:rsidR="00B111D5" w:rsidRPr="00B111D5" w:rsidRDefault="00B111D5" w:rsidP="005B28BD">
            <w:pPr>
              <w:rPr>
                <w:lang w:val="da-DK"/>
              </w:rPr>
            </w:pPr>
            <w:r>
              <w:rPr>
                <w:noProof/>
              </w:rPr>
              <w:drawing>
                <wp:inline distT="0" distB="0" distL="0" distR="0" wp14:anchorId="74020384" wp14:editId="0C4DCEAD">
                  <wp:extent cx="5511800" cy="144843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1800" cy="1448435"/>
                          </a:xfrm>
                          <a:prstGeom prst="rect">
                            <a:avLst/>
                          </a:prstGeom>
                        </pic:spPr>
                      </pic:pic>
                    </a:graphicData>
                  </a:graphic>
                </wp:inline>
              </w:drawing>
            </w:r>
          </w:p>
          <w:p w14:paraId="7F4AD056" w14:textId="0F950E30" w:rsidR="00B72E20" w:rsidRDefault="00B72E20" w:rsidP="00102651">
            <w:pPr>
              <w:rPr>
                <w:lang w:val="da-DK"/>
              </w:rPr>
            </w:pPr>
            <w:r>
              <w:rPr>
                <w:lang w:val="da-DK"/>
              </w:rPr>
              <w:t>Det er ikke her nødvendigt med checkboks til ”Ejendommen er en udlejningsejendom”, da dette er implicit ved valg af ejendomstypen. Markering skal huskes medtaget i XML.</w:t>
            </w:r>
          </w:p>
          <w:p w14:paraId="00A9BBDA" w14:textId="6979C36B" w:rsidR="00102651" w:rsidRDefault="00102651" w:rsidP="00102651">
            <w:pPr>
              <w:rPr>
                <w:lang w:val="da-DK"/>
              </w:rPr>
            </w:pPr>
            <w:r>
              <w:rPr>
                <w:lang w:val="da-DK"/>
              </w:rPr>
              <w:t>Pop-up vil have både en ”Luk” og en ”Fortryd” knap. Som beskrevet ved andre pop-up.</w:t>
            </w:r>
          </w:p>
          <w:p w14:paraId="60BEAA30" w14:textId="002A5023" w:rsidR="00102651" w:rsidRPr="00102651" w:rsidRDefault="00102651" w:rsidP="005B28BD">
            <w:pPr>
              <w:rPr>
                <w:lang w:val="da-DK"/>
              </w:rPr>
            </w:pPr>
            <w:r w:rsidRPr="00102651">
              <w:rPr>
                <w:lang w:val="da-DK"/>
              </w:rPr>
              <w:t>Data vises under drop-</w:t>
            </w:r>
            <w:proofErr w:type="spellStart"/>
            <w:r w:rsidRPr="00102651">
              <w:rPr>
                <w:lang w:val="da-DK"/>
              </w:rPr>
              <w:t>down</w:t>
            </w:r>
            <w:proofErr w:type="spellEnd"/>
            <w:r w:rsidRPr="00102651">
              <w:rPr>
                <w:lang w:val="da-DK"/>
              </w:rPr>
              <w:t xml:space="preserve"> når der returneres.</w:t>
            </w:r>
            <w:r>
              <w:rPr>
                <w:lang w:val="da-DK"/>
              </w:rPr>
              <w:t xml:space="preserve"> ”Rediger” link ved siden af</w:t>
            </w:r>
          </w:p>
          <w:p w14:paraId="7C5915E4" w14:textId="77777777" w:rsidR="00102651" w:rsidRPr="00102651" w:rsidRDefault="00102651" w:rsidP="005B28BD">
            <w:pPr>
              <w:rPr>
                <w:lang w:val="da-DK"/>
              </w:rPr>
            </w:pPr>
          </w:p>
          <w:p w14:paraId="51C010CD" w14:textId="0D93DB84" w:rsidR="00C02E18" w:rsidRDefault="00F60429" w:rsidP="005B28BD">
            <w:pPr>
              <w:rPr>
                <w:lang w:val="da-DK"/>
              </w:rPr>
            </w:pPr>
            <w:r>
              <w:rPr>
                <w:lang w:val="da-DK"/>
              </w:rPr>
              <w:t>Vælges ”Erhvervsejendom” kommer pop-up med disse felter.</w:t>
            </w:r>
          </w:p>
          <w:p w14:paraId="75C2E19F" w14:textId="23342452" w:rsidR="00F60429" w:rsidRPr="00F60429" w:rsidRDefault="00F60429" w:rsidP="005B28BD">
            <w:pPr>
              <w:rPr>
                <w:lang w:val="da-DK"/>
              </w:rPr>
            </w:pPr>
            <w:r>
              <w:rPr>
                <w:lang w:val="da-DK"/>
              </w:rPr>
              <w:t>Overskrift til pop-up er ”</w:t>
            </w:r>
            <w:r w:rsidRPr="00F60429">
              <w:rPr>
                <w:rFonts w:ascii="Verdana" w:hAnsi="Verdana"/>
                <w:color w:val="625E56"/>
                <w:sz w:val="16"/>
                <w:szCs w:val="16"/>
                <w:shd w:val="clear" w:color="auto" w:fill="FFFFFF"/>
                <w:lang w:val="da-DK"/>
              </w:rPr>
              <w:t xml:space="preserve"> Da handelen omfatter en erhvervsejendom, skal du besvare supplerende spørgsmål om ejendommen. I de tilfælde, hvor ejendommen indeholder et antal beboelseslejemål, der overstiger 5 eller både beboelses- og erhvervslejemål, hvor det samlede antal overstiger 12, skal sælgeren/overdrageren afgive erklæring i henhold til lejeloven i trinnet "Erklæringer".</w:t>
            </w:r>
            <w:r>
              <w:rPr>
                <w:rFonts w:ascii="Verdana" w:hAnsi="Verdana"/>
                <w:color w:val="625E56"/>
                <w:sz w:val="16"/>
                <w:szCs w:val="16"/>
                <w:shd w:val="clear" w:color="auto" w:fill="FFFFFF"/>
                <w:lang w:val="da-DK"/>
              </w:rPr>
              <w:t>”</w:t>
            </w:r>
          </w:p>
          <w:p w14:paraId="582F926C" w14:textId="18EBBC23" w:rsidR="00F60429" w:rsidRPr="00B111D5" w:rsidRDefault="006F6E11" w:rsidP="005B28BD">
            <w:pPr>
              <w:rPr>
                <w:lang w:val="da-DK"/>
              </w:rPr>
            </w:pPr>
            <w:r>
              <w:rPr>
                <w:noProof/>
              </w:rPr>
              <w:lastRenderedPageBreak/>
              <w:drawing>
                <wp:inline distT="0" distB="0" distL="0" distR="0" wp14:anchorId="269D5652" wp14:editId="7D0545D4">
                  <wp:extent cx="5511800" cy="1329055"/>
                  <wp:effectExtent l="0" t="0" r="0" b="444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1800" cy="1329055"/>
                          </a:xfrm>
                          <a:prstGeom prst="rect">
                            <a:avLst/>
                          </a:prstGeom>
                        </pic:spPr>
                      </pic:pic>
                    </a:graphicData>
                  </a:graphic>
                </wp:inline>
              </w:drawing>
            </w:r>
          </w:p>
          <w:p w14:paraId="3DACDF46" w14:textId="4FC9BB17" w:rsidR="0055119C" w:rsidRDefault="0055119C" w:rsidP="0055119C">
            <w:pPr>
              <w:rPr>
                <w:lang w:val="da-DK"/>
              </w:rPr>
            </w:pPr>
            <w:r>
              <w:rPr>
                <w:lang w:val="da-DK"/>
              </w:rPr>
              <w:t>Kun hvis der er markeret i ”Ejendommen er en udlejningsejendom”, er det muligt at angive antal beboelseslejemål og erhvervslejemål, samt markere for ”Mere end 50</w:t>
            </w:r>
            <w:proofErr w:type="gramStart"/>
            <w:r>
              <w:rPr>
                <w:lang w:val="da-DK"/>
              </w:rPr>
              <w:t>%....</w:t>
            </w:r>
            <w:proofErr w:type="gramEnd"/>
            <w:r>
              <w:rPr>
                <w:lang w:val="da-DK"/>
              </w:rPr>
              <w:t xml:space="preserve">”. Vil altså være </w:t>
            </w:r>
            <w:proofErr w:type="spellStart"/>
            <w:r>
              <w:rPr>
                <w:lang w:val="da-DK"/>
              </w:rPr>
              <w:t>disablet</w:t>
            </w:r>
            <w:proofErr w:type="spellEnd"/>
            <w:r>
              <w:rPr>
                <w:lang w:val="da-DK"/>
              </w:rPr>
              <w:t xml:space="preserve"> hvis ikke det er en udlejningsejendom.</w:t>
            </w:r>
          </w:p>
          <w:p w14:paraId="589D51F1" w14:textId="77777777" w:rsidR="0055119C" w:rsidRDefault="0055119C" w:rsidP="0055119C">
            <w:pPr>
              <w:rPr>
                <w:lang w:val="da-DK"/>
              </w:rPr>
            </w:pPr>
          </w:p>
          <w:p w14:paraId="1B20DC68" w14:textId="2BFE5F5E" w:rsidR="0055119C" w:rsidRDefault="0055119C" w:rsidP="0055119C">
            <w:pPr>
              <w:rPr>
                <w:lang w:val="da-DK"/>
              </w:rPr>
            </w:pPr>
            <w:r>
              <w:rPr>
                <w:lang w:val="da-DK"/>
              </w:rPr>
              <w:t>Pop-up vil have både en ”Luk” og en ”Fortryd” knap. Som beskrevet ved andre pop-up.</w:t>
            </w:r>
          </w:p>
          <w:p w14:paraId="56B43BBD" w14:textId="77777777" w:rsidR="0055119C" w:rsidRPr="00102651" w:rsidRDefault="0055119C" w:rsidP="0055119C">
            <w:pPr>
              <w:rPr>
                <w:lang w:val="da-DK"/>
              </w:rPr>
            </w:pPr>
            <w:r w:rsidRPr="00102651">
              <w:rPr>
                <w:lang w:val="da-DK"/>
              </w:rPr>
              <w:t>Data vises under drop-</w:t>
            </w:r>
            <w:proofErr w:type="spellStart"/>
            <w:r w:rsidRPr="00102651">
              <w:rPr>
                <w:lang w:val="da-DK"/>
              </w:rPr>
              <w:t>down</w:t>
            </w:r>
            <w:proofErr w:type="spellEnd"/>
            <w:r w:rsidRPr="00102651">
              <w:rPr>
                <w:lang w:val="da-DK"/>
              </w:rPr>
              <w:t xml:space="preserve"> når der returneres.</w:t>
            </w:r>
            <w:r>
              <w:rPr>
                <w:lang w:val="da-DK"/>
              </w:rPr>
              <w:t xml:space="preserve"> ”Rediger” link ved siden af</w:t>
            </w:r>
          </w:p>
          <w:p w14:paraId="1A54D72B" w14:textId="77777777" w:rsidR="0055119C" w:rsidRDefault="0055119C" w:rsidP="0017217A">
            <w:pPr>
              <w:rPr>
                <w:lang w:val="da-DK"/>
              </w:rPr>
            </w:pPr>
          </w:p>
          <w:p w14:paraId="6CD42740" w14:textId="0E384D4E" w:rsidR="0017217A" w:rsidRDefault="000954C9" w:rsidP="0017217A">
            <w:pPr>
              <w:rPr>
                <w:lang w:val="da-DK"/>
              </w:rPr>
            </w:pPr>
            <w:r>
              <w:rPr>
                <w:lang w:val="da-DK"/>
              </w:rPr>
              <w:t xml:space="preserve">Vælges ”Landbrugsejendom” vises </w:t>
            </w:r>
            <w:r w:rsidR="000A7EE4">
              <w:rPr>
                <w:lang w:val="da-DK"/>
              </w:rPr>
              <w:t xml:space="preserve">evt. </w:t>
            </w:r>
            <w:r>
              <w:rPr>
                <w:lang w:val="da-DK"/>
              </w:rPr>
              <w:t>pop-up.</w:t>
            </w:r>
            <w:r w:rsidR="0017217A">
              <w:rPr>
                <w:lang w:val="da-DK"/>
              </w:rPr>
              <w:t xml:space="preserve"> Pop-up vil have både en ”Luk” og en ”Fortryd” knap. Som beskrevet ved andre pop-up.</w:t>
            </w:r>
          </w:p>
          <w:p w14:paraId="120A1849" w14:textId="6C5AA761" w:rsidR="00C02E18" w:rsidRDefault="00C02E18" w:rsidP="005B28BD">
            <w:pPr>
              <w:rPr>
                <w:lang w:val="da-DK"/>
              </w:rPr>
            </w:pPr>
          </w:p>
          <w:p w14:paraId="5572DB73" w14:textId="78048831" w:rsidR="000954C9" w:rsidRDefault="000954C9" w:rsidP="005B28BD">
            <w:pPr>
              <w:rPr>
                <w:szCs w:val="20"/>
                <w:shd w:val="clear" w:color="auto" w:fill="FFFFFF"/>
                <w:lang w:val="da-DK"/>
              </w:rPr>
            </w:pPr>
            <w:r>
              <w:rPr>
                <w:lang w:val="da-DK"/>
              </w:rPr>
              <w:t xml:space="preserve">Overskrift: </w:t>
            </w:r>
            <w:r w:rsidR="00B56907">
              <w:rPr>
                <w:lang w:val="da-DK"/>
              </w:rPr>
              <w:t>”</w:t>
            </w:r>
            <w:r w:rsidR="00B56907" w:rsidRPr="00B56907">
              <w:rPr>
                <w:szCs w:val="20"/>
                <w:shd w:val="clear" w:color="auto" w:fill="FFFFFF"/>
                <w:lang w:val="da-DK"/>
              </w:rPr>
              <w:t>Da handelen vedrører landbrug, gartneri eller skovbrug skal der anføres yderligere oplysninger til brug for den offentlige ejendomsvurdering</w:t>
            </w:r>
            <w:r w:rsidR="00B56907">
              <w:rPr>
                <w:szCs w:val="20"/>
                <w:shd w:val="clear" w:color="auto" w:fill="FFFFFF"/>
                <w:lang w:val="da-DK"/>
              </w:rPr>
              <w:t>”.</w:t>
            </w:r>
          </w:p>
          <w:p w14:paraId="60E9C732" w14:textId="3F282F94" w:rsidR="00B56907" w:rsidRPr="00B56907" w:rsidRDefault="00B56907" w:rsidP="005B28BD">
            <w:pPr>
              <w:rPr>
                <w:lang w:val="da-DK"/>
              </w:rPr>
            </w:pPr>
            <w:r>
              <w:rPr>
                <w:szCs w:val="20"/>
                <w:shd w:val="clear" w:color="auto" w:fill="FFFFFF"/>
                <w:lang w:val="da-DK"/>
              </w:rPr>
              <w:t xml:space="preserve">Bemærk at i forhold til i dag er </w:t>
            </w:r>
            <w:r w:rsidR="00B80D09">
              <w:rPr>
                <w:szCs w:val="20"/>
                <w:shd w:val="clear" w:color="auto" w:fill="FFFFFF"/>
                <w:lang w:val="da-DK"/>
              </w:rPr>
              <w:t>”V</w:t>
            </w:r>
            <w:r>
              <w:rPr>
                <w:szCs w:val="20"/>
                <w:shd w:val="clear" w:color="auto" w:fill="FFFFFF"/>
                <w:lang w:val="da-DK"/>
              </w:rPr>
              <w:t>alg af valuta</w:t>
            </w:r>
            <w:r w:rsidR="00B80D09">
              <w:rPr>
                <w:szCs w:val="20"/>
                <w:shd w:val="clear" w:color="auto" w:fill="FFFFFF"/>
                <w:lang w:val="da-DK"/>
              </w:rPr>
              <w:t>”</w:t>
            </w:r>
            <w:r>
              <w:rPr>
                <w:szCs w:val="20"/>
                <w:shd w:val="clear" w:color="auto" w:fill="FFFFFF"/>
                <w:lang w:val="da-DK"/>
              </w:rPr>
              <w:t xml:space="preserve"> fjernet, da denne kommer implicit fra trin ”Købesum mv.”</w:t>
            </w:r>
            <w:r w:rsidR="00B80D09">
              <w:rPr>
                <w:szCs w:val="20"/>
                <w:shd w:val="clear" w:color="auto" w:fill="FFFFFF"/>
                <w:lang w:val="da-DK"/>
              </w:rPr>
              <w:t>. Valutakoden vises stadig efter beløbsfelterne.</w:t>
            </w:r>
          </w:p>
          <w:p w14:paraId="3F08FAF3" w14:textId="5CCA2CB8" w:rsidR="000954C9" w:rsidRPr="00B111D5" w:rsidRDefault="000954C9" w:rsidP="005B28BD">
            <w:pPr>
              <w:rPr>
                <w:lang w:val="da-DK"/>
              </w:rPr>
            </w:pPr>
            <w:r>
              <w:rPr>
                <w:noProof/>
              </w:rPr>
              <w:drawing>
                <wp:inline distT="0" distB="0" distL="0" distR="0" wp14:anchorId="532287DA" wp14:editId="0F46FB5C">
                  <wp:extent cx="2576223" cy="1068326"/>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4805" cy="1076032"/>
                          </a:xfrm>
                          <a:prstGeom prst="rect">
                            <a:avLst/>
                          </a:prstGeom>
                        </pic:spPr>
                      </pic:pic>
                    </a:graphicData>
                  </a:graphic>
                </wp:inline>
              </w:drawing>
            </w:r>
          </w:p>
          <w:p w14:paraId="67A9D5A4" w14:textId="77777777" w:rsidR="00102651" w:rsidRDefault="00102651" w:rsidP="00102651">
            <w:pPr>
              <w:rPr>
                <w:lang w:val="da-DK"/>
              </w:rPr>
            </w:pPr>
            <w:r>
              <w:rPr>
                <w:lang w:val="da-DK"/>
              </w:rPr>
              <w:t>Pop-up vil have både en ”Luk” og en ”Fortryd og luk” knap. Som beskrevet ved andre pop-up.</w:t>
            </w:r>
          </w:p>
          <w:p w14:paraId="7F33A2AC" w14:textId="079DB3FB" w:rsidR="00102651" w:rsidRDefault="00CF0F77" w:rsidP="005B28BD">
            <w:pPr>
              <w:rPr>
                <w:lang w:val="da-DK"/>
              </w:rPr>
            </w:pPr>
            <w:r w:rsidRPr="00CF0F77">
              <w:rPr>
                <w:lang w:val="da-DK"/>
              </w:rPr>
              <w:t>Infor</w:t>
            </w:r>
            <w:r>
              <w:rPr>
                <w:lang w:val="da-DK"/>
              </w:rPr>
              <w:t>mationer tages som i dag med tilbage og vises under drop-</w:t>
            </w:r>
            <w:proofErr w:type="spellStart"/>
            <w:r>
              <w:rPr>
                <w:lang w:val="da-DK"/>
              </w:rPr>
              <w:t>down</w:t>
            </w:r>
            <w:proofErr w:type="spellEnd"/>
            <w:r>
              <w:rPr>
                <w:lang w:val="da-DK"/>
              </w:rPr>
              <w:t>.</w:t>
            </w:r>
            <w:r w:rsidR="00BC5CF2">
              <w:rPr>
                <w:lang w:val="da-DK"/>
              </w:rPr>
              <w:t xml:space="preserve"> </w:t>
            </w:r>
            <w:r w:rsidR="00102651">
              <w:rPr>
                <w:lang w:val="da-DK"/>
              </w:rPr>
              <w:t>”Rediger” link ved siden af.</w:t>
            </w:r>
          </w:p>
          <w:p w14:paraId="7B77AD9B" w14:textId="104697A1" w:rsidR="00C02E18" w:rsidRDefault="00BC5CF2" w:rsidP="005B28BD">
            <w:pPr>
              <w:rPr>
                <w:lang w:val="da-DK"/>
              </w:rPr>
            </w:pPr>
            <w:r>
              <w:rPr>
                <w:lang w:val="da-DK"/>
              </w:rPr>
              <w:t xml:space="preserve">Vælges anden ejendomstype, fjernes oplysninger igen, men gemmes, så teksten stadig er der, </w:t>
            </w:r>
            <w:proofErr w:type="gramStart"/>
            <w:r>
              <w:rPr>
                <w:lang w:val="da-DK"/>
              </w:rPr>
              <w:t>såfremt</w:t>
            </w:r>
            <w:proofErr w:type="gramEnd"/>
            <w:r>
              <w:rPr>
                <w:lang w:val="da-DK"/>
              </w:rPr>
              <w:t xml:space="preserve"> den vælges igen.</w:t>
            </w:r>
          </w:p>
          <w:p w14:paraId="7EA97668" w14:textId="46306A65" w:rsidR="00CF0F77" w:rsidRDefault="00CF0F77" w:rsidP="005B28BD">
            <w:pPr>
              <w:rPr>
                <w:lang w:val="da-DK"/>
              </w:rPr>
            </w:pPr>
          </w:p>
          <w:p w14:paraId="02261839" w14:textId="20FA7098" w:rsidR="0017217A" w:rsidRDefault="00BC5CF2" w:rsidP="00BC5CF2">
            <w:pPr>
              <w:rPr>
                <w:lang w:val="da-DK"/>
              </w:rPr>
            </w:pPr>
            <w:r>
              <w:rPr>
                <w:lang w:val="da-DK"/>
              </w:rPr>
              <w:t xml:space="preserve">Vælges ”Andet” åbner </w:t>
            </w:r>
            <w:proofErr w:type="spellStart"/>
            <w:r>
              <w:rPr>
                <w:lang w:val="da-DK"/>
              </w:rPr>
              <w:t>frasefunktionalitet</w:t>
            </w:r>
            <w:proofErr w:type="spellEnd"/>
            <w:r>
              <w:rPr>
                <w:lang w:val="da-DK"/>
              </w:rPr>
              <w:t xml:space="preserve"> </w:t>
            </w:r>
          </w:p>
          <w:p w14:paraId="5038BF67" w14:textId="18BA2F53" w:rsidR="0017217A" w:rsidRDefault="00BC5CF2" w:rsidP="00BC5CF2">
            <w:pPr>
              <w:rPr>
                <w:lang w:val="da-DK"/>
              </w:rPr>
            </w:pPr>
            <w:r>
              <w:rPr>
                <w:lang w:val="da-DK"/>
              </w:rPr>
              <w:t xml:space="preserve">Vælges en anden fjernes </w:t>
            </w:r>
            <w:proofErr w:type="spellStart"/>
            <w:r>
              <w:rPr>
                <w:lang w:val="da-DK"/>
              </w:rPr>
              <w:t>frasefelt</w:t>
            </w:r>
            <w:proofErr w:type="spellEnd"/>
            <w:r>
              <w:rPr>
                <w:lang w:val="da-DK"/>
              </w:rPr>
              <w:t xml:space="preserve">, men tekst gemmes, som i dag, så hvis ”Andet” vælges igen, så er teksten der stadig. </w:t>
            </w:r>
          </w:p>
          <w:p w14:paraId="4A6E6CD9" w14:textId="05CD81BF" w:rsidR="00CF0F77" w:rsidRDefault="00CF0F77" w:rsidP="005B28BD">
            <w:pPr>
              <w:rPr>
                <w:lang w:val="da-DK"/>
              </w:rPr>
            </w:pPr>
          </w:p>
          <w:p w14:paraId="37F74033" w14:textId="77777777" w:rsidR="0017217A" w:rsidRDefault="0017217A" w:rsidP="005B28BD">
            <w:pPr>
              <w:rPr>
                <w:lang w:val="da-DK"/>
              </w:rPr>
            </w:pPr>
          </w:p>
          <w:p w14:paraId="408EAF75" w14:textId="5EB79F66" w:rsidR="00CF0F77" w:rsidRDefault="00486612" w:rsidP="005B28BD">
            <w:pPr>
              <w:rPr>
                <w:lang w:val="da-DK"/>
              </w:rPr>
            </w:pPr>
            <w:r>
              <w:rPr>
                <w:lang w:val="da-DK"/>
              </w:rPr>
              <w:t>Om bygningen:</w:t>
            </w:r>
          </w:p>
          <w:p w14:paraId="1E56D0CF" w14:textId="77777777" w:rsidR="00486612" w:rsidRDefault="00486612" w:rsidP="00486612">
            <w:pPr>
              <w:rPr>
                <w:lang w:val="da-DK"/>
              </w:rPr>
            </w:pPr>
            <w:r>
              <w:rPr>
                <w:lang w:val="da-DK"/>
              </w:rPr>
              <w:t>Default er ingen valgt i drop-</w:t>
            </w:r>
            <w:proofErr w:type="spellStart"/>
            <w:r>
              <w:rPr>
                <w:lang w:val="da-DK"/>
              </w:rPr>
              <w:t>down</w:t>
            </w:r>
            <w:proofErr w:type="spellEnd"/>
            <w:r>
              <w:rPr>
                <w:lang w:val="da-DK"/>
              </w:rPr>
              <w:t>.</w:t>
            </w:r>
          </w:p>
          <w:p w14:paraId="456B0776" w14:textId="360A19ED" w:rsidR="00486612" w:rsidRDefault="00486612" w:rsidP="005B28BD">
            <w:pPr>
              <w:rPr>
                <w:lang w:val="da-DK"/>
              </w:rPr>
            </w:pPr>
          </w:p>
          <w:p w14:paraId="0651F2C3" w14:textId="5E7AE8CD" w:rsidR="005B28BD" w:rsidRDefault="005B28BD" w:rsidP="005B28BD">
            <w:pPr>
              <w:rPr>
                <w:lang w:val="da-DK"/>
              </w:rPr>
            </w:pPr>
            <w:r>
              <w:rPr>
                <w:b/>
                <w:lang w:val="da-DK"/>
              </w:rPr>
              <w:t xml:space="preserve">Byggeklods </w:t>
            </w:r>
            <w:r w:rsidRPr="00681143">
              <w:rPr>
                <w:b/>
                <w:lang w:val="da-DK"/>
              </w:rPr>
              <w:t>”</w:t>
            </w:r>
            <w:r w:rsidR="005237F9">
              <w:rPr>
                <w:b/>
                <w:lang w:val="da-DK"/>
              </w:rPr>
              <w:t>Skødetekst</w:t>
            </w:r>
            <w:r w:rsidRPr="00681143">
              <w:rPr>
                <w:b/>
                <w:lang w:val="da-DK"/>
              </w:rPr>
              <w:t>”</w:t>
            </w:r>
            <w:r>
              <w:rPr>
                <w:lang w:val="da-DK"/>
              </w:rPr>
              <w:t>.</w:t>
            </w:r>
          </w:p>
          <w:p w14:paraId="2A2B6F49" w14:textId="29E597DF" w:rsidR="00DB6380" w:rsidRDefault="00A86CAF" w:rsidP="006A08F8">
            <w:pPr>
              <w:rPr>
                <w:szCs w:val="20"/>
                <w:lang w:val="da-DK"/>
              </w:rPr>
            </w:pPr>
            <w:r>
              <w:rPr>
                <w:lang w:val="da-DK"/>
              </w:rPr>
              <w:t xml:space="preserve">Overskrift: </w:t>
            </w:r>
            <w:r w:rsidRPr="00A86CAF">
              <w:rPr>
                <w:szCs w:val="20"/>
                <w:lang w:val="da-DK"/>
              </w:rPr>
              <w:t>”Her kan du angive øvrige vilkår, der gælder for handelen. Oplysninger, der angives her, vil ikke blive prøvet af Tinglysningsretten, og er derfor ikke tinglyste.”</w:t>
            </w:r>
          </w:p>
          <w:p w14:paraId="68000480" w14:textId="63B98F12" w:rsidR="00A86CAF" w:rsidRDefault="00A86CAF" w:rsidP="006A08F8">
            <w:pPr>
              <w:rPr>
                <w:szCs w:val="20"/>
                <w:lang w:val="da-DK"/>
              </w:rPr>
            </w:pPr>
          </w:p>
          <w:p w14:paraId="60B286F2" w14:textId="543349B9" w:rsidR="00A86CAF" w:rsidRPr="00A86CAF" w:rsidRDefault="00A86CAF" w:rsidP="006A08F8">
            <w:pPr>
              <w:rPr>
                <w:szCs w:val="20"/>
                <w:lang w:val="da-DK"/>
              </w:rPr>
            </w:pPr>
            <w:r>
              <w:rPr>
                <w:szCs w:val="20"/>
                <w:lang w:val="da-DK"/>
              </w:rPr>
              <w:t xml:space="preserve">Skødetekst er </w:t>
            </w:r>
            <w:proofErr w:type="spellStart"/>
            <w:r>
              <w:rPr>
                <w:szCs w:val="20"/>
                <w:lang w:val="da-DK"/>
              </w:rPr>
              <w:t>frasefunktionalitet</w:t>
            </w:r>
            <w:proofErr w:type="spellEnd"/>
            <w:r>
              <w:rPr>
                <w:szCs w:val="20"/>
                <w:lang w:val="da-DK"/>
              </w:rPr>
              <w:t>, altså mulighed for direkte indtastning og mulighed for valg af fraser.</w:t>
            </w:r>
          </w:p>
          <w:p w14:paraId="17D240A9" w14:textId="78074C7D" w:rsidR="00317A84" w:rsidRDefault="00317A84" w:rsidP="006A08F8">
            <w:pPr>
              <w:rPr>
                <w:lang w:val="da-DK"/>
              </w:rPr>
            </w:pPr>
          </w:p>
          <w:p w14:paraId="49C6FA8F" w14:textId="77777777" w:rsidR="001A29C8" w:rsidRDefault="001A29C8" w:rsidP="001A29C8">
            <w:pPr>
              <w:rPr>
                <w:lang w:val="da-DK"/>
              </w:rPr>
            </w:pPr>
            <w:r w:rsidRPr="00534637">
              <w:rPr>
                <w:b/>
                <w:lang w:val="da-DK"/>
              </w:rPr>
              <w:t>Erklæringer</w:t>
            </w:r>
            <w:r>
              <w:rPr>
                <w:lang w:val="da-DK"/>
              </w:rPr>
              <w:t xml:space="preserve">. </w:t>
            </w:r>
          </w:p>
          <w:p w14:paraId="71871AAF" w14:textId="77777777" w:rsidR="001A29C8" w:rsidRDefault="001A29C8" w:rsidP="001A29C8">
            <w:pPr>
              <w:rPr>
                <w:lang w:val="da-DK"/>
              </w:rPr>
            </w:pPr>
            <w:r>
              <w:rPr>
                <w:lang w:val="da-DK"/>
              </w:rPr>
              <w:t>Mulige T-erklæringer kan vælges.</w:t>
            </w:r>
          </w:p>
          <w:p w14:paraId="2FF0B9B2" w14:textId="77777777" w:rsidR="00CA387B" w:rsidRDefault="00CA387B" w:rsidP="00CA387B">
            <w:pPr>
              <w:rPr>
                <w:lang w:val="da-DK"/>
              </w:rPr>
            </w:pPr>
          </w:p>
          <w:p w14:paraId="4110AC5E" w14:textId="77777777" w:rsidR="00CA387B" w:rsidRDefault="00CA387B" w:rsidP="00CA387B">
            <w:pPr>
              <w:rPr>
                <w:lang w:val="da-DK"/>
              </w:rPr>
            </w:pPr>
            <w:r w:rsidRPr="00534637">
              <w:rPr>
                <w:b/>
                <w:lang w:val="da-DK"/>
              </w:rPr>
              <w:t>Beregnet tinglysningsafgift</w:t>
            </w:r>
          </w:p>
          <w:p w14:paraId="37B16FA9" w14:textId="77777777" w:rsidR="00CA387B" w:rsidRDefault="00CA387B" w:rsidP="00CA387B">
            <w:pPr>
              <w:rPr>
                <w:lang w:val="da-DK"/>
              </w:rPr>
            </w:pPr>
            <w:bookmarkStart w:id="1" w:name="_Hlk49342420"/>
            <w:bookmarkStart w:id="2" w:name="_GoBack"/>
            <w:r>
              <w:rPr>
                <w:lang w:val="da-DK"/>
              </w:rPr>
              <w:t>Der indarbejdes en validering, så hvis en af ejendommene i anmeldelsen ikke har en ejendomsværdi, så gives en fejlmeddelelse om, at der skal vælges en A erklæring på trinnet beregnet tinglysningsafgift</w:t>
            </w:r>
          </w:p>
          <w:p w14:paraId="2D15743F" w14:textId="77777777" w:rsidR="00CA387B" w:rsidRPr="00534637" w:rsidRDefault="00CA387B" w:rsidP="00CA387B">
            <w:pPr>
              <w:rPr>
                <w:rFonts w:ascii="Verdana" w:hAnsi="Verdana"/>
                <w:sz w:val="16"/>
                <w:szCs w:val="16"/>
                <w:shd w:val="clear" w:color="auto" w:fill="FFFFFF"/>
                <w:lang w:val="da-DK"/>
              </w:rPr>
            </w:pPr>
            <w:r w:rsidRPr="00534637">
              <w:rPr>
                <w:rFonts w:ascii="Verdana" w:hAnsi="Verdana"/>
                <w:sz w:val="16"/>
                <w:szCs w:val="16"/>
                <w:shd w:val="clear" w:color="auto" w:fill="FFFFFF"/>
                <w:lang w:val="da-DK"/>
              </w:rPr>
              <w:t>”Da ejendom(</w:t>
            </w:r>
            <w:proofErr w:type="spellStart"/>
            <w:r w:rsidRPr="00534637">
              <w:rPr>
                <w:rFonts w:ascii="Verdana" w:hAnsi="Verdana"/>
                <w:sz w:val="16"/>
                <w:szCs w:val="16"/>
                <w:shd w:val="clear" w:color="auto" w:fill="FFFFFF"/>
                <w:lang w:val="da-DK"/>
              </w:rPr>
              <w:t>me</w:t>
            </w:r>
            <w:proofErr w:type="spellEnd"/>
            <w:r w:rsidRPr="00534637">
              <w:rPr>
                <w:rFonts w:ascii="Verdana" w:hAnsi="Verdana"/>
                <w:sz w:val="16"/>
                <w:szCs w:val="16"/>
                <w:shd w:val="clear" w:color="auto" w:fill="FFFFFF"/>
                <w:lang w:val="da-DK"/>
              </w:rPr>
              <w:t>) i anmeldelsen ikke har nogen fastsat ejendomsværdi i tingbogen, skal der afgives en erklæring om værdien på anmeldelsestidspunktet.”</w:t>
            </w:r>
          </w:p>
          <w:bookmarkEnd w:id="1"/>
          <w:bookmarkEnd w:id="2"/>
          <w:p w14:paraId="501C249D" w14:textId="77777777" w:rsidR="004A4DA2" w:rsidRPr="008177E6" w:rsidRDefault="004A4DA2" w:rsidP="008177E6">
            <w:pPr>
              <w:rPr>
                <w:lang w:val="da-DK"/>
              </w:rPr>
            </w:pPr>
          </w:p>
          <w:p w14:paraId="30B6AF27" w14:textId="62B58641" w:rsidR="006A08F8" w:rsidRDefault="006A08F8" w:rsidP="006A08F8">
            <w:pPr>
              <w:rPr>
                <w:lang w:val="da-DK"/>
              </w:rPr>
            </w:pPr>
            <w:r>
              <w:rPr>
                <w:lang w:val="da-DK"/>
              </w:rPr>
              <w:t>Underskriftsmetode.</w:t>
            </w:r>
          </w:p>
          <w:p w14:paraId="68EC690B" w14:textId="10B20B4B" w:rsidR="004A4DA2" w:rsidRDefault="004A4DA2" w:rsidP="006A08F8">
            <w:pPr>
              <w:rPr>
                <w:lang w:val="da-DK"/>
              </w:rPr>
            </w:pPr>
            <w:r>
              <w:rPr>
                <w:lang w:val="da-DK"/>
              </w:rPr>
              <w:t>Køber og sælger må ikke kunne slettes eller tilføjes</w:t>
            </w:r>
            <w:r w:rsidR="00D24732">
              <w:rPr>
                <w:lang w:val="da-DK"/>
              </w:rPr>
              <w:t xml:space="preserve"> i listen</w:t>
            </w:r>
            <w:r>
              <w:rPr>
                <w:lang w:val="da-DK"/>
              </w:rPr>
              <w:t xml:space="preserve"> under ”Andre roller”</w:t>
            </w:r>
            <w:r w:rsidR="00253023">
              <w:rPr>
                <w:lang w:val="da-DK"/>
              </w:rPr>
              <w:t xml:space="preserve">, da det ikke her er muligt at indtaste andele. </w:t>
            </w:r>
          </w:p>
          <w:p w14:paraId="463FCB07" w14:textId="77777777" w:rsidR="006A08F8" w:rsidRDefault="006A08F8" w:rsidP="006A08F8">
            <w:pPr>
              <w:rPr>
                <w:b/>
                <w:lang w:val="da-DK"/>
              </w:rPr>
            </w:pPr>
          </w:p>
          <w:p w14:paraId="445DADAB" w14:textId="77777777" w:rsidR="006A08F8" w:rsidRDefault="006A08F8" w:rsidP="006A08F8">
            <w:pPr>
              <w:rPr>
                <w:lang w:val="da-DK"/>
              </w:rPr>
            </w:pPr>
            <w:r>
              <w:rPr>
                <w:lang w:val="da-DK"/>
              </w:rPr>
              <w:t>Gamle kladder slettes.</w:t>
            </w:r>
          </w:p>
          <w:p w14:paraId="1DC4A704" w14:textId="77777777" w:rsidR="00C70148" w:rsidRDefault="00C70148" w:rsidP="006A08F8">
            <w:pPr>
              <w:rPr>
                <w:b/>
                <w:lang w:val="da-DK"/>
              </w:rPr>
            </w:pPr>
          </w:p>
          <w:p w14:paraId="340550CD" w14:textId="4CF8CEC7" w:rsidR="006A08F8" w:rsidRPr="001A634E" w:rsidRDefault="006A08F8" w:rsidP="006A08F8">
            <w:pPr>
              <w:rPr>
                <w:b/>
                <w:lang w:val="da-DK"/>
              </w:rPr>
            </w:pPr>
            <w:r w:rsidRPr="001A634E">
              <w:rPr>
                <w:b/>
                <w:lang w:val="da-DK"/>
              </w:rPr>
              <w:t>Byggeklodsdokument opdateres</w:t>
            </w:r>
          </w:p>
          <w:p w14:paraId="4AF99C64" w14:textId="572C63AF" w:rsidR="006A08F8" w:rsidRDefault="006A08F8" w:rsidP="006A08F8">
            <w:pPr>
              <w:rPr>
                <w:lang w:val="da-DK"/>
              </w:rPr>
            </w:pPr>
          </w:p>
          <w:p w14:paraId="047C932B" w14:textId="2A83822C" w:rsidR="0095788B" w:rsidRDefault="006A08F8" w:rsidP="006A08F8">
            <w:pPr>
              <w:rPr>
                <w:b/>
                <w:lang w:val="da-DK"/>
              </w:rPr>
            </w:pPr>
            <w:r>
              <w:rPr>
                <w:b/>
                <w:lang w:val="da-DK"/>
              </w:rPr>
              <w:t>OIO</w:t>
            </w:r>
            <w:r w:rsidR="00C70148">
              <w:rPr>
                <w:b/>
                <w:lang w:val="da-DK"/>
              </w:rPr>
              <w:t xml:space="preserve"> og Model</w:t>
            </w:r>
            <w:r w:rsidR="0095788B">
              <w:rPr>
                <w:b/>
                <w:lang w:val="da-DK"/>
              </w:rPr>
              <w:t>:</w:t>
            </w:r>
          </w:p>
          <w:p w14:paraId="7D20E7E8" w14:textId="528170BB" w:rsidR="0095788B" w:rsidRDefault="00C70148" w:rsidP="0095788B">
            <w:pPr>
              <w:rPr>
                <w:lang w:val="da-DK"/>
              </w:rPr>
            </w:pPr>
            <w:r>
              <w:rPr>
                <w:lang w:val="da-DK"/>
              </w:rPr>
              <w:t>Ingen ændringer</w:t>
            </w:r>
          </w:p>
          <w:p w14:paraId="6ACD0CF6" w14:textId="77777777" w:rsidR="0095788B" w:rsidRDefault="0095788B" w:rsidP="006A08F8">
            <w:pPr>
              <w:rPr>
                <w:b/>
                <w:lang w:val="da-DK"/>
              </w:rPr>
            </w:pPr>
          </w:p>
          <w:p w14:paraId="5CF9089D" w14:textId="16B2F77C" w:rsidR="006A08F8" w:rsidRDefault="004A3BD6" w:rsidP="006A08F8">
            <w:pPr>
              <w:rPr>
                <w:b/>
                <w:lang w:val="da-DK"/>
              </w:rPr>
            </w:pPr>
            <w:proofErr w:type="gramStart"/>
            <w:r>
              <w:rPr>
                <w:b/>
                <w:lang w:val="da-DK"/>
              </w:rPr>
              <w:t>Presentation:</w:t>
            </w:r>
            <w:r w:rsidR="006A08F8">
              <w:rPr>
                <w:b/>
                <w:lang w:val="da-DK"/>
              </w:rPr>
              <w:t>:</w:t>
            </w:r>
            <w:proofErr w:type="gramEnd"/>
          </w:p>
          <w:p w14:paraId="3160F070" w14:textId="5828F180" w:rsidR="00753C16" w:rsidRDefault="00753C16" w:rsidP="006A08F8">
            <w:pPr>
              <w:rPr>
                <w:lang w:val="da-DK"/>
              </w:rPr>
            </w:pPr>
            <w:r>
              <w:rPr>
                <w:lang w:val="da-DK"/>
              </w:rPr>
              <w:t xml:space="preserve">Er en af køberne et cvr-nr., </w:t>
            </w:r>
            <w:r w:rsidR="0017217A">
              <w:rPr>
                <w:lang w:val="da-DK"/>
              </w:rPr>
              <w:t xml:space="preserve">og der var markering </w:t>
            </w:r>
            <w:r w:rsidR="00D24732">
              <w:rPr>
                <w:lang w:val="da-DK"/>
              </w:rPr>
              <w:t xml:space="preserve">for </w:t>
            </w:r>
            <w:proofErr w:type="spellStart"/>
            <w:r w:rsidR="00D24732">
              <w:rPr>
                <w:lang w:val="da-DK"/>
              </w:rPr>
              <w:t>virksomhedsoverdreagelse</w:t>
            </w:r>
            <w:proofErr w:type="spellEnd"/>
            <w:r w:rsidR="0017217A">
              <w:rPr>
                <w:lang w:val="da-DK"/>
              </w:rPr>
              <w:t xml:space="preserve"> i anmeldelsen, </w:t>
            </w:r>
            <w:r>
              <w:rPr>
                <w:lang w:val="da-DK"/>
              </w:rPr>
              <w:t>skal der efter sidste køber rolle stå:</w:t>
            </w:r>
            <w:r w:rsidR="00D24732">
              <w:rPr>
                <w:lang w:val="da-DK"/>
              </w:rPr>
              <w:t xml:space="preserve"> </w:t>
            </w:r>
            <w:r>
              <w:rPr>
                <w:lang w:val="da-DK"/>
              </w:rPr>
              <w:t>”Ejendommen overdrages som led i virksomhedsoverdragelse”.</w:t>
            </w:r>
          </w:p>
          <w:p w14:paraId="4B4BD66E" w14:textId="50B354AA" w:rsidR="0046671B" w:rsidRDefault="0046671B" w:rsidP="006A08F8">
            <w:pPr>
              <w:rPr>
                <w:lang w:val="da-DK"/>
              </w:rPr>
            </w:pPr>
          </w:p>
          <w:p w14:paraId="4C897EB5" w14:textId="77777777" w:rsidR="00A9561F" w:rsidRDefault="00A9561F" w:rsidP="00A9561F">
            <w:pPr>
              <w:rPr>
                <w:lang w:val="da-DK"/>
              </w:rPr>
            </w:pPr>
            <w:r>
              <w:rPr>
                <w:lang w:val="da-DK"/>
              </w:rPr>
              <w:t>Er ejendomstype ”</w:t>
            </w:r>
            <w:proofErr w:type="spellStart"/>
            <w:r>
              <w:rPr>
                <w:lang w:val="da-DK"/>
              </w:rPr>
              <w:t>Erhversejendom</w:t>
            </w:r>
            <w:proofErr w:type="spellEnd"/>
            <w:r>
              <w:rPr>
                <w:lang w:val="da-DK"/>
              </w:rPr>
              <w:t xml:space="preserve">”, og der ikke er markering i ”Ejendommen er en udlejningsejendom”, skal oplysninger om udlejningsprocent ikke </w:t>
            </w:r>
            <w:proofErr w:type="spellStart"/>
            <w:r>
              <w:rPr>
                <w:lang w:val="da-DK"/>
              </w:rPr>
              <w:t>renderes</w:t>
            </w:r>
            <w:proofErr w:type="spellEnd"/>
            <w:r>
              <w:rPr>
                <w:lang w:val="da-DK"/>
              </w:rPr>
              <w:t>.</w:t>
            </w:r>
          </w:p>
          <w:p w14:paraId="3FAF2C0A" w14:textId="0E8D1BCD" w:rsidR="00B111D5" w:rsidRDefault="00B111D5" w:rsidP="006A08F8">
            <w:pPr>
              <w:rPr>
                <w:lang w:val="da-DK"/>
              </w:rPr>
            </w:pPr>
          </w:p>
          <w:p w14:paraId="56705240" w14:textId="0FFE959C" w:rsidR="002B5AD3" w:rsidRDefault="002B5AD3" w:rsidP="006A08F8">
            <w:pPr>
              <w:rPr>
                <w:lang w:val="da-DK"/>
              </w:rPr>
            </w:pPr>
            <w:r>
              <w:rPr>
                <w:lang w:val="da-DK"/>
              </w:rPr>
              <w:t xml:space="preserve">Teksten </w:t>
            </w:r>
            <w:r w:rsidR="008014C8">
              <w:rPr>
                <w:lang w:val="da-DK"/>
              </w:rPr>
              <w:t>”Handelen omfatter bygning/er, der er planlagt nedrevet” ændres til ”Handelen omfatter bygning(er), der er planlagt nedrevet.</w:t>
            </w:r>
          </w:p>
          <w:p w14:paraId="26E1AC1B" w14:textId="147FB055" w:rsidR="006A08F8" w:rsidRPr="00B6120C" w:rsidRDefault="006A08F8" w:rsidP="00A9561F">
            <w:pPr>
              <w:rPr>
                <w:lang w:val="da-DK"/>
              </w:rPr>
            </w:pPr>
          </w:p>
        </w:tc>
      </w:tr>
    </w:tbl>
    <w:p w14:paraId="733D997A" w14:textId="77777777" w:rsidR="009061AB" w:rsidRPr="00C962FB" w:rsidRDefault="009061AB" w:rsidP="00256D50">
      <w:pPr>
        <w:rPr>
          <w:lang w:val="da-DK"/>
        </w:rPr>
      </w:pPr>
    </w:p>
    <w:sectPr w:rsidR="009061AB" w:rsidRPr="00C962FB" w:rsidSect="00343D05">
      <w:headerReference w:type="default" r:id="rId15"/>
      <w:footerReference w:type="default" r:id="rId16"/>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FBA" w14:textId="77777777" w:rsidR="007949A9" w:rsidRDefault="007949A9">
      <w:r>
        <w:separator/>
      </w:r>
    </w:p>
  </w:endnote>
  <w:endnote w:type="continuationSeparator" w:id="0">
    <w:p w14:paraId="091D60D7" w14:textId="77777777" w:rsidR="007949A9" w:rsidRDefault="007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5F639B26" w:rsidR="00DB4429" w:rsidRPr="00182F58"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182F58">
      <w:rPr>
        <w:lang w:val="da-DK"/>
      </w:rPr>
      <w:instrText xml:space="preserve"> FILENAME   \* MERGEFORMAT </w:instrText>
    </w:r>
    <w:r>
      <w:fldChar w:fldCharType="separate"/>
    </w:r>
    <w:r w:rsidR="00F60429" w:rsidRPr="00F60429">
      <w:rPr>
        <w:b w:val="0"/>
        <w:i w:val="0"/>
        <w:lang w:val="da-DK"/>
      </w:rPr>
      <w:t>VUA</w:t>
    </w:r>
    <w:r w:rsidR="00F60429">
      <w:rPr>
        <w:lang w:val="da-DK"/>
      </w:rPr>
      <w:t xml:space="preserve"> 171 Omlægning Endeligt skøde v.0.2.docx</w:t>
    </w:r>
    <w:r>
      <w:rPr>
        <w:b w:val="0"/>
        <w:i w:val="0"/>
        <w:lang w:val="da-DK"/>
      </w:rPr>
      <w:fldChar w:fldCharType="end"/>
    </w:r>
    <w:r w:rsidRPr="00182F58">
      <w:rPr>
        <w:b w:val="0"/>
        <w:i w:val="0"/>
        <w:lang w:val="da-DK"/>
      </w:rPr>
      <w:t xml:space="preserve"> </w:t>
    </w:r>
    <w:r w:rsidRPr="00182F58">
      <w:rPr>
        <w:rFonts w:ascii="Times New Roman" w:hAnsi="Times New Roman"/>
        <w:b w:val="0"/>
        <w:i w:val="0"/>
        <w:szCs w:val="16"/>
        <w:lang w:val="da-DK"/>
      </w:rPr>
      <w:t xml:space="preserve">  </w:t>
    </w:r>
    <w:r w:rsidRPr="00182F58">
      <w:rPr>
        <w:rFonts w:ascii="Times New Roman" w:hAnsi="Times New Roman"/>
        <w:b w:val="0"/>
        <w:i w:val="0"/>
        <w:szCs w:val="16"/>
        <w:lang w:val="da-DK"/>
      </w:rPr>
      <w:tab/>
      <w:t xml:space="preserve">   </w:t>
    </w:r>
    <w:r w:rsidRPr="00182F58">
      <w:rPr>
        <w:b w:val="0"/>
        <w:i w:val="0"/>
        <w:lang w:val="da-DK"/>
      </w:rPr>
      <w:t>DXC Proprietary</w:t>
    </w:r>
    <w:r w:rsidRPr="00182F58">
      <w:rPr>
        <w:b w:val="0"/>
        <w:i w:val="0"/>
        <w:lang w:val="da-DK"/>
      </w:rPr>
      <w:tab/>
    </w:r>
    <w:r w:rsidRPr="00182F58">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182F58">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182F58">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34F3" w14:textId="77777777" w:rsidR="007949A9" w:rsidRDefault="007949A9">
      <w:r>
        <w:separator/>
      </w:r>
    </w:p>
  </w:footnote>
  <w:footnote w:type="continuationSeparator" w:id="0">
    <w:p w14:paraId="2B9C9B6B" w14:textId="77777777" w:rsidR="007949A9" w:rsidRDefault="0079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194"/>
    <w:rsid w:val="00001987"/>
    <w:rsid w:val="0000205F"/>
    <w:rsid w:val="00002444"/>
    <w:rsid w:val="0000321E"/>
    <w:rsid w:val="00006490"/>
    <w:rsid w:val="00006792"/>
    <w:rsid w:val="000068C2"/>
    <w:rsid w:val="00007A6F"/>
    <w:rsid w:val="00010606"/>
    <w:rsid w:val="00010AEC"/>
    <w:rsid w:val="0001161A"/>
    <w:rsid w:val="000124EB"/>
    <w:rsid w:val="000131BB"/>
    <w:rsid w:val="000140C1"/>
    <w:rsid w:val="00015579"/>
    <w:rsid w:val="000169FA"/>
    <w:rsid w:val="00016AF8"/>
    <w:rsid w:val="00016B6F"/>
    <w:rsid w:val="00020950"/>
    <w:rsid w:val="000248B0"/>
    <w:rsid w:val="000261F0"/>
    <w:rsid w:val="00026CB1"/>
    <w:rsid w:val="00031289"/>
    <w:rsid w:val="000313EC"/>
    <w:rsid w:val="0003205B"/>
    <w:rsid w:val="00032A6C"/>
    <w:rsid w:val="000339B8"/>
    <w:rsid w:val="00033D15"/>
    <w:rsid w:val="00037CE1"/>
    <w:rsid w:val="00042BA5"/>
    <w:rsid w:val="000438AD"/>
    <w:rsid w:val="000455F3"/>
    <w:rsid w:val="000460AE"/>
    <w:rsid w:val="00047798"/>
    <w:rsid w:val="00047EEA"/>
    <w:rsid w:val="0005013C"/>
    <w:rsid w:val="000529F6"/>
    <w:rsid w:val="00053412"/>
    <w:rsid w:val="000548C0"/>
    <w:rsid w:val="000567F6"/>
    <w:rsid w:val="00056A3A"/>
    <w:rsid w:val="00056FAF"/>
    <w:rsid w:val="000572FA"/>
    <w:rsid w:val="00061C57"/>
    <w:rsid w:val="00062C5D"/>
    <w:rsid w:val="00063615"/>
    <w:rsid w:val="000646C2"/>
    <w:rsid w:val="000648C4"/>
    <w:rsid w:val="00065616"/>
    <w:rsid w:val="00065D13"/>
    <w:rsid w:val="00072C51"/>
    <w:rsid w:val="00076B14"/>
    <w:rsid w:val="00076C46"/>
    <w:rsid w:val="00077B2E"/>
    <w:rsid w:val="00081AA4"/>
    <w:rsid w:val="000822CF"/>
    <w:rsid w:val="000829BC"/>
    <w:rsid w:val="00082DEC"/>
    <w:rsid w:val="0008369F"/>
    <w:rsid w:val="0008539F"/>
    <w:rsid w:val="0008589C"/>
    <w:rsid w:val="000859A9"/>
    <w:rsid w:val="00086049"/>
    <w:rsid w:val="00086DDC"/>
    <w:rsid w:val="00090C5B"/>
    <w:rsid w:val="00090E8D"/>
    <w:rsid w:val="00091240"/>
    <w:rsid w:val="000954C9"/>
    <w:rsid w:val="000959FF"/>
    <w:rsid w:val="00095F97"/>
    <w:rsid w:val="000965AC"/>
    <w:rsid w:val="0009736F"/>
    <w:rsid w:val="00097382"/>
    <w:rsid w:val="000A0D37"/>
    <w:rsid w:val="000A1C76"/>
    <w:rsid w:val="000A36F5"/>
    <w:rsid w:val="000A6232"/>
    <w:rsid w:val="000A67B4"/>
    <w:rsid w:val="000A681C"/>
    <w:rsid w:val="000A7886"/>
    <w:rsid w:val="000A7EE4"/>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1566"/>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196B"/>
    <w:rsid w:val="000F373E"/>
    <w:rsid w:val="000F5BD5"/>
    <w:rsid w:val="00101D50"/>
    <w:rsid w:val="00102651"/>
    <w:rsid w:val="00102C64"/>
    <w:rsid w:val="00105855"/>
    <w:rsid w:val="00106E83"/>
    <w:rsid w:val="0010793D"/>
    <w:rsid w:val="001110C0"/>
    <w:rsid w:val="00112E85"/>
    <w:rsid w:val="001137EF"/>
    <w:rsid w:val="00116AC5"/>
    <w:rsid w:val="00117007"/>
    <w:rsid w:val="00120C59"/>
    <w:rsid w:val="00121381"/>
    <w:rsid w:val="00125579"/>
    <w:rsid w:val="00125A9A"/>
    <w:rsid w:val="001261FF"/>
    <w:rsid w:val="00126D84"/>
    <w:rsid w:val="00130793"/>
    <w:rsid w:val="00130E97"/>
    <w:rsid w:val="00130F72"/>
    <w:rsid w:val="00134FE4"/>
    <w:rsid w:val="00136D71"/>
    <w:rsid w:val="00137646"/>
    <w:rsid w:val="0013765F"/>
    <w:rsid w:val="001404EF"/>
    <w:rsid w:val="00141AA6"/>
    <w:rsid w:val="00141BFB"/>
    <w:rsid w:val="00142B85"/>
    <w:rsid w:val="00144FFA"/>
    <w:rsid w:val="00145213"/>
    <w:rsid w:val="00147F42"/>
    <w:rsid w:val="001517AE"/>
    <w:rsid w:val="00152607"/>
    <w:rsid w:val="00154EC8"/>
    <w:rsid w:val="001557FA"/>
    <w:rsid w:val="00157BC7"/>
    <w:rsid w:val="0016014E"/>
    <w:rsid w:val="00160B5B"/>
    <w:rsid w:val="0016653B"/>
    <w:rsid w:val="0017003E"/>
    <w:rsid w:val="00170BB4"/>
    <w:rsid w:val="0017217A"/>
    <w:rsid w:val="00174AFE"/>
    <w:rsid w:val="0017699E"/>
    <w:rsid w:val="00177CBF"/>
    <w:rsid w:val="00177D43"/>
    <w:rsid w:val="00182914"/>
    <w:rsid w:val="00182F58"/>
    <w:rsid w:val="00184A13"/>
    <w:rsid w:val="00185AE5"/>
    <w:rsid w:val="00190CD7"/>
    <w:rsid w:val="0019271E"/>
    <w:rsid w:val="0019353B"/>
    <w:rsid w:val="0019602D"/>
    <w:rsid w:val="00196151"/>
    <w:rsid w:val="00197372"/>
    <w:rsid w:val="00197D14"/>
    <w:rsid w:val="001A1863"/>
    <w:rsid w:val="001A21EC"/>
    <w:rsid w:val="001A29C8"/>
    <w:rsid w:val="001A4746"/>
    <w:rsid w:val="001A56A2"/>
    <w:rsid w:val="001A5754"/>
    <w:rsid w:val="001B29B0"/>
    <w:rsid w:val="001B3E0A"/>
    <w:rsid w:val="001B4740"/>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BC6"/>
    <w:rsid w:val="001E099D"/>
    <w:rsid w:val="001F0BA1"/>
    <w:rsid w:val="001F1048"/>
    <w:rsid w:val="001F1831"/>
    <w:rsid w:val="001F1BE3"/>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5AAF"/>
    <w:rsid w:val="00215B3B"/>
    <w:rsid w:val="00221D0E"/>
    <w:rsid w:val="00223456"/>
    <w:rsid w:val="00223736"/>
    <w:rsid w:val="00223C2D"/>
    <w:rsid w:val="002251BE"/>
    <w:rsid w:val="00225C68"/>
    <w:rsid w:val="00226671"/>
    <w:rsid w:val="00230315"/>
    <w:rsid w:val="00230603"/>
    <w:rsid w:val="00231A18"/>
    <w:rsid w:val="002326E1"/>
    <w:rsid w:val="00232C69"/>
    <w:rsid w:val="00233C57"/>
    <w:rsid w:val="002340EC"/>
    <w:rsid w:val="0023583A"/>
    <w:rsid w:val="002360F1"/>
    <w:rsid w:val="0024246D"/>
    <w:rsid w:val="00242551"/>
    <w:rsid w:val="00243F57"/>
    <w:rsid w:val="00244173"/>
    <w:rsid w:val="00244F95"/>
    <w:rsid w:val="00246370"/>
    <w:rsid w:val="0025043D"/>
    <w:rsid w:val="00250C19"/>
    <w:rsid w:val="00251629"/>
    <w:rsid w:val="00251E12"/>
    <w:rsid w:val="002527ED"/>
    <w:rsid w:val="00253023"/>
    <w:rsid w:val="0025416D"/>
    <w:rsid w:val="00256D50"/>
    <w:rsid w:val="00257361"/>
    <w:rsid w:val="002575DF"/>
    <w:rsid w:val="00257AFB"/>
    <w:rsid w:val="002603AF"/>
    <w:rsid w:val="00260BED"/>
    <w:rsid w:val="002612EC"/>
    <w:rsid w:val="002619A5"/>
    <w:rsid w:val="00263B31"/>
    <w:rsid w:val="00265295"/>
    <w:rsid w:val="0026587F"/>
    <w:rsid w:val="002663DA"/>
    <w:rsid w:val="0026776F"/>
    <w:rsid w:val="0027397B"/>
    <w:rsid w:val="0027450F"/>
    <w:rsid w:val="00274822"/>
    <w:rsid w:val="00275038"/>
    <w:rsid w:val="00275269"/>
    <w:rsid w:val="002777FB"/>
    <w:rsid w:val="0027780D"/>
    <w:rsid w:val="002822A0"/>
    <w:rsid w:val="00282A55"/>
    <w:rsid w:val="002864BF"/>
    <w:rsid w:val="00290883"/>
    <w:rsid w:val="002928DC"/>
    <w:rsid w:val="00293084"/>
    <w:rsid w:val="00297451"/>
    <w:rsid w:val="0029782B"/>
    <w:rsid w:val="002A1E1B"/>
    <w:rsid w:val="002A29A7"/>
    <w:rsid w:val="002A5305"/>
    <w:rsid w:val="002A64ED"/>
    <w:rsid w:val="002B1CF7"/>
    <w:rsid w:val="002B3918"/>
    <w:rsid w:val="002B558F"/>
    <w:rsid w:val="002B5AD3"/>
    <w:rsid w:val="002B5C46"/>
    <w:rsid w:val="002B61D2"/>
    <w:rsid w:val="002B765F"/>
    <w:rsid w:val="002B7D20"/>
    <w:rsid w:val="002C178E"/>
    <w:rsid w:val="002C1BFE"/>
    <w:rsid w:val="002C1E29"/>
    <w:rsid w:val="002C2186"/>
    <w:rsid w:val="002C27E5"/>
    <w:rsid w:val="002C2A3F"/>
    <w:rsid w:val="002C2B9A"/>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E57A0"/>
    <w:rsid w:val="002E5CB3"/>
    <w:rsid w:val="002F0E93"/>
    <w:rsid w:val="002F153A"/>
    <w:rsid w:val="002F1B76"/>
    <w:rsid w:val="002F1FF2"/>
    <w:rsid w:val="002F20E1"/>
    <w:rsid w:val="002F3B9E"/>
    <w:rsid w:val="002F3CEA"/>
    <w:rsid w:val="002F431B"/>
    <w:rsid w:val="002F4FC6"/>
    <w:rsid w:val="002F6574"/>
    <w:rsid w:val="00301F69"/>
    <w:rsid w:val="003037FF"/>
    <w:rsid w:val="00306C00"/>
    <w:rsid w:val="0031211D"/>
    <w:rsid w:val="003138E8"/>
    <w:rsid w:val="0031390F"/>
    <w:rsid w:val="003149FE"/>
    <w:rsid w:val="00314C9D"/>
    <w:rsid w:val="0031513E"/>
    <w:rsid w:val="003157DD"/>
    <w:rsid w:val="00315918"/>
    <w:rsid w:val="00317A84"/>
    <w:rsid w:val="00317AB4"/>
    <w:rsid w:val="003230D4"/>
    <w:rsid w:val="00325043"/>
    <w:rsid w:val="00325455"/>
    <w:rsid w:val="003259C2"/>
    <w:rsid w:val="00326E8D"/>
    <w:rsid w:val="00331BA2"/>
    <w:rsid w:val="00332C54"/>
    <w:rsid w:val="00333B6C"/>
    <w:rsid w:val="00341D06"/>
    <w:rsid w:val="003423B9"/>
    <w:rsid w:val="003433C9"/>
    <w:rsid w:val="003439EE"/>
    <w:rsid w:val="00343D05"/>
    <w:rsid w:val="00344AAB"/>
    <w:rsid w:val="00347EA4"/>
    <w:rsid w:val="003503F8"/>
    <w:rsid w:val="0035051B"/>
    <w:rsid w:val="00351C6F"/>
    <w:rsid w:val="00351CFA"/>
    <w:rsid w:val="00352CD9"/>
    <w:rsid w:val="003531F4"/>
    <w:rsid w:val="00354978"/>
    <w:rsid w:val="00357A5C"/>
    <w:rsid w:val="00360CB3"/>
    <w:rsid w:val="00364A19"/>
    <w:rsid w:val="00365143"/>
    <w:rsid w:val="00370245"/>
    <w:rsid w:val="00370292"/>
    <w:rsid w:val="00370563"/>
    <w:rsid w:val="00377A4C"/>
    <w:rsid w:val="0038014A"/>
    <w:rsid w:val="003814C2"/>
    <w:rsid w:val="0038201D"/>
    <w:rsid w:val="00382B81"/>
    <w:rsid w:val="00383B5E"/>
    <w:rsid w:val="00387263"/>
    <w:rsid w:val="00387505"/>
    <w:rsid w:val="00390431"/>
    <w:rsid w:val="0039043A"/>
    <w:rsid w:val="00392034"/>
    <w:rsid w:val="00393916"/>
    <w:rsid w:val="00395AB4"/>
    <w:rsid w:val="00397643"/>
    <w:rsid w:val="003A2D6C"/>
    <w:rsid w:val="003A4D0C"/>
    <w:rsid w:val="003B19DC"/>
    <w:rsid w:val="003B2E49"/>
    <w:rsid w:val="003B46E6"/>
    <w:rsid w:val="003B5665"/>
    <w:rsid w:val="003C05FA"/>
    <w:rsid w:val="003C0B11"/>
    <w:rsid w:val="003C164A"/>
    <w:rsid w:val="003C1A48"/>
    <w:rsid w:val="003C28C2"/>
    <w:rsid w:val="003C44AA"/>
    <w:rsid w:val="003C456E"/>
    <w:rsid w:val="003C7B86"/>
    <w:rsid w:val="003C7F24"/>
    <w:rsid w:val="003D083E"/>
    <w:rsid w:val="003D0FD3"/>
    <w:rsid w:val="003D16CA"/>
    <w:rsid w:val="003D401E"/>
    <w:rsid w:val="003D4AFC"/>
    <w:rsid w:val="003D5B20"/>
    <w:rsid w:val="003E03F9"/>
    <w:rsid w:val="003E3B24"/>
    <w:rsid w:val="003E4857"/>
    <w:rsid w:val="003E5D45"/>
    <w:rsid w:val="003E6C84"/>
    <w:rsid w:val="003E7C15"/>
    <w:rsid w:val="003E7C7D"/>
    <w:rsid w:val="003F08BD"/>
    <w:rsid w:val="003F1366"/>
    <w:rsid w:val="003F1831"/>
    <w:rsid w:val="003F3280"/>
    <w:rsid w:val="003F5587"/>
    <w:rsid w:val="003F57FA"/>
    <w:rsid w:val="003F631C"/>
    <w:rsid w:val="003F67A0"/>
    <w:rsid w:val="003F6D40"/>
    <w:rsid w:val="00400A20"/>
    <w:rsid w:val="00400FE6"/>
    <w:rsid w:val="00402CBA"/>
    <w:rsid w:val="00403413"/>
    <w:rsid w:val="004036F5"/>
    <w:rsid w:val="00403ADB"/>
    <w:rsid w:val="00404CF8"/>
    <w:rsid w:val="004057EB"/>
    <w:rsid w:val="004071C8"/>
    <w:rsid w:val="00407B9D"/>
    <w:rsid w:val="004107BE"/>
    <w:rsid w:val="00411FAE"/>
    <w:rsid w:val="0041306D"/>
    <w:rsid w:val="004138AC"/>
    <w:rsid w:val="00413CB1"/>
    <w:rsid w:val="00414E2C"/>
    <w:rsid w:val="00415F96"/>
    <w:rsid w:val="004161BF"/>
    <w:rsid w:val="00420015"/>
    <w:rsid w:val="00421C4D"/>
    <w:rsid w:val="00422091"/>
    <w:rsid w:val="00424DE0"/>
    <w:rsid w:val="00425490"/>
    <w:rsid w:val="00425FFB"/>
    <w:rsid w:val="004270F3"/>
    <w:rsid w:val="00427E90"/>
    <w:rsid w:val="004310A0"/>
    <w:rsid w:val="00431E9D"/>
    <w:rsid w:val="00433A6A"/>
    <w:rsid w:val="0043683F"/>
    <w:rsid w:val="00440002"/>
    <w:rsid w:val="00440829"/>
    <w:rsid w:val="00440EA7"/>
    <w:rsid w:val="00442AC0"/>
    <w:rsid w:val="00444710"/>
    <w:rsid w:val="00445D90"/>
    <w:rsid w:val="0044611E"/>
    <w:rsid w:val="00447361"/>
    <w:rsid w:val="00450888"/>
    <w:rsid w:val="0045176D"/>
    <w:rsid w:val="00453022"/>
    <w:rsid w:val="004537CD"/>
    <w:rsid w:val="00460FCE"/>
    <w:rsid w:val="0046528B"/>
    <w:rsid w:val="0046671B"/>
    <w:rsid w:val="00466972"/>
    <w:rsid w:val="00467C43"/>
    <w:rsid w:val="00467D81"/>
    <w:rsid w:val="00470A3F"/>
    <w:rsid w:val="00471DC9"/>
    <w:rsid w:val="00472134"/>
    <w:rsid w:val="00473BD8"/>
    <w:rsid w:val="004746E9"/>
    <w:rsid w:val="00482E99"/>
    <w:rsid w:val="00483AD4"/>
    <w:rsid w:val="00484BC7"/>
    <w:rsid w:val="00486612"/>
    <w:rsid w:val="00486C19"/>
    <w:rsid w:val="00490800"/>
    <w:rsid w:val="00490E43"/>
    <w:rsid w:val="004914E6"/>
    <w:rsid w:val="0049286E"/>
    <w:rsid w:val="00493088"/>
    <w:rsid w:val="00493BC9"/>
    <w:rsid w:val="00497E8C"/>
    <w:rsid w:val="004A0C07"/>
    <w:rsid w:val="004A17F6"/>
    <w:rsid w:val="004A3BD6"/>
    <w:rsid w:val="004A4DA2"/>
    <w:rsid w:val="004A544D"/>
    <w:rsid w:val="004A5CCC"/>
    <w:rsid w:val="004A6FC8"/>
    <w:rsid w:val="004B1264"/>
    <w:rsid w:val="004B2A15"/>
    <w:rsid w:val="004B3F0C"/>
    <w:rsid w:val="004B539C"/>
    <w:rsid w:val="004B60FF"/>
    <w:rsid w:val="004B788A"/>
    <w:rsid w:val="004C0644"/>
    <w:rsid w:val="004C1BC2"/>
    <w:rsid w:val="004C332F"/>
    <w:rsid w:val="004C4CE8"/>
    <w:rsid w:val="004C5201"/>
    <w:rsid w:val="004C59EE"/>
    <w:rsid w:val="004C6482"/>
    <w:rsid w:val="004C6A18"/>
    <w:rsid w:val="004D1BCD"/>
    <w:rsid w:val="004D2FA6"/>
    <w:rsid w:val="004D35CB"/>
    <w:rsid w:val="004D3FA3"/>
    <w:rsid w:val="004D736F"/>
    <w:rsid w:val="004D79A3"/>
    <w:rsid w:val="004E0517"/>
    <w:rsid w:val="004E1D9B"/>
    <w:rsid w:val="004E33F7"/>
    <w:rsid w:val="004E4B14"/>
    <w:rsid w:val="004E7477"/>
    <w:rsid w:val="004E7EE5"/>
    <w:rsid w:val="004F1183"/>
    <w:rsid w:val="004F1B6E"/>
    <w:rsid w:val="004F259F"/>
    <w:rsid w:val="004F4223"/>
    <w:rsid w:val="004F44FF"/>
    <w:rsid w:val="00500418"/>
    <w:rsid w:val="00502753"/>
    <w:rsid w:val="0050300E"/>
    <w:rsid w:val="0050543D"/>
    <w:rsid w:val="00506BE3"/>
    <w:rsid w:val="00511DC4"/>
    <w:rsid w:val="005125C4"/>
    <w:rsid w:val="0051302D"/>
    <w:rsid w:val="0051403C"/>
    <w:rsid w:val="00516757"/>
    <w:rsid w:val="00520FE5"/>
    <w:rsid w:val="0052200B"/>
    <w:rsid w:val="005228C9"/>
    <w:rsid w:val="00522ACC"/>
    <w:rsid w:val="00523009"/>
    <w:rsid w:val="00523690"/>
    <w:rsid w:val="005237F9"/>
    <w:rsid w:val="00523D80"/>
    <w:rsid w:val="005266F8"/>
    <w:rsid w:val="005268C0"/>
    <w:rsid w:val="00527974"/>
    <w:rsid w:val="005320D5"/>
    <w:rsid w:val="00532692"/>
    <w:rsid w:val="00533F3A"/>
    <w:rsid w:val="00533FA6"/>
    <w:rsid w:val="0053401F"/>
    <w:rsid w:val="00534498"/>
    <w:rsid w:val="0054086F"/>
    <w:rsid w:val="00540A4D"/>
    <w:rsid w:val="005439BD"/>
    <w:rsid w:val="00545C7F"/>
    <w:rsid w:val="0054676B"/>
    <w:rsid w:val="00550E32"/>
    <w:rsid w:val="0055119C"/>
    <w:rsid w:val="00551446"/>
    <w:rsid w:val="0055222D"/>
    <w:rsid w:val="00553F9C"/>
    <w:rsid w:val="005543C2"/>
    <w:rsid w:val="00554704"/>
    <w:rsid w:val="00554A35"/>
    <w:rsid w:val="00555124"/>
    <w:rsid w:val="005572C0"/>
    <w:rsid w:val="00560CA5"/>
    <w:rsid w:val="00561CB0"/>
    <w:rsid w:val="00562E73"/>
    <w:rsid w:val="00563792"/>
    <w:rsid w:val="0057027B"/>
    <w:rsid w:val="0057270A"/>
    <w:rsid w:val="00572CF2"/>
    <w:rsid w:val="0057424F"/>
    <w:rsid w:val="00577691"/>
    <w:rsid w:val="005777F1"/>
    <w:rsid w:val="00577B88"/>
    <w:rsid w:val="00577D15"/>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338C"/>
    <w:rsid w:val="005947D3"/>
    <w:rsid w:val="00595541"/>
    <w:rsid w:val="0059580F"/>
    <w:rsid w:val="00595DC9"/>
    <w:rsid w:val="00596CFA"/>
    <w:rsid w:val="00597E84"/>
    <w:rsid w:val="005A1064"/>
    <w:rsid w:val="005A1629"/>
    <w:rsid w:val="005A259B"/>
    <w:rsid w:val="005A3312"/>
    <w:rsid w:val="005A3404"/>
    <w:rsid w:val="005A4E3A"/>
    <w:rsid w:val="005A5FBF"/>
    <w:rsid w:val="005A661C"/>
    <w:rsid w:val="005A772E"/>
    <w:rsid w:val="005B076F"/>
    <w:rsid w:val="005B10AE"/>
    <w:rsid w:val="005B1878"/>
    <w:rsid w:val="005B1911"/>
    <w:rsid w:val="005B28BD"/>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E6118"/>
    <w:rsid w:val="005F1368"/>
    <w:rsid w:val="005F21F0"/>
    <w:rsid w:val="005F3228"/>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6E68"/>
    <w:rsid w:val="006572E1"/>
    <w:rsid w:val="00657B8A"/>
    <w:rsid w:val="00661A37"/>
    <w:rsid w:val="00661D46"/>
    <w:rsid w:val="00662378"/>
    <w:rsid w:val="006640BB"/>
    <w:rsid w:val="0066526A"/>
    <w:rsid w:val="00671A4C"/>
    <w:rsid w:val="00672416"/>
    <w:rsid w:val="00674593"/>
    <w:rsid w:val="00674E30"/>
    <w:rsid w:val="00675443"/>
    <w:rsid w:val="00675F03"/>
    <w:rsid w:val="006768D9"/>
    <w:rsid w:val="00676967"/>
    <w:rsid w:val="00680219"/>
    <w:rsid w:val="00681143"/>
    <w:rsid w:val="006811D1"/>
    <w:rsid w:val="00682330"/>
    <w:rsid w:val="00682ED4"/>
    <w:rsid w:val="00683844"/>
    <w:rsid w:val="0068400E"/>
    <w:rsid w:val="00685EB4"/>
    <w:rsid w:val="00687A93"/>
    <w:rsid w:val="00687FC9"/>
    <w:rsid w:val="006900CB"/>
    <w:rsid w:val="00690F60"/>
    <w:rsid w:val="0069187E"/>
    <w:rsid w:val="006925A9"/>
    <w:rsid w:val="00692AFE"/>
    <w:rsid w:val="00696111"/>
    <w:rsid w:val="0069691F"/>
    <w:rsid w:val="0069699A"/>
    <w:rsid w:val="00697E27"/>
    <w:rsid w:val="006A08F8"/>
    <w:rsid w:val="006A0B10"/>
    <w:rsid w:val="006A1266"/>
    <w:rsid w:val="006A1B3A"/>
    <w:rsid w:val="006A2232"/>
    <w:rsid w:val="006A3B06"/>
    <w:rsid w:val="006A3BD4"/>
    <w:rsid w:val="006B16CC"/>
    <w:rsid w:val="006B1B40"/>
    <w:rsid w:val="006B2ED0"/>
    <w:rsid w:val="006B32D7"/>
    <w:rsid w:val="006B3941"/>
    <w:rsid w:val="006B3E65"/>
    <w:rsid w:val="006B5840"/>
    <w:rsid w:val="006B5997"/>
    <w:rsid w:val="006B6D88"/>
    <w:rsid w:val="006C08AC"/>
    <w:rsid w:val="006C1A0B"/>
    <w:rsid w:val="006C2243"/>
    <w:rsid w:val="006C255D"/>
    <w:rsid w:val="006C32D0"/>
    <w:rsid w:val="006C41C5"/>
    <w:rsid w:val="006C4741"/>
    <w:rsid w:val="006C50AE"/>
    <w:rsid w:val="006C67E4"/>
    <w:rsid w:val="006C6871"/>
    <w:rsid w:val="006C7207"/>
    <w:rsid w:val="006D25CF"/>
    <w:rsid w:val="006D45F1"/>
    <w:rsid w:val="006D49F9"/>
    <w:rsid w:val="006D4CD1"/>
    <w:rsid w:val="006D56A0"/>
    <w:rsid w:val="006D56C5"/>
    <w:rsid w:val="006D62D3"/>
    <w:rsid w:val="006D6C42"/>
    <w:rsid w:val="006E27AE"/>
    <w:rsid w:val="006E3E54"/>
    <w:rsid w:val="006E53A1"/>
    <w:rsid w:val="006E5438"/>
    <w:rsid w:val="006E5DAC"/>
    <w:rsid w:val="006E5F72"/>
    <w:rsid w:val="006E6A71"/>
    <w:rsid w:val="006E7065"/>
    <w:rsid w:val="006E794C"/>
    <w:rsid w:val="006E79E7"/>
    <w:rsid w:val="006E7CAA"/>
    <w:rsid w:val="006F096B"/>
    <w:rsid w:val="006F1AE2"/>
    <w:rsid w:val="006F4089"/>
    <w:rsid w:val="006F51ED"/>
    <w:rsid w:val="006F52EA"/>
    <w:rsid w:val="006F6E11"/>
    <w:rsid w:val="006F6EEB"/>
    <w:rsid w:val="00700D09"/>
    <w:rsid w:val="00703331"/>
    <w:rsid w:val="00703613"/>
    <w:rsid w:val="007046C9"/>
    <w:rsid w:val="00705500"/>
    <w:rsid w:val="00706177"/>
    <w:rsid w:val="007062B1"/>
    <w:rsid w:val="00706F3B"/>
    <w:rsid w:val="00707794"/>
    <w:rsid w:val="00707E70"/>
    <w:rsid w:val="007129B9"/>
    <w:rsid w:val="00712E0F"/>
    <w:rsid w:val="00713900"/>
    <w:rsid w:val="007142CF"/>
    <w:rsid w:val="007168C5"/>
    <w:rsid w:val="00722120"/>
    <w:rsid w:val="007222E1"/>
    <w:rsid w:val="00722AC7"/>
    <w:rsid w:val="00723D6F"/>
    <w:rsid w:val="00724DE9"/>
    <w:rsid w:val="007252F0"/>
    <w:rsid w:val="00725493"/>
    <w:rsid w:val="0072654A"/>
    <w:rsid w:val="0073144F"/>
    <w:rsid w:val="00731545"/>
    <w:rsid w:val="00731BD8"/>
    <w:rsid w:val="007321C7"/>
    <w:rsid w:val="007339CA"/>
    <w:rsid w:val="00733EED"/>
    <w:rsid w:val="007356B8"/>
    <w:rsid w:val="0073586F"/>
    <w:rsid w:val="00736672"/>
    <w:rsid w:val="00737A3E"/>
    <w:rsid w:val="00743C27"/>
    <w:rsid w:val="00744E06"/>
    <w:rsid w:val="00745E2F"/>
    <w:rsid w:val="00746206"/>
    <w:rsid w:val="00746732"/>
    <w:rsid w:val="0074708C"/>
    <w:rsid w:val="0075127E"/>
    <w:rsid w:val="0075153C"/>
    <w:rsid w:val="00751837"/>
    <w:rsid w:val="00751D79"/>
    <w:rsid w:val="007534BA"/>
    <w:rsid w:val="00753C16"/>
    <w:rsid w:val="0075458B"/>
    <w:rsid w:val="00754734"/>
    <w:rsid w:val="00755646"/>
    <w:rsid w:val="00755ECF"/>
    <w:rsid w:val="00756282"/>
    <w:rsid w:val="00756709"/>
    <w:rsid w:val="007572F1"/>
    <w:rsid w:val="007573C4"/>
    <w:rsid w:val="00760A72"/>
    <w:rsid w:val="00760DA7"/>
    <w:rsid w:val="00761892"/>
    <w:rsid w:val="007634F9"/>
    <w:rsid w:val="0076670C"/>
    <w:rsid w:val="00766D05"/>
    <w:rsid w:val="00767E77"/>
    <w:rsid w:val="00770B4C"/>
    <w:rsid w:val="007733E4"/>
    <w:rsid w:val="00775DF7"/>
    <w:rsid w:val="0077608F"/>
    <w:rsid w:val="00780174"/>
    <w:rsid w:val="00781546"/>
    <w:rsid w:val="00781BCC"/>
    <w:rsid w:val="00782A52"/>
    <w:rsid w:val="00784222"/>
    <w:rsid w:val="00786A75"/>
    <w:rsid w:val="00786E3E"/>
    <w:rsid w:val="00787314"/>
    <w:rsid w:val="00787FFB"/>
    <w:rsid w:val="007905B3"/>
    <w:rsid w:val="00790B4E"/>
    <w:rsid w:val="00792137"/>
    <w:rsid w:val="00792BF5"/>
    <w:rsid w:val="0079313F"/>
    <w:rsid w:val="0079314C"/>
    <w:rsid w:val="007931F1"/>
    <w:rsid w:val="0079347A"/>
    <w:rsid w:val="007949A9"/>
    <w:rsid w:val="007969A5"/>
    <w:rsid w:val="007A27FC"/>
    <w:rsid w:val="007A2BF8"/>
    <w:rsid w:val="007A5639"/>
    <w:rsid w:val="007A6108"/>
    <w:rsid w:val="007B133D"/>
    <w:rsid w:val="007B28E4"/>
    <w:rsid w:val="007B4347"/>
    <w:rsid w:val="007B4989"/>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710C"/>
    <w:rsid w:val="007E7F00"/>
    <w:rsid w:val="007F3353"/>
    <w:rsid w:val="007F36E0"/>
    <w:rsid w:val="007F47D9"/>
    <w:rsid w:val="007F4D74"/>
    <w:rsid w:val="007F5D7A"/>
    <w:rsid w:val="007F63F9"/>
    <w:rsid w:val="007F6FA7"/>
    <w:rsid w:val="0080016D"/>
    <w:rsid w:val="00800DCF"/>
    <w:rsid w:val="008014C8"/>
    <w:rsid w:val="008015BE"/>
    <w:rsid w:val="00801621"/>
    <w:rsid w:val="008016AB"/>
    <w:rsid w:val="008062CF"/>
    <w:rsid w:val="0080752A"/>
    <w:rsid w:val="00807CB9"/>
    <w:rsid w:val="00810524"/>
    <w:rsid w:val="0081083A"/>
    <w:rsid w:val="008111E1"/>
    <w:rsid w:val="008118CE"/>
    <w:rsid w:val="00813A8B"/>
    <w:rsid w:val="00815160"/>
    <w:rsid w:val="00815B59"/>
    <w:rsid w:val="00816F19"/>
    <w:rsid w:val="008177E6"/>
    <w:rsid w:val="0082652C"/>
    <w:rsid w:val="00830430"/>
    <w:rsid w:val="008307E2"/>
    <w:rsid w:val="00830B18"/>
    <w:rsid w:val="00832AF0"/>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0F14"/>
    <w:rsid w:val="008623D7"/>
    <w:rsid w:val="00864728"/>
    <w:rsid w:val="00864ECD"/>
    <w:rsid w:val="0086535E"/>
    <w:rsid w:val="008712D8"/>
    <w:rsid w:val="0087147D"/>
    <w:rsid w:val="00871BD1"/>
    <w:rsid w:val="00872949"/>
    <w:rsid w:val="00874701"/>
    <w:rsid w:val="00874F7A"/>
    <w:rsid w:val="00881969"/>
    <w:rsid w:val="00881CD8"/>
    <w:rsid w:val="0088305D"/>
    <w:rsid w:val="00884383"/>
    <w:rsid w:val="00884909"/>
    <w:rsid w:val="0088706B"/>
    <w:rsid w:val="00887217"/>
    <w:rsid w:val="00891D8D"/>
    <w:rsid w:val="00896762"/>
    <w:rsid w:val="00897180"/>
    <w:rsid w:val="00897EA9"/>
    <w:rsid w:val="008A0F27"/>
    <w:rsid w:val="008A2A4E"/>
    <w:rsid w:val="008A3B66"/>
    <w:rsid w:val="008A4C0C"/>
    <w:rsid w:val="008A4E95"/>
    <w:rsid w:val="008A529B"/>
    <w:rsid w:val="008A6CAB"/>
    <w:rsid w:val="008A74E5"/>
    <w:rsid w:val="008B35E3"/>
    <w:rsid w:val="008B54CF"/>
    <w:rsid w:val="008B5ECB"/>
    <w:rsid w:val="008B6328"/>
    <w:rsid w:val="008B7A16"/>
    <w:rsid w:val="008B7EAD"/>
    <w:rsid w:val="008C3F4D"/>
    <w:rsid w:val="008C7658"/>
    <w:rsid w:val="008D096C"/>
    <w:rsid w:val="008D1785"/>
    <w:rsid w:val="008D3EB9"/>
    <w:rsid w:val="008D6A61"/>
    <w:rsid w:val="008E0821"/>
    <w:rsid w:val="008E181C"/>
    <w:rsid w:val="008E24EB"/>
    <w:rsid w:val="008E2FD9"/>
    <w:rsid w:val="008E3362"/>
    <w:rsid w:val="008E3AE2"/>
    <w:rsid w:val="008E4201"/>
    <w:rsid w:val="008E543F"/>
    <w:rsid w:val="008E676C"/>
    <w:rsid w:val="008E696D"/>
    <w:rsid w:val="008F0C67"/>
    <w:rsid w:val="008F1CE1"/>
    <w:rsid w:val="008F22EC"/>
    <w:rsid w:val="008F33DB"/>
    <w:rsid w:val="008F3B55"/>
    <w:rsid w:val="008F4467"/>
    <w:rsid w:val="008F4A34"/>
    <w:rsid w:val="008F6BC6"/>
    <w:rsid w:val="008F7334"/>
    <w:rsid w:val="008F7F47"/>
    <w:rsid w:val="009016A0"/>
    <w:rsid w:val="009026E2"/>
    <w:rsid w:val="00903810"/>
    <w:rsid w:val="009061AB"/>
    <w:rsid w:val="009062C0"/>
    <w:rsid w:val="009073B0"/>
    <w:rsid w:val="009075D8"/>
    <w:rsid w:val="009104A2"/>
    <w:rsid w:val="009122BB"/>
    <w:rsid w:val="0091244D"/>
    <w:rsid w:val="009141B7"/>
    <w:rsid w:val="0091437E"/>
    <w:rsid w:val="009144E1"/>
    <w:rsid w:val="00914CE9"/>
    <w:rsid w:val="00916891"/>
    <w:rsid w:val="00916C5D"/>
    <w:rsid w:val="00917003"/>
    <w:rsid w:val="00920775"/>
    <w:rsid w:val="00921956"/>
    <w:rsid w:val="00922775"/>
    <w:rsid w:val="009239EB"/>
    <w:rsid w:val="00924029"/>
    <w:rsid w:val="00924593"/>
    <w:rsid w:val="00924864"/>
    <w:rsid w:val="00925FD8"/>
    <w:rsid w:val="0092699C"/>
    <w:rsid w:val="00931594"/>
    <w:rsid w:val="009315C2"/>
    <w:rsid w:val="009338BE"/>
    <w:rsid w:val="00935E88"/>
    <w:rsid w:val="0094152F"/>
    <w:rsid w:val="009415F9"/>
    <w:rsid w:val="00942F2D"/>
    <w:rsid w:val="009430C9"/>
    <w:rsid w:val="009437A6"/>
    <w:rsid w:val="00944095"/>
    <w:rsid w:val="009447A0"/>
    <w:rsid w:val="00944A70"/>
    <w:rsid w:val="00944CF6"/>
    <w:rsid w:val="00946AA9"/>
    <w:rsid w:val="00946FD9"/>
    <w:rsid w:val="00947D28"/>
    <w:rsid w:val="009504F4"/>
    <w:rsid w:val="0095229E"/>
    <w:rsid w:val="00953022"/>
    <w:rsid w:val="009542F5"/>
    <w:rsid w:val="009557CC"/>
    <w:rsid w:val="00957049"/>
    <w:rsid w:val="0095788B"/>
    <w:rsid w:val="0095793A"/>
    <w:rsid w:val="009620A7"/>
    <w:rsid w:val="009621FF"/>
    <w:rsid w:val="00963565"/>
    <w:rsid w:val="009637E1"/>
    <w:rsid w:val="00966317"/>
    <w:rsid w:val="009675E9"/>
    <w:rsid w:val="0097374D"/>
    <w:rsid w:val="00973BE9"/>
    <w:rsid w:val="00976CA7"/>
    <w:rsid w:val="00977C34"/>
    <w:rsid w:val="00980F9D"/>
    <w:rsid w:val="00981DA1"/>
    <w:rsid w:val="00982285"/>
    <w:rsid w:val="0098662E"/>
    <w:rsid w:val="00986FDE"/>
    <w:rsid w:val="00987DA3"/>
    <w:rsid w:val="00992075"/>
    <w:rsid w:val="0099280B"/>
    <w:rsid w:val="009958E8"/>
    <w:rsid w:val="009A055B"/>
    <w:rsid w:val="009A0EDC"/>
    <w:rsid w:val="009A2E94"/>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117"/>
    <w:rsid w:val="009F5AE0"/>
    <w:rsid w:val="009F6706"/>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2740"/>
    <w:rsid w:val="00A23C28"/>
    <w:rsid w:val="00A24BFC"/>
    <w:rsid w:val="00A30A82"/>
    <w:rsid w:val="00A31265"/>
    <w:rsid w:val="00A312C0"/>
    <w:rsid w:val="00A3258B"/>
    <w:rsid w:val="00A34BA3"/>
    <w:rsid w:val="00A369A0"/>
    <w:rsid w:val="00A43773"/>
    <w:rsid w:val="00A43835"/>
    <w:rsid w:val="00A43B26"/>
    <w:rsid w:val="00A4490E"/>
    <w:rsid w:val="00A44A74"/>
    <w:rsid w:val="00A47441"/>
    <w:rsid w:val="00A47632"/>
    <w:rsid w:val="00A512E4"/>
    <w:rsid w:val="00A55D90"/>
    <w:rsid w:val="00A55F71"/>
    <w:rsid w:val="00A573E8"/>
    <w:rsid w:val="00A575EC"/>
    <w:rsid w:val="00A57DE8"/>
    <w:rsid w:val="00A57E57"/>
    <w:rsid w:val="00A60848"/>
    <w:rsid w:val="00A615EB"/>
    <w:rsid w:val="00A61689"/>
    <w:rsid w:val="00A61FC4"/>
    <w:rsid w:val="00A641BC"/>
    <w:rsid w:val="00A64BF0"/>
    <w:rsid w:val="00A66DAD"/>
    <w:rsid w:val="00A700A3"/>
    <w:rsid w:val="00A70BF4"/>
    <w:rsid w:val="00A73C23"/>
    <w:rsid w:val="00A746A4"/>
    <w:rsid w:val="00A804DD"/>
    <w:rsid w:val="00A80ABD"/>
    <w:rsid w:val="00A80EFE"/>
    <w:rsid w:val="00A816CB"/>
    <w:rsid w:val="00A82FA0"/>
    <w:rsid w:val="00A845FE"/>
    <w:rsid w:val="00A8687D"/>
    <w:rsid w:val="00A86CAF"/>
    <w:rsid w:val="00A87B4F"/>
    <w:rsid w:val="00A9105B"/>
    <w:rsid w:val="00A9345D"/>
    <w:rsid w:val="00A9561F"/>
    <w:rsid w:val="00A972CA"/>
    <w:rsid w:val="00AA15BB"/>
    <w:rsid w:val="00AA3E65"/>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DFD"/>
    <w:rsid w:val="00AD0FB6"/>
    <w:rsid w:val="00AD1287"/>
    <w:rsid w:val="00AD168D"/>
    <w:rsid w:val="00AD3058"/>
    <w:rsid w:val="00AD4C85"/>
    <w:rsid w:val="00AD5672"/>
    <w:rsid w:val="00AE0FFE"/>
    <w:rsid w:val="00AE4BED"/>
    <w:rsid w:val="00AF06F2"/>
    <w:rsid w:val="00AF0956"/>
    <w:rsid w:val="00AF0A65"/>
    <w:rsid w:val="00AF1C84"/>
    <w:rsid w:val="00AF260B"/>
    <w:rsid w:val="00AF2A91"/>
    <w:rsid w:val="00AF364D"/>
    <w:rsid w:val="00AF3A86"/>
    <w:rsid w:val="00AF40D5"/>
    <w:rsid w:val="00AF5179"/>
    <w:rsid w:val="00B0072E"/>
    <w:rsid w:val="00B011A1"/>
    <w:rsid w:val="00B015F6"/>
    <w:rsid w:val="00B02273"/>
    <w:rsid w:val="00B03DBE"/>
    <w:rsid w:val="00B06A8E"/>
    <w:rsid w:val="00B111D5"/>
    <w:rsid w:val="00B11349"/>
    <w:rsid w:val="00B12CD3"/>
    <w:rsid w:val="00B13863"/>
    <w:rsid w:val="00B142E9"/>
    <w:rsid w:val="00B154F4"/>
    <w:rsid w:val="00B15C71"/>
    <w:rsid w:val="00B17094"/>
    <w:rsid w:val="00B224C7"/>
    <w:rsid w:val="00B22EB0"/>
    <w:rsid w:val="00B24646"/>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315"/>
    <w:rsid w:val="00B53A22"/>
    <w:rsid w:val="00B5488C"/>
    <w:rsid w:val="00B55D22"/>
    <w:rsid w:val="00B56907"/>
    <w:rsid w:val="00B570FC"/>
    <w:rsid w:val="00B573F8"/>
    <w:rsid w:val="00B6120C"/>
    <w:rsid w:val="00B6133B"/>
    <w:rsid w:val="00B61EE4"/>
    <w:rsid w:val="00B63926"/>
    <w:rsid w:val="00B65302"/>
    <w:rsid w:val="00B653D6"/>
    <w:rsid w:val="00B657F3"/>
    <w:rsid w:val="00B67370"/>
    <w:rsid w:val="00B72178"/>
    <w:rsid w:val="00B72E20"/>
    <w:rsid w:val="00B7594E"/>
    <w:rsid w:val="00B7691F"/>
    <w:rsid w:val="00B76CA1"/>
    <w:rsid w:val="00B77822"/>
    <w:rsid w:val="00B7784D"/>
    <w:rsid w:val="00B802CC"/>
    <w:rsid w:val="00B80D09"/>
    <w:rsid w:val="00B82764"/>
    <w:rsid w:val="00B832EA"/>
    <w:rsid w:val="00B8438F"/>
    <w:rsid w:val="00B85946"/>
    <w:rsid w:val="00B85F89"/>
    <w:rsid w:val="00B871AD"/>
    <w:rsid w:val="00B87978"/>
    <w:rsid w:val="00B92561"/>
    <w:rsid w:val="00B9265C"/>
    <w:rsid w:val="00B93320"/>
    <w:rsid w:val="00B95373"/>
    <w:rsid w:val="00BA0901"/>
    <w:rsid w:val="00BA1BC9"/>
    <w:rsid w:val="00BA27F7"/>
    <w:rsid w:val="00BA3AE5"/>
    <w:rsid w:val="00BA5A20"/>
    <w:rsid w:val="00BB018E"/>
    <w:rsid w:val="00BB0348"/>
    <w:rsid w:val="00BB1769"/>
    <w:rsid w:val="00BB17A3"/>
    <w:rsid w:val="00BB23AF"/>
    <w:rsid w:val="00BB6005"/>
    <w:rsid w:val="00BB6EAA"/>
    <w:rsid w:val="00BB79F2"/>
    <w:rsid w:val="00BC04B8"/>
    <w:rsid w:val="00BC3D49"/>
    <w:rsid w:val="00BC56A9"/>
    <w:rsid w:val="00BC5C00"/>
    <w:rsid w:val="00BC5CF2"/>
    <w:rsid w:val="00BC64F4"/>
    <w:rsid w:val="00BC7A05"/>
    <w:rsid w:val="00BC7D5C"/>
    <w:rsid w:val="00BD14BC"/>
    <w:rsid w:val="00BD1BE2"/>
    <w:rsid w:val="00BD2100"/>
    <w:rsid w:val="00BD30FC"/>
    <w:rsid w:val="00BD49A6"/>
    <w:rsid w:val="00BD53F5"/>
    <w:rsid w:val="00BD576A"/>
    <w:rsid w:val="00BE0211"/>
    <w:rsid w:val="00BE04D7"/>
    <w:rsid w:val="00BE0DDE"/>
    <w:rsid w:val="00BE1946"/>
    <w:rsid w:val="00BE23B6"/>
    <w:rsid w:val="00BE6339"/>
    <w:rsid w:val="00BE6D56"/>
    <w:rsid w:val="00BF18A7"/>
    <w:rsid w:val="00BF2B6B"/>
    <w:rsid w:val="00BF3B65"/>
    <w:rsid w:val="00BF46DF"/>
    <w:rsid w:val="00BF4A4A"/>
    <w:rsid w:val="00BF4E76"/>
    <w:rsid w:val="00BF5242"/>
    <w:rsid w:val="00BF72FA"/>
    <w:rsid w:val="00BF79E2"/>
    <w:rsid w:val="00C0050F"/>
    <w:rsid w:val="00C02E18"/>
    <w:rsid w:val="00C046D0"/>
    <w:rsid w:val="00C04B5F"/>
    <w:rsid w:val="00C055DB"/>
    <w:rsid w:val="00C05D42"/>
    <w:rsid w:val="00C07E2C"/>
    <w:rsid w:val="00C10489"/>
    <w:rsid w:val="00C11951"/>
    <w:rsid w:val="00C1596C"/>
    <w:rsid w:val="00C1620D"/>
    <w:rsid w:val="00C21C51"/>
    <w:rsid w:val="00C278CF"/>
    <w:rsid w:val="00C30269"/>
    <w:rsid w:val="00C305AA"/>
    <w:rsid w:val="00C308AF"/>
    <w:rsid w:val="00C320F9"/>
    <w:rsid w:val="00C32616"/>
    <w:rsid w:val="00C32951"/>
    <w:rsid w:val="00C33CA9"/>
    <w:rsid w:val="00C344C8"/>
    <w:rsid w:val="00C35A2C"/>
    <w:rsid w:val="00C360AD"/>
    <w:rsid w:val="00C3645C"/>
    <w:rsid w:val="00C378D8"/>
    <w:rsid w:val="00C41FA2"/>
    <w:rsid w:val="00C4233B"/>
    <w:rsid w:val="00C4264C"/>
    <w:rsid w:val="00C42A0D"/>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458A"/>
    <w:rsid w:val="00C666DE"/>
    <w:rsid w:val="00C70148"/>
    <w:rsid w:val="00C70391"/>
    <w:rsid w:val="00C73EF3"/>
    <w:rsid w:val="00C7444E"/>
    <w:rsid w:val="00C75092"/>
    <w:rsid w:val="00C750D3"/>
    <w:rsid w:val="00C75FA6"/>
    <w:rsid w:val="00C77431"/>
    <w:rsid w:val="00C77D8E"/>
    <w:rsid w:val="00C818C8"/>
    <w:rsid w:val="00C831A1"/>
    <w:rsid w:val="00C83687"/>
    <w:rsid w:val="00C83C0E"/>
    <w:rsid w:val="00C87710"/>
    <w:rsid w:val="00C91115"/>
    <w:rsid w:val="00C91C4B"/>
    <w:rsid w:val="00C93247"/>
    <w:rsid w:val="00C93B8D"/>
    <w:rsid w:val="00C93C57"/>
    <w:rsid w:val="00C94D93"/>
    <w:rsid w:val="00C95849"/>
    <w:rsid w:val="00C962FB"/>
    <w:rsid w:val="00C97DD2"/>
    <w:rsid w:val="00CA0224"/>
    <w:rsid w:val="00CA16C5"/>
    <w:rsid w:val="00CA174F"/>
    <w:rsid w:val="00CA260F"/>
    <w:rsid w:val="00CA387B"/>
    <w:rsid w:val="00CA5C9A"/>
    <w:rsid w:val="00CA64DE"/>
    <w:rsid w:val="00CA71C7"/>
    <w:rsid w:val="00CB01E1"/>
    <w:rsid w:val="00CB2B12"/>
    <w:rsid w:val="00CB43DA"/>
    <w:rsid w:val="00CB5FA2"/>
    <w:rsid w:val="00CB7974"/>
    <w:rsid w:val="00CB7E9C"/>
    <w:rsid w:val="00CC158E"/>
    <w:rsid w:val="00CC1686"/>
    <w:rsid w:val="00CC2803"/>
    <w:rsid w:val="00CC3781"/>
    <w:rsid w:val="00CC3F1C"/>
    <w:rsid w:val="00CC4C4C"/>
    <w:rsid w:val="00CC5110"/>
    <w:rsid w:val="00CC5A51"/>
    <w:rsid w:val="00CC7254"/>
    <w:rsid w:val="00CD0CC5"/>
    <w:rsid w:val="00CD16F6"/>
    <w:rsid w:val="00CD2F18"/>
    <w:rsid w:val="00CD2F85"/>
    <w:rsid w:val="00CD3094"/>
    <w:rsid w:val="00CD402F"/>
    <w:rsid w:val="00CD46F8"/>
    <w:rsid w:val="00CD5549"/>
    <w:rsid w:val="00CD798F"/>
    <w:rsid w:val="00CE05E2"/>
    <w:rsid w:val="00CE1A54"/>
    <w:rsid w:val="00CE1F6B"/>
    <w:rsid w:val="00CE4072"/>
    <w:rsid w:val="00CE52C9"/>
    <w:rsid w:val="00CE5BCE"/>
    <w:rsid w:val="00CE71A1"/>
    <w:rsid w:val="00CE7A5D"/>
    <w:rsid w:val="00CF0F77"/>
    <w:rsid w:val="00CF181B"/>
    <w:rsid w:val="00CF3115"/>
    <w:rsid w:val="00CF34C6"/>
    <w:rsid w:val="00CF4B92"/>
    <w:rsid w:val="00CF534C"/>
    <w:rsid w:val="00D00754"/>
    <w:rsid w:val="00D02005"/>
    <w:rsid w:val="00D02318"/>
    <w:rsid w:val="00D03900"/>
    <w:rsid w:val="00D044F5"/>
    <w:rsid w:val="00D05665"/>
    <w:rsid w:val="00D06501"/>
    <w:rsid w:val="00D115F0"/>
    <w:rsid w:val="00D1619C"/>
    <w:rsid w:val="00D20FD4"/>
    <w:rsid w:val="00D21926"/>
    <w:rsid w:val="00D22CFB"/>
    <w:rsid w:val="00D245F5"/>
    <w:rsid w:val="00D24732"/>
    <w:rsid w:val="00D24D2A"/>
    <w:rsid w:val="00D24E2E"/>
    <w:rsid w:val="00D26163"/>
    <w:rsid w:val="00D26F31"/>
    <w:rsid w:val="00D27377"/>
    <w:rsid w:val="00D32E81"/>
    <w:rsid w:val="00D338FA"/>
    <w:rsid w:val="00D34650"/>
    <w:rsid w:val="00D35127"/>
    <w:rsid w:val="00D351B5"/>
    <w:rsid w:val="00D41B49"/>
    <w:rsid w:val="00D41E2D"/>
    <w:rsid w:val="00D424BF"/>
    <w:rsid w:val="00D43408"/>
    <w:rsid w:val="00D436B3"/>
    <w:rsid w:val="00D451F9"/>
    <w:rsid w:val="00D45A8D"/>
    <w:rsid w:val="00D50FE7"/>
    <w:rsid w:val="00D52435"/>
    <w:rsid w:val="00D55495"/>
    <w:rsid w:val="00D5556E"/>
    <w:rsid w:val="00D61F3C"/>
    <w:rsid w:val="00D62AA2"/>
    <w:rsid w:val="00D63DB8"/>
    <w:rsid w:val="00D642D6"/>
    <w:rsid w:val="00D64745"/>
    <w:rsid w:val="00D648DB"/>
    <w:rsid w:val="00D64D20"/>
    <w:rsid w:val="00D6674A"/>
    <w:rsid w:val="00D6740C"/>
    <w:rsid w:val="00D67688"/>
    <w:rsid w:val="00D677FA"/>
    <w:rsid w:val="00D7181F"/>
    <w:rsid w:val="00D74591"/>
    <w:rsid w:val="00D746EF"/>
    <w:rsid w:val="00D751A1"/>
    <w:rsid w:val="00D757AF"/>
    <w:rsid w:val="00D75B74"/>
    <w:rsid w:val="00D76319"/>
    <w:rsid w:val="00D8082E"/>
    <w:rsid w:val="00D81E4A"/>
    <w:rsid w:val="00D829D7"/>
    <w:rsid w:val="00D8341A"/>
    <w:rsid w:val="00D8636E"/>
    <w:rsid w:val="00D86F0B"/>
    <w:rsid w:val="00D87183"/>
    <w:rsid w:val="00D878C8"/>
    <w:rsid w:val="00D910A8"/>
    <w:rsid w:val="00D91356"/>
    <w:rsid w:val="00D9143A"/>
    <w:rsid w:val="00D917B7"/>
    <w:rsid w:val="00D93547"/>
    <w:rsid w:val="00D93CED"/>
    <w:rsid w:val="00D95653"/>
    <w:rsid w:val="00D95DAD"/>
    <w:rsid w:val="00D96114"/>
    <w:rsid w:val="00D96897"/>
    <w:rsid w:val="00D96BC2"/>
    <w:rsid w:val="00DA02DB"/>
    <w:rsid w:val="00DA08E4"/>
    <w:rsid w:val="00DA11CB"/>
    <w:rsid w:val="00DA1DE1"/>
    <w:rsid w:val="00DA26FC"/>
    <w:rsid w:val="00DA32DC"/>
    <w:rsid w:val="00DA7353"/>
    <w:rsid w:val="00DB0670"/>
    <w:rsid w:val="00DB1353"/>
    <w:rsid w:val="00DB2BC9"/>
    <w:rsid w:val="00DB35FF"/>
    <w:rsid w:val="00DB3E60"/>
    <w:rsid w:val="00DB4429"/>
    <w:rsid w:val="00DB6380"/>
    <w:rsid w:val="00DB7B5E"/>
    <w:rsid w:val="00DC0ABA"/>
    <w:rsid w:val="00DC1A0F"/>
    <w:rsid w:val="00DC3318"/>
    <w:rsid w:val="00DC354D"/>
    <w:rsid w:val="00DC4A3E"/>
    <w:rsid w:val="00DC545D"/>
    <w:rsid w:val="00DC56C7"/>
    <w:rsid w:val="00DC67FC"/>
    <w:rsid w:val="00DC69A6"/>
    <w:rsid w:val="00DC79C8"/>
    <w:rsid w:val="00DD01AD"/>
    <w:rsid w:val="00DD0384"/>
    <w:rsid w:val="00DD0E53"/>
    <w:rsid w:val="00DD2FA0"/>
    <w:rsid w:val="00DD4733"/>
    <w:rsid w:val="00DD500B"/>
    <w:rsid w:val="00DD51C5"/>
    <w:rsid w:val="00DD557C"/>
    <w:rsid w:val="00DE2AFA"/>
    <w:rsid w:val="00DE333D"/>
    <w:rsid w:val="00DE6F87"/>
    <w:rsid w:val="00DF0A10"/>
    <w:rsid w:val="00DF1C01"/>
    <w:rsid w:val="00DF2103"/>
    <w:rsid w:val="00DF4CD8"/>
    <w:rsid w:val="00DF58AB"/>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1152"/>
    <w:rsid w:val="00E427E8"/>
    <w:rsid w:val="00E42DA2"/>
    <w:rsid w:val="00E455CC"/>
    <w:rsid w:val="00E503AE"/>
    <w:rsid w:val="00E50502"/>
    <w:rsid w:val="00E535EE"/>
    <w:rsid w:val="00E539EA"/>
    <w:rsid w:val="00E5457F"/>
    <w:rsid w:val="00E5581B"/>
    <w:rsid w:val="00E56635"/>
    <w:rsid w:val="00E63D1E"/>
    <w:rsid w:val="00E6425E"/>
    <w:rsid w:val="00E649CE"/>
    <w:rsid w:val="00E66080"/>
    <w:rsid w:val="00E66556"/>
    <w:rsid w:val="00E66900"/>
    <w:rsid w:val="00E6729A"/>
    <w:rsid w:val="00E7230A"/>
    <w:rsid w:val="00E72806"/>
    <w:rsid w:val="00E735C6"/>
    <w:rsid w:val="00E73E57"/>
    <w:rsid w:val="00E759EF"/>
    <w:rsid w:val="00E77511"/>
    <w:rsid w:val="00E77BC6"/>
    <w:rsid w:val="00E804E0"/>
    <w:rsid w:val="00E80C85"/>
    <w:rsid w:val="00E81DCC"/>
    <w:rsid w:val="00E8375F"/>
    <w:rsid w:val="00E84913"/>
    <w:rsid w:val="00E86E60"/>
    <w:rsid w:val="00E907FA"/>
    <w:rsid w:val="00E91AFA"/>
    <w:rsid w:val="00E9249E"/>
    <w:rsid w:val="00E93B16"/>
    <w:rsid w:val="00E9580B"/>
    <w:rsid w:val="00E958D2"/>
    <w:rsid w:val="00E97466"/>
    <w:rsid w:val="00EA1FE6"/>
    <w:rsid w:val="00EA26AA"/>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057A"/>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E44"/>
    <w:rsid w:val="00F01EE7"/>
    <w:rsid w:val="00F025E4"/>
    <w:rsid w:val="00F0277B"/>
    <w:rsid w:val="00F04C33"/>
    <w:rsid w:val="00F0503A"/>
    <w:rsid w:val="00F05D26"/>
    <w:rsid w:val="00F05EB9"/>
    <w:rsid w:val="00F075E8"/>
    <w:rsid w:val="00F10835"/>
    <w:rsid w:val="00F12426"/>
    <w:rsid w:val="00F1262D"/>
    <w:rsid w:val="00F14798"/>
    <w:rsid w:val="00F15EE0"/>
    <w:rsid w:val="00F15FA5"/>
    <w:rsid w:val="00F207C7"/>
    <w:rsid w:val="00F209C4"/>
    <w:rsid w:val="00F20B45"/>
    <w:rsid w:val="00F20C78"/>
    <w:rsid w:val="00F21D0E"/>
    <w:rsid w:val="00F2296D"/>
    <w:rsid w:val="00F276D5"/>
    <w:rsid w:val="00F27BFE"/>
    <w:rsid w:val="00F30B6C"/>
    <w:rsid w:val="00F32597"/>
    <w:rsid w:val="00F32EFF"/>
    <w:rsid w:val="00F333DF"/>
    <w:rsid w:val="00F33A54"/>
    <w:rsid w:val="00F3729D"/>
    <w:rsid w:val="00F37764"/>
    <w:rsid w:val="00F378C2"/>
    <w:rsid w:val="00F37EC0"/>
    <w:rsid w:val="00F411D6"/>
    <w:rsid w:val="00F41B83"/>
    <w:rsid w:val="00F42292"/>
    <w:rsid w:val="00F43C05"/>
    <w:rsid w:val="00F4573F"/>
    <w:rsid w:val="00F45D99"/>
    <w:rsid w:val="00F5257A"/>
    <w:rsid w:val="00F532E0"/>
    <w:rsid w:val="00F53426"/>
    <w:rsid w:val="00F53AA8"/>
    <w:rsid w:val="00F53FFC"/>
    <w:rsid w:val="00F54CAB"/>
    <w:rsid w:val="00F57470"/>
    <w:rsid w:val="00F60429"/>
    <w:rsid w:val="00F62D9D"/>
    <w:rsid w:val="00F638AB"/>
    <w:rsid w:val="00F638CF"/>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801D7"/>
    <w:rsid w:val="00F80EA0"/>
    <w:rsid w:val="00F82069"/>
    <w:rsid w:val="00F82F76"/>
    <w:rsid w:val="00F832A0"/>
    <w:rsid w:val="00F854D8"/>
    <w:rsid w:val="00F86B3A"/>
    <w:rsid w:val="00F87030"/>
    <w:rsid w:val="00F929D1"/>
    <w:rsid w:val="00F94BD8"/>
    <w:rsid w:val="00F94FE1"/>
    <w:rsid w:val="00FA0375"/>
    <w:rsid w:val="00FA2A61"/>
    <w:rsid w:val="00FA4663"/>
    <w:rsid w:val="00FA4AE5"/>
    <w:rsid w:val="00FA5AC0"/>
    <w:rsid w:val="00FA65D3"/>
    <w:rsid w:val="00FB05A3"/>
    <w:rsid w:val="00FB07E8"/>
    <w:rsid w:val="00FB2BE2"/>
    <w:rsid w:val="00FB4D73"/>
    <w:rsid w:val="00FB4FFA"/>
    <w:rsid w:val="00FB7B92"/>
    <w:rsid w:val="00FC0B50"/>
    <w:rsid w:val="00FC0E02"/>
    <w:rsid w:val="00FC3D01"/>
    <w:rsid w:val="00FC5F4E"/>
    <w:rsid w:val="00FC6998"/>
    <w:rsid w:val="00FC78B4"/>
    <w:rsid w:val="00FC7C57"/>
    <w:rsid w:val="00FD1D85"/>
    <w:rsid w:val="00FD356E"/>
    <w:rsid w:val="00FD420E"/>
    <w:rsid w:val="00FD5183"/>
    <w:rsid w:val="00FD6012"/>
    <w:rsid w:val="00FE0023"/>
    <w:rsid w:val="00FE0449"/>
    <w:rsid w:val="00FE1AEB"/>
    <w:rsid w:val="00FE21C0"/>
    <w:rsid w:val="00FE3661"/>
    <w:rsid w:val="00FE4E19"/>
    <w:rsid w:val="00FE57A7"/>
    <w:rsid w:val="00FE6261"/>
    <w:rsid w:val="00FE67B4"/>
    <w:rsid w:val="00FE6D67"/>
    <w:rsid w:val="00FE6EC4"/>
    <w:rsid w:val="00FF0668"/>
    <w:rsid w:val="00FF08AA"/>
    <w:rsid w:val="00FF20F6"/>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 w:type="character" w:styleId="Fremhv">
    <w:name w:val="Emphasis"/>
    <w:basedOn w:val="Standardskrifttypeiafsnit"/>
    <w:uiPriority w:val="20"/>
    <w:qFormat/>
    <w:rsid w:val="0057270A"/>
    <w:rPr>
      <w:i/>
      <w:iCs/>
    </w:rPr>
  </w:style>
  <w:style w:type="character" w:customStyle="1" w:styleId="etllabel">
    <w:name w:val="etllabel"/>
    <w:basedOn w:val="Standardskrifttypeiafsnit"/>
    <w:rsid w:val="00BF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922">
      <w:bodyDiv w:val="1"/>
      <w:marLeft w:val="0"/>
      <w:marRight w:val="0"/>
      <w:marTop w:val="0"/>
      <w:marBottom w:val="0"/>
      <w:divBdr>
        <w:top w:val="none" w:sz="0" w:space="0" w:color="auto"/>
        <w:left w:val="none" w:sz="0" w:space="0" w:color="auto"/>
        <w:bottom w:val="none" w:sz="0" w:space="0" w:color="auto"/>
        <w:right w:val="none" w:sz="0" w:space="0" w:color="auto"/>
      </w:divBdr>
    </w:div>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898177334">
      <w:bodyDiv w:val="1"/>
      <w:marLeft w:val="0"/>
      <w:marRight w:val="0"/>
      <w:marTop w:val="0"/>
      <w:marBottom w:val="0"/>
      <w:divBdr>
        <w:top w:val="none" w:sz="0" w:space="0" w:color="auto"/>
        <w:left w:val="none" w:sz="0" w:space="0" w:color="auto"/>
        <w:bottom w:val="none" w:sz="0" w:space="0" w:color="auto"/>
        <w:right w:val="none" w:sz="0" w:space="0" w:color="auto"/>
      </w:divBdr>
    </w:div>
    <w:div w:id="90048226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5657699">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189609609">
      <w:bodyDiv w:val="1"/>
      <w:marLeft w:val="0"/>
      <w:marRight w:val="0"/>
      <w:marTop w:val="0"/>
      <w:marBottom w:val="0"/>
      <w:divBdr>
        <w:top w:val="none" w:sz="0" w:space="0" w:color="auto"/>
        <w:left w:val="none" w:sz="0" w:space="0" w:color="auto"/>
        <w:bottom w:val="none" w:sz="0" w:space="0" w:color="auto"/>
        <w:right w:val="none" w:sz="0" w:space="0" w:color="auto"/>
      </w:divBdr>
    </w:div>
    <w:div w:id="1204831965">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300263992">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6578062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9111175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0426048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E965-2A87-41D9-9A24-9BC893EF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2469</Words>
  <Characters>14790</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3</cp:revision>
  <cp:lastPrinted>2019-04-23T11:00:00Z</cp:lastPrinted>
  <dcterms:created xsi:type="dcterms:W3CDTF">2020-08-27T13:29:00Z</dcterms:created>
  <dcterms:modified xsi:type="dcterms:W3CDTF">2020-09-04T11:36:00Z</dcterms:modified>
</cp:coreProperties>
</file>