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22B63" w:rsidP="00D740CB" w:rsidRDefault="000E4E28" w14:paraId="7110466E" w14:textId="7402E88D">
      <w:r>
        <w:rPr>
          <w:noProof/>
        </w:rPr>
        <w:drawing>
          <wp:anchor distT="0" distB="0" distL="114300" distR="114300" simplePos="0" relativeHeight="251658245" behindDoc="1" locked="0" layoutInCell="1" allowOverlap="1" wp14:anchorId="2EA0600F" wp14:editId="694B2363">
            <wp:simplePos x="0" y="0"/>
            <wp:positionH relativeFrom="column">
              <wp:posOffset>-257175</wp:posOffset>
            </wp:positionH>
            <wp:positionV relativeFrom="paragraph">
              <wp:posOffset>-472440</wp:posOffset>
            </wp:positionV>
            <wp:extent cx="4181475" cy="1562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ogo CHF Aus health Panel_V2-1.png"/>
                    <pic:cNvPicPr/>
                  </pic:nvPicPr>
                  <pic:blipFill>
                    <a:blip r:embed="rId11">
                      <a:extLst>
                        <a:ext uri="{28A0092B-C50C-407E-A947-70E740481C1C}">
                          <a14:useLocalDpi xmlns:a14="http://schemas.microsoft.com/office/drawing/2010/main" val="0"/>
                        </a:ext>
                      </a:extLst>
                    </a:blip>
                    <a:stretch>
                      <a:fillRect/>
                    </a:stretch>
                  </pic:blipFill>
                  <pic:spPr>
                    <a:xfrm>
                      <a:off x="0" y="0"/>
                      <a:ext cx="4181475" cy="1562100"/>
                    </a:xfrm>
                    <a:prstGeom prst="rect">
                      <a:avLst/>
                    </a:prstGeom>
                  </pic:spPr>
                </pic:pic>
              </a:graphicData>
            </a:graphic>
          </wp:anchor>
        </w:drawing>
      </w:r>
    </w:p>
    <w:p w:rsidRPr="00473A62" w:rsidR="00473A62" w:rsidP="00D740CB" w:rsidRDefault="00473A62" w14:paraId="186AE8F8" w14:textId="77777777">
      <w:r w:rsidRPr="00473A62">
        <w:t xml:space="preserve">  </w:t>
      </w:r>
    </w:p>
    <w:p w:rsidRPr="00F82082" w:rsidR="00473A62" w:rsidP="00D740CB" w:rsidRDefault="00473A62" w14:paraId="58782113" w14:textId="77777777"/>
    <w:p w:rsidRPr="00F82082" w:rsidR="00473A62" w:rsidP="00D740CB" w:rsidRDefault="00473A62" w14:paraId="1399AB79" w14:textId="6216688E"/>
    <w:p w:rsidRPr="00F82082" w:rsidR="00473A62" w:rsidP="00D740CB" w:rsidRDefault="00AE1326" w14:paraId="09540512" w14:textId="10B60321">
      <w:r w:rsidRPr="00473A62">
        <w:rPr>
          <w:noProof/>
          <w:color w:val="FFFFFF" w:themeColor="background2"/>
          <w:lang w:eastAsia="en-AU"/>
        </w:rPr>
        <w:drawing>
          <wp:anchor distT="0" distB="0" distL="114300" distR="114300" simplePos="0" relativeHeight="251658241" behindDoc="1" locked="0" layoutInCell="1" allowOverlap="1" wp14:anchorId="668B7E42" wp14:editId="066A3E53">
            <wp:simplePos x="0" y="0"/>
            <wp:positionH relativeFrom="column">
              <wp:posOffset>-895350</wp:posOffset>
            </wp:positionH>
            <wp:positionV relativeFrom="paragraph">
              <wp:posOffset>238511</wp:posOffset>
            </wp:positionV>
            <wp:extent cx="7551420" cy="819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rsidRPr="00D740CB" w:rsidR="00473A62" w:rsidP="00D740CB" w:rsidRDefault="00473A62" w14:paraId="77533B48" w14:textId="77777777">
      <w:pPr>
        <w:rPr>
          <w:b/>
        </w:rPr>
      </w:pPr>
    </w:p>
    <w:p w:rsidRPr="0036342A" w:rsidR="00D740CB" w:rsidP="00D740CB" w:rsidRDefault="004F4060" w14:paraId="4F163EC1" w14:textId="614F50EB">
      <w:pPr>
        <w:ind w:left="2268"/>
        <w:rPr>
          <w:rFonts w:ascii="Roboto" w:hAnsi="Roboto"/>
          <w:b/>
          <w:color w:val="FFFFFF" w:themeColor="background2"/>
          <w:sz w:val="28"/>
        </w:rPr>
      </w:pPr>
      <w:r>
        <w:rPr>
          <w:rFonts w:ascii="Roboto" w:hAnsi="Roboto"/>
          <w:b/>
          <w:color w:val="FFFFFF" w:themeColor="background2"/>
          <w:sz w:val="28"/>
        </w:rPr>
        <w:t>RESULTS</w:t>
      </w:r>
    </w:p>
    <w:p w:rsidRPr="00D740CB" w:rsidR="00473A62" w:rsidP="00D740CB" w:rsidRDefault="00473A62" w14:paraId="237246DC" w14:textId="41A526C7">
      <w:pPr>
        <w:ind w:left="2268"/>
        <w:rPr>
          <w:rFonts w:asciiTheme="majorHAnsi" w:hAnsiTheme="majorHAnsi"/>
          <w:color w:val="FFFFFF" w:themeColor="background2"/>
          <w:sz w:val="44"/>
          <w:szCs w:val="44"/>
        </w:rPr>
      </w:pPr>
      <w:r w:rsidRPr="00D740CB">
        <w:rPr>
          <w:rFonts w:asciiTheme="majorHAnsi" w:hAnsiTheme="majorHAnsi"/>
          <w:color w:val="FFFFFF" w:themeColor="background2"/>
          <w:sz w:val="44"/>
          <w:szCs w:val="44"/>
        </w:rPr>
        <w:t xml:space="preserve"> </w:t>
      </w:r>
      <w:r w:rsidRPr="00D740CB">
        <w:rPr>
          <w:rFonts w:asciiTheme="majorHAnsi" w:hAnsiTheme="majorHAnsi"/>
          <w:color w:val="FFFFFF" w:themeColor="background2"/>
          <w:sz w:val="44"/>
          <w:szCs w:val="44"/>
        </w:rPr>
        <w:br/>
      </w:r>
      <w:r w:rsidRPr="00D740CB">
        <w:rPr>
          <w:rFonts w:asciiTheme="majorHAnsi" w:hAnsiTheme="majorHAnsi"/>
          <w:color w:val="FFFFFF" w:themeColor="background2"/>
          <w:sz w:val="44"/>
          <w:szCs w:val="44"/>
        </w:rPr>
        <w:br/>
      </w:r>
      <w:r w:rsidR="001F1FF8">
        <w:rPr>
          <w:rFonts w:asciiTheme="majorHAnsi" w:hAnsiTheme="majorHAnsi"/>
          <w:color w:val="FFFFFF" w:themeColor="background2"/>
          <w:sz w:val="44"/>
          <w:szCs w:val="44"/>
        </w:rPr>
        <w:t xml:space="preserve">Results of Australia’s Health Panel survey on </w:t>
      </w:r>
      <w:r w:rsidR="00C01A99">
        <w:rPr>
          <w:rFonts w:asciiTheme="majorHAnsi" w:hAnsiTheme="majorHAnsi"/>
          <w:color w:val="FFFFFF" w:themeColor="background2"/>
          <w:sz w:val="44"/>
          <w:szCs w:val="44"/>
        </w:rPr>
        <w:t>communication in healthcare</w:t>
      </w:r>
    </w:p>
    <w:p w:rsidRPr="00756E18" w:rsidR="00473A62" w:rsidP="00D740CB" w:rsidRDefault="00473A62" w14:paraId="72152A1B" w14:textId="1BB25226">
      <w:pPr>
        <w:ind w:left="2268"/>
        <w:rPr>
          <w:rFonts w:asciiTheme="majorHAnsi" w:hAnsiTheme="majorHAnsi"/>
          <w:b/>
          <w:color w:val="FFFFFF" w:themeColor="background2"/>
          <w:sz w:val="44"/>
          <w:szCs w:val="44"/>
        </w:rPr>
      </w:pPr>
    </w:p>
    <w:p w:rsidRPr="00D740CB" w:rsidR="00473A62" w:rsidP="00D740CB" w:rsidRDefault="00473A62" w14:paraId="30FD32E3" w14:textId="77777777">
      <w:pPr>
        <w:ind w:left="2268"/>
        <w:rPr>
          <w:color w:val="FFFFFF" w:themeColor="background2"/>
        </w:rPr>
      </w:pPr>
    </w:p>
    <w:p w:rsidRPr="00D740CB" w:rsidR="00473A62" w:rsidP="00D740CB" w:rsidRDefault="00473A62" w14:paraId="7C9609A6" w14:textId="77777777">
      <w:pPr>
        <w:ind w:left="2268"/>
        <w:rPr>
          <w:color w:val="FFFFFF" w:themeColor="background2"/>
        </w:rPr>
      </w:pPr>
    </w:p>
    <w:p w:rsidRPr="00D740CB" w:rsidR="00473A62" w:rsidP="00D740CB" w:rsidRDefault="00473A62" w14:paraId="22FD27AF" w14:textId="77777777">
      <w:pPr>
        <w:ind w:left="2268"/>
        <w:rPr>
          <w:color w:val="FFFFFF" w:themeColor="background2"/>
        </w:rPr>
      </w:pPr>
    </w:p>
    <w:p w:rsidRPr="00D740CB" w:rsidR="00473A62" w:rsidP="00D740CB" w:rsidRDefault="00473A62" w14:paraId="64E81A25" w14:textId="77777777">
      <w:pPr>
        <w:ind w:left="2268"/>
        <w:rPr>
          <w:color w:val="FFFFFF" w:themeColor="background2"/>
        </w:rPr>
      </w:pPr>
    </w:p>
    <w:p w:rsidRPr="00D740CB" w:rsidR="00473A62" w:rsidP="00D740CB" w:rsidRDefault="00473A62" w14:paraId="373FF8C6" w14:textId="77777777">
      <w:pPr>
        <w:ind w:left="2268"/>
        <w:rPr>
          <w:color w:val="FFFFFF" w:themeColor="background2"/>
        </w:rPr>
      </w:pPr>
    </w:p>
    <w:p w:rsidRPr="00D740CB" w:rsidR="00473A62" w:rsidP="00D740CB" w:rsidRDefault="00473A62" w14:paraId="2C379D05" w14:textId="77777777">
      <w:pPr>
        <w:ind w:left="2268"/>
        <w:rPr>
          <w:color w:val="FFFFFF" w:themeColor="background2"/>
        </w:rPr>
      </w:pPr>
    </w:p>
    <w:p w:rsidR="006B03C4" w:rsidP="00D740CB" w:rsidRDefault="00C01A99" w14:paraId="6C8FA187" w14:textId="77BBFFF3">
      <w:pPr>
        <w:ind w:left="2268"/>
        <w:rPr>
          <w:color w:val="FFFFFF" w:themeColor="background2"/>
          <w:sz w:val="28"/>
          <w:szCs w:val="28"/>
        </w:rPr>
        <w:sectPr w:rsidR="006B03C4" w:rsidSect="00C025CD">
          <w:footerReference w:type="even" r:id="rId13"/>
          <w:footerReference w:type="default" r:id="rId14"/>
          <w:footerReference w:type="first" r:id="rId15"/>
          <w:pgSz w:w="11906" w:h="16838" w:orient="portrait"/>
          <w:pgMar w:top="1524" w:right="1440" w:bottom="1440" w:left="1440" w:header="708" w:footer="708" w:gutter="0"/>
          <w:cols w:space="708"/>
          <w:titlePg/>
          <w:docGrid w:linePitch="360"/>
        </w:sectPr>
      </w:pPr>
      <w:r>
        <w:rPr>
          <w:color w:val="FFFFFF" w:themeColor="background2"/>
          <w:sz w:val="28"/>
          <w:szCs w:val="28"/>
        </w:rPr>
        <w:t>August 2022</w:t>
      </w:r>
    </w:p>
    <w:p w:rsidR="00473A62" w:rsidP="00D740CB" w:rsidRDefault="008C7BCA" w14:paraId="5D34BAA4" w14:textId="5850731A">
      <w:pPr>
        <w:ind w:left="2268"/>
        <w:rPr>
          <w:color w:val="FFFFFF" w:themeColor="background2"/>
          <w:sz w:val="28"/>
          <w:szCs w:val="28"/>
        </w:rPr>
      </w:pPr>
      <w:r>
        <w:rPr>
          <w:noProof/>
          <w:color w:val="FFFFFF" w:themeColor="background2"/>
          <w:sz w:val="28"/>
          <w:szCs w:val="28"/>
          <w:lang w:eastAsia="en-AU"/>
        </w:rPr>
        <w:lastRenderedPageBreak/>
        <mc:AlternateContent>
          <mc:Choice Requires="wps">
            <w:drawing>
              <wp:anchor distT="0" distB="0" distL="114300" distR="114300" simplePos="0" relativeHeight="251658243" behindDoc="0" locked="0" layoutInCell="1" allowOverlap="1" wp14:anchorId="547315D0" wp14:editId="57D4D862">
                <wp:simplePos x="0" y="0"/>
                <wp:positionH relativeFrom="margin">
                  <wp:align>center</wp:align>
                </wp:positionH>
                <wp:positionV relativeFrom="paragraph">
                  <wp:posOffset>-1466215</wp:posOffset>
                </wp:positionV>
                <wp:extent cx="7581900" cy="11449878"/>
                <wp:effectExtent l="0" t="0" r="19050" b="18415"/>
                <wp:wrapNone/>
                <wp:docPr id="2" name="Text Box 2"/>
                <wp:cNvGraphicFramePr/>
                <a:graphic xmlns:a="http://schemas.openxmlformats.org/drawingml/2006/main">
                  <a:graphicData uri="http://schemas.microsoft.com/office/word/2010/wordprocessingShape">
                    <wps:wsp>
                      <wps:cNvSpPr txBox="1"/>
                      <wps:spPr>
                        <a:xfrm>
                          <a:off x="0" y="0"/>
                          <a:ext cx="7581900" cy="11449878"/>
                        </a:xfrm>
                        <a:prstGeom prst="rect">
                          <a:avLst/>
                        </a:prstGeom>
                        <a:solidFill>
                          <a:srgbClr val="F5DEC0"/>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2D08E5" w:rsidRDefault="002D08E5" w14:paraId="0478E1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7315D0">
                <v:stroke joinstyle="miter"/>
                <v:path gradientshapeok="t" o:connecttype="rect"/>
              </v:shapetype>
              <v:shape id="Text Box 2" style="position:absolute;left:0;text-align:left;margin-left:0;margin-top:-115.45pt;width:597pt;height:901.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5dec0" strokecolor="#e6f3e5 [321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">
                <v:textbox>
                  <w:txbxContent>
                    <w:p w:rsidR="002D08E5" w:rsidRDefault="002D08E5" w14:paraId="0478E1DF" w14:textId="77777777"/>
                  </w:txbxContent>
                </v:textbox>
                <w10:wrap anchorx="margin"/>
              </v:shape>
            </w:pict>
          </mc:Fallback>
        </mc:AlternateContent>
      </w:r>
    </w:p>
    <w:p w:rsidR="00756E18" w:rsidP="00D740CB" w:rsidRDefault="00756E18" w14:paraId="4AE9167F" w14:textId="77777777">
      <w:pPr>
        <w:ind w:left="2268"/>
        <w:rPr>
          <w:color w:val="FFFFFF" w:themeColor="background2"/>
          <w:sz w:val="28"/>
          <w:szCs w:val="28"/>
        </w:rPr>
      </w:pPr>
    </w:p>
    <w:p w:rsidR="00756E18" w:rsidP="00D740CB" w:rsidRDefault="00756E18" w14:paraId="6B10D5B5" w14:textId="77777777">
      <w:pPr>
        <w:ind w:left="2268"/>
        <w:rPr>
          <w:color w:val="FFFFFF" w:themeColor="background2"/>
          <w:sz w:val="28"/>
          <w:szCs w:val="28"/>
        </w:rPr>
      </w:pPr>
    </w:p>
    <w:p w:rsidR="00756E18" w:rsidP="00D740CB" w:rsidRDefault="00756E18" w14:paraId="7FE37D35" w14:textId="77777777">
      <w:pPr>
        <w:ind w:left="2268"/>
        <w:rPr>
          <w:color w:val="FFFFFF" w:themeColor="background2"/>
          <w:sz w:val="28"/>
          <w:szCs w:val="28"/>
        </w:rPr>
      </w:pPr>
    </w:p>
    <w:p w:rsidR="00473A62" w:rsidP="00D740CB" w:rsidRDefault="006B03C4" w14:paraId="55474F37" w14:textId="1DDD92AB">
      <w:r>
        <w:rPr>
          <w:noProof/>
          <w:lang w:eastAsia="en-AU"/>
        </w:rPr>
        <mc:AlternateContent>
          <mc:Choice Requires="wps">
            <w:drawing>
              <wp:anchor distT="0" distB="0" distL="114300" distR="114300" simplePos="0" relativeHeight="251658244" behindDoc="0" locked="0" layoutInCell="1" allowOverlap="1" wp14:anchorId="72C8AE2F" wp14:editId="415D95D5">
                <wp:simplePos x="0" y="0"/>
                <wp:positionH relativeFrom="column">
                  <wp:posOffset>1734185</wp:posOffset>
                </wp:positionH>
                <wp:positionV relativeFrom="paragraph">
                  <wp:posOffset>2168525</wp:posOffset>
                </wp:positionV>
                <wp:extent cx="3965575" cy="4489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965575" cy="448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0D59B3" w:rsidR="002D08E5" w:rsidP="000D59B3" w:rsidRDefault="002D08E5" w14:paraId="720CAB15" w14:textId="042680E9">
                            <w:pPr>
                              <w:jc w:val="right"/>
                            </w:pPr>
                            <w:r w:rsidRPr="008C7BCA">
                              <w:t>Consumers Health Forum of Australia (20</w:t>
                            </w:r>
                            <w:r w:rsidR="00C41DF6">
                              <w:t>2</w:t>
                            </w:r>
                            <w:r w:rsidR="00A91B4E">
                              <w:t>2</w:t>
                            </w:r>
                            <w:r w:rsidRPr="008C7BCA">
                              <w:t xml:space="preserve">) </w:t>
                            </w:r>
                            <w:r w:rsidRPr="00A91B4E" w:rsidR="00A91B4E">
                              <w:rPr>
                                <w:i/>
                                <w:iCs/>
                              </w:rPr>
                              <w:t xml:space="preserve">Results of Australia’s Health Panel </w:t>
                            </w:r>
                            <w:r w:rsidRPr="00C74C43" w:rsidR="00C74C43">
                              <w:rPr>
                                <w:i/>
                                <w:iCs/>
                              </w:rPr>
                              <w:t xml:space="preserve">survey on </w:t>
                            </w:r>
                            <w:r w:rsidR="00C01A99">
                              <w:rPr>
                                <w:i/>
                                <w:iCs/>
                              </w:rPr>
                              <w:t>communication in healthcare</w:t>
                            </w:r>
                            <w:r w:rsidRPr="008C7BCA">
                              <w:rPr>
                                <w:i/>
                                <w:iCs/>
                              </w:rPr>
                              <w:t xml:space="preserve">, </w:t>
                            </w:r>
                            <w:r w:rsidRPr="008C7BCA">
                              <w:t>Canberra, Australia</w:t>
                            </w:r>
                          </w:p>
                          <w:p w:rsidRPr="000D59B3" w:rsidR="002D08E5" w:rsidRDefault="002D08E5" w14:paraId="6B0C2FB3" w14:textId="77777777"/>
                          <w:p w:rsidRPr="000D59B3" w:rsidR="002D08E5" w:rsidP="000D59B3" w:rsidRDefault="002D08E5" w14:paraId="4D8ED598"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6">
                              <w:r w:rsidRPr="000D59B3">
                                <w:rPr>
                                  <w:rStyle w:val="Hyperlink"/>
                                </w:rPr>
                                <w:t>info@chf.org.au</w:t>
                              </w:r>
                            </w:hyperlink>
                          </w:p>
                          <w:p w:rsidRPr="000D59B3" w:rsidR="002D08E5" w:rsidP="000D59B3" w:rsidRDefault="00000000" w14:paraId="7BA513E3" w14:textId="77777777">
                            <w:pPr>
                              <w:jc w:val="right"/>
                            </w:pPr>
                            <w:hyperlink w:history="1" r:id="rId17">
                              <w:r w:rsidRPr="000D59B3" w:rsidR="002D08E5">
                                <w:rPr>
                                  <w:rStyle w:val="Hyperlink"/>
                                </w:rPr>
                                <w:t>twitter.com/CHFofAustralia</w:t>
                              </w:r>
                            </w:hyperlink>
                            <w:r w:rsidRPr="000D59B3" w:rsidR="002D08E5">
                              <w:t xml:space="preserve">   </w:t>
                            </w:r>
                            <w:r w:rsidRPr="000D59B3" w:rsidR="002D08E5">
                              <w:br/>
                            </w:r>
                            <w:hyperlink w:history="1" r:id="rId18">
                              <w:r w:rsidRPr="000D59B3" w:rsidR="002D08E5">
                                <w:rPr>
                                  <w:rStyle w:val="Hyperlink"/>
                                </w:rPr>
                                <w:t>facebook.com/CHFofAustralia</w:t>
                              </w:r>
                            </w:hyperlink>
                            <w:r w:rsidRPr="000D59B3" w:rsidR="002D08E5">
                              <w:t xml:space="preserve"> </w:t>
                            </w:r>
                          </w:p>
                          <w:p w:rsidRPr="000D59B3" w:rsidR="002D08E5" w:rsidP="000D59B3" w:rsidRDefault="002D08E5" w14:paraId="06F8EC58" w14:textId="666B82D3">
                            <w:pPr>
                              <w:jc w:val="right"/>
                            </w:pPr>
                            <w:r w:rsidRPr="000D59B3">
                              <w:rPr>
                                <w:b/>
                              </w:rPr>
                              <w:t>Office Address</w:t>
                            </w:r>
                            <w:r w:rsidRPr="000D59B3">
                              <w:br/>
                              <w:t>7B/17 Napier Close</w:t>
                            </w:r>
                            <w:r w:rsidRPr="000D59B3">
                              <w:br/>
                              <w:t>Deakin ACT 2600</w:t>
                            </w:r>
                          </w:p>
                          <w:p w:rsidR="002D08E5" w:rsidP="000D59B3" w:rsidRDefault="002D08E5" w14:paraId="168FAFA2" w14:textId="77777777">
                            <w:pPr>
                              <w:jc w:val="right"/>
                            </w:pPr>
                            <w:r w:rsidRPr="000D59B3">
                              <w:rPr>
                                <w:b/>
                              </w:rPr>
                              <w:t>Postal Address</w:t>
                            </w:r>
                            <w:r w:rsidRPr="000D59B3">
                              <w:br/>
                              <w:t>PO Box 73</w:t>
                            </w:r>
                            <w:r w:rsidRPr="000D59B3">
                              <w:br/>
                              <w:t>Deakin West ACT 2600</w:t>
                            </w:r>
                          </w:p>
                          <w:p w:rsidR="002D08E5" w:rsidP="000D59B3" w:rsidRDefault="002D08E5" w14:paraId="21518E27" w14:textId="77777777">
                            <w:pPr>
                              <w:jc w:val="right"/>
                            </w:pPr>
                          </w:p>
                          <w:p w:rsidRPr="000D59B3" w:rsidR="002D08E5" w:rsidP="000D59B3" w:rsidRDefault="002D08E5" w14:paraId="50C73FC4"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6E614A1" w14:textId="77777777">
                            <w:pPr>
                              <w:jc w:val="right"/>
                            </w:pPr>
                          </w:p>
                          <w:p w:rsidRPr="000D59B3" w:rsidR="002D08E5" w:rsidP="000D59B3" w:rsidRDefault="002D08E5" w14:paraId="43B21079" w14:textId="77777777">
                            <w:pPr>
                              <w:jc w:val="right"/>
                              <w:rPr>
                                <w:sz w:val="18"/>
                              </w:rPr>
                            </w:pPr>
                            <w:r w:rsidRPr="000D59B3">
                              <w:br/>
                            </w:r>
                            <w:r w:rsidRPr="000D59B3">
                              <w:rPr>
                                <w:sz w:val="18"/>
                              </w:rPr>
                              <w:br/>
                            </w:r>
                          </w:p>
                          <w:p w:rsidRPr="000D59B3" w:rsidR="002D08E5" w:rsidRDefault="002D08E5" w14:paraId="212EBD56" w14:textId="77777777">
                            <w:pPr>
                              <w:rPr>
                                <w:sz w:val="18"/>
                              </w:rPr>
                            </w:pPr>
                          </w:p>
                          <w:p w:rsidRPr="000D59B3" w:rsidR="002D08E5" w:rsidRDefault="002D08E5" w14:paraId="19225BBE" w14:textId="7777777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136.55pt;margin-top:170.75pt;width:312.25pt;height:3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" w14:anchorId="72C8AE2F">
                <v:textbox>
                  <w:txbxContent>
                    <w:p w:rsidRPr="000D59B3" w:rsidR="002D08E5" w:rsidP="000D59B3" w:rsidRDefault="002D08E5" w14:paraId="720CAB15" w14:textId="042680E9">
                      <w:pPr>
                        <w:jc w:val="right"/>
                      </w:pPr>
                      <w:r w:rsidRPr="008C7BCA">
                        <w:t>Consumers Health Forum of Australia (20</w:t>
                      </w:r>
                      <w:r w:rsidR="00C41DF6">
                        <w:t>2</w:t>
                      </w:r>
                      <w:r w:rsidR="00A91B4E">
                        <w:t>2</w:t>
                      </w:r>
                      <w:r w:rsidRPr="008C7BCA">
                        <w:t xml:space="preserve">) </w:t>
                      </w:r>
                      <w:r w:rsidRPr="00A91B4E" w:rsidR="00A91B4E">
                        <w:rPr>
                          <w:i/>
                          <w:iCs/>
                        </w:rPr>
                        <w:t xml:space="preserve">Results of Australia’s Health Panel </w:t>
                      </w:r>
                      <w:r w:rsidRPr="00C74C43" w:rsidR="00C74C43">
                        <w:rPr>
                          <w:i/>
                          <w:iCs/>
                        </w:rPr>
                        <w:t xml:space="preserve">survey on </w:t>
                      </w:r>
                      <w:r w:rsidR="00C01A99">
                        <w:rPr>
                          <w:i/>
                          <w:iCs/>
                        </w:rPr>
                        <w:t>communication in healthcare</w:t>
                      </w:r>
                      <w:r w:rsidRPr="008C7BCA">
                        <w:rPr>
                          <w:i/>
                          <w:iCs/>
                        </w:rPr>
                        <w:t xml:space="preserve">, </w:t>
                      </w:r>
                      <w:r w:rsidRPr="008C7BCA">
                        <w:t>Canberra, Australia</w:t>
                      </w:r>
                    </w:p>
                    <w:p w:rsidRPr="000D59B3" w:rsidR="002D08E5" w:rsidRDefault="002D08E5" w14:paraId="6B0C2FB3" w14:textId="77777777"/>
                    <w:p w:rsidRPr="000D59B3" w:rsidR="002D08E5" w:rsidP="000D59B3" w:rsidRDefault="002D08E5" w14:paraId="4D8ED598"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9">
                        <w:r w:rsidRPr="000D59B3">
                          <w:rPr>
                            <w:rStyle w:val="Hyperlink"/>
                          </w:rPr>
                          <w:t>info@chf.org.au</w:t>
                        </w:r>
                      </w:hyperlink>
                    </w:p>
                    <w:p w:rsidRPr="000D59B3" w:rsidR="002D08E5" w:rsidP="000D59B3" w:rsidRDefault="00C16B09" w14:paraId="7BA513E3" w14:textId="77777777">
                      <w:pPr>
                        <w:jc w:val="right"/>
                      </w:pPr>
                      <w:hyperlink w:history="1" r:id="rId20">
                        <w:r w:rsidRPr="000D59B3" w:rsidR="002D08E5">
                          <w:rPr>
                            <w:rStyle w:val="Hyperlink"/>
                          </w:rPr>
                          <w:t>twitter.com/CHFofAustralia</w:t>
                        </w:r>
                      </w:hyperlink>
                      <w:r w:rsidRPr="000D59B3" w:rsidR="002D08E5">
                        <w:t xml:space="preserve">   </w:t>
                      </w:r>
                      <w:r w:rsidRPr="000D59B3" w:rsidR="002D08E5">
                        <w:br/>
                      </w:r>
                      <w:hyperlink w:history="1" r:id="rId21">
                        <w:r w:rsidRPr="000D59B3" w:rsidR="002D08E5">
                          <w:rPr>
                            <w:rStyle w:val="Hyperlink"/>
                          </w:rPr>
                          <w:t>facebook.com/CHFofAustralia</w:t>
                        </w:r>
                      </w:hyperlink>
                      <w:r w:rsidRPr="000D59B3" w:rsidR="002D08E5">
                        <w:t xml:space="preserve"> </w:t>
                      </w:r>
                    </w:p>
                    <w:p w:rsidRPr="000D59B3" w:rsidR="002D08E5" w:rsidP="000D59B3" w:rsidRDefault="002D08E5" w14:paraId="06F8EC58" w14:textId="666B82D3">
                      <w:pPr>
                        <w:jc w:val="right"/>
                      </w:pPr>
                      <w:r w:rsidRPr="000D59B3">
                        <w:rPr>
                          <w:b/>
                        </w:rPr>
                        <w:t>Office Address</w:t>
                      </w:r>
                      <w:r w:rsidRPr="000D59B3">
                        <w:br/>
                        <w:t>7B/17 Napier Close</w:t>
                      </w:r>
                      <w:r w:rsidRPr="000D59B3">
                        <w:br/>
                        <w:t>Deakin ACT 2600</w:t>
                      </w:r>
                    </w:p>
                    <w:p w:rsidR="002D08E5" w:rsidP="000D59B3" w:rsidRDefault="002D08E5" w14:paraId="168FAFA2" w14:textId="77777777">
                      <w:pPr>
                        <w:jc w:val="right"/>
                      </w:pPr>
                      <w:r w:rsidRPr="000D59B3">
                        <w:rPr>
                          <w:b/>
                        </w:rPr>
                        <w:t>Postal Address</w:t>
                      </w:r>
                      <w:r w:rsidRPr="000D59B3">
                        <w:br/>
                        <w:t>PO Box 73</w:t>
                      </w:r>
                      <w:r w:rsidRPr="000D59B3">
                        <w:br/>
                        <w:t>Deakin West ACT 2600</w:t>
                      </w:r>
                    </w:p>
                    <w:p w:rsidR="002D08E5" w:rsidP="000D59B3" w:rsidRDefault="002D08E5" w14:paraId="21518E27" w14:textId="77777777">
                      <w:pPr>
                        <w:jc w:val="right"/>
                      </w:pPr>
                    </w:p>
                    <w:p w:rsidRPr="000D59B3" w:rsidR="002D08E5" w:rsidP="000D59B3" w:rsidRDefault="002D08E5" w14:paraId="50C73FC4"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6E614A1" w14:textId="77777777">
                      <w:pPr>
                        <w:jc w:val="right"/>
                      </w:pPr>
                    </w:p>
                    <w:p w:rsidRPr="000D59B3" w:rsidR="002D08E5" w:rsidP="000D59B3" w:rsidRDefault="002D08E5" w14:paraId="43B21079" w14:textId="77777777">
                      <w:pPr>
                        <w:jc w:val="right"/>
                        <w:rPr>
                          <w:sz w:val="18"/>
                        </w:rPr>
                      </w:pPr>
                      <w:r w:rsidRPr="000D59B3">
                        <w:br/>
                      </w:r>
                      <w:r w:rsidRPr="000D59B3">
                        <w:rPr>
                          <w:sz w:val="18"/>
                        </w:rPr>
                        <w:br/>
                      </w:r>
                    </w:p>
                    <w:p w:rsidRPr="000D59B3" w:rsidR="002D08E5" w:rsidRDefault="002D08E5" w14:paraId="212EBD56" w14:textId="77777777">
                      <w:pPr>
                        <w:rPr>
                          <w:sz w:val="18"/>
                        </w:rPr>
                      </w:pPr>
                    </w:p>
                    <w:p w:rsidRPr="000D59B3" w:rsidR="002D08E5" w:rsidRDefault="002D08E5" w14:paraId="19225BBE" w14:textId="77777777">
                      <w:pPr>
                        <w:rPr>
                          <w:sz w:val="18"/>
                        </w:rPr>
                      </w:pPr>
                    </w:p>
                  </w:txbxContent>
                </v:textbox>
              </v:shape>
            </w:pict>
          </mc:Fallback>
        </mc:AlternateContent>
      </w:r>
      <w:r>
        <w:br w:type="page"/>
      </w:r>
    </w:p>
    <w:bookmarkStart w:name="_Toc422231588" w:id="0"/>
    <w:p w:rsidR="00D740CB" w:rsidP="006D5FE3" w:rsidRDefault="007863F7" w14:paraId="2BB6DFA7" w14:textId="65B5C99C">
      <w:pPr>
        <w:jc w:val="right"/>
        <w:rPr>
          <w:rFonts w:asciiTheme="majorHAnsi" w:hAnsiTheme="majorHAnsi"/>
          <w:b/>
          <w:color w:val="643169" w:themeColor="accent1"/>
          <w:sz w:val="40"/>
          <w:szCs w:val="40"/>
        </w:rPr>
      </w:pPr>
      <w:r>
        <w:rPr>
          <w:noProof/>
          <w:lang w:eastAsia="en-AU"/>
        </w:rPr>
        <w:lastRenderedPageBreak/>
        <mc:AlternateContent>
          <mc:Choice Requires="wps">
            <w:drawing>
              <wp:anchor distT="0" distB="0" distL="114300" distR="114300" simplePos="0" relativeHeight="251658242" behindDoc="0" locked="0" layoutInCell="1" allowOverlap="0" wp14:anchorId="502F7AB5" wp14:editId="7E1D7B79">
                <wp:simplePos x="0" y="0"/>
                <wp:positionH relativeFrom="page">
                  <wp:posOffset>1543050</wp:posOffset>
                </wp:positionH>
                <wp:positionV relativeFrom="paragraph">
                  <wp:posOffset>13335</wp:posOffset>
                </wp:positionV>
                <wp:extent cx="4648200" cy="7410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eastAsiaTheme="minorHAnsi" w:cstheme="minorBidi"/>
                                <w:b w:val="0"/>
                                <w:bCs w:val="0"/>
                                <w:color w:val="auto"/>
                                <w:sz w:val="22"/>
                                <w:szCs w:val="22"/>
                                <w:lang w:val="en-AU" w:eastAsia="en-US"/>
                              </w:rPr>
                              <w:id w:val="-2116969442"/>
                              <w:docPartObj>
                                <w:docPartGallery w:val="Table of Contents"/>
                                <w:docPartUnique/>
                              </w:docPartObj>
                            </w:sdtPr>
                            <w:sdtEndPr>
                              <w:rPr>
                                <w:noProof/>
                              </w:rPr>
                            </w:sdtEndPr>
                            <w:sdtContent>
                              <w:p w:rsidR="006405AD" w:rsidRDefault="006405AD" w14:paraId="39E80717" w14:textId="7B7E8CB7">
                                <w:pPr>
                                  <w:pStyle w:val="TOCHeading"/>
                                </w:pPr>
                                <w:r>
                                  <w:t>Contents</w:t>
                                </w:r>
                              </w:p>
                              <w:p w:rsidR="006405AD" w:rsidRDefault="006405AD" w14:paraId="18395BF9" w14:textId="5CA6CD64">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37032936">
                                  <w:r w:rsidRPr="007E1E5C">
                                    <w:rPr>
                                      <w:rStyle w:val="Hyperlink"/>
                                    </w:rPr>
                                    <w:t>Introduction</w:t>
                                  </w:r>
                                  <w:r>
                                    <w:rPr>
                                      <w:webHidden/>
                                    </w:rPr>
                                    <w:tab/>
                                  </w:r>
                                  <w:r>
                                    <w:rPr>
                                      <w:webHidden/>
                                    </w:rPr>
                                    <w:fldChar w:fldCharType="begin"/>
                                  </w:r>
                                  <w:r>
                                    <w:rPr>
                                      <w:webHidden/>
                                    </w:rPr>
                                    <w:instrText xml:space="preserve"> PAGEREF _Toc137032936 \h </w:instrText>
                                  </w:r>
                                  <w:r>
                                    <w:rPr>
                                      <w:webHidden/>
                                    </w:rPr>
                                  </w:r>
                                  <w:r>
                                    <w:rPr>
                                      <w:webHidden/>
                                    </w:rPr>
                                    <w:fldChar w:fldCharType="separate"/>
                                  </w:r>
                                  <w:r>
                                    <w:rPr>
                                      <w:webHidden/>
                                    </w:rPr>
                                    <w:t>4</w:t>
                                  </w:r>
                                  <w:r>
                                    <w:rPr>
                                      <w:webHidden/>
                                    </w:rPr>
                                    <w:fldChar w:fldCharType="end"/>
                                  </w:r>
                                </w:hyperlink>
                              </w:p>
                              <w:p w:rsidR="006405AD" w:rsidRDefault="00000000" w14:paraId="6B8A2B22" w14:textId="7AF8F126">
                                <w:pPr>
                                  <w:pStyle w:val="TOC1"/>
                                  <w:rPr>
                                    <w:rFonts w:asciiTheme="minorHAnsi" w:hAnsiTheme="minorHAnsi"/>
                                    <w:color w:val="auto"/>
                                    <w:sz w:val="22"/>
                                    <w:szCs w:val="22"/>
                                    <w:lang w:val="en-AU" w:eastAsia="en-AU"/>
                                  </w:rPr>
                                </w:pPr>
                                <w:hyperlink w:history="1" w:anchor="_Toc137032937">
                                  <w:r w:rsidRPr="007E1E5C" w:rsidR="006405AD">
                                    <w:rPr>
                                      <w:rStyle w:val="Hyperlink"/>
                                    </w:rPr>
                                    <w:t>Demographics</w:t>
                                  </w:r>
                                  <w:r w:rsidR="006405AD">
                                    <w:rPr>
                                      <w:webHidden/>
                                    </w:rPr>
                                    <w:tab/>
                                  </w:r>
                                  <w:r w:rsidR="006405AD">
                                    <w:rPr>
                                      <w:webHidden/>
                                    </w:rPr>
                                    <w:fldChar w:fldCharType="begin"/>
                                  </w:r>
                                  <w:r w:rsidR="006405AD">
                                    <w:rPr>
                                      <w:webHidden/>
                                    </w:rPr>
                                    <w:instrText xml:space="preserve"> PAGEREF _Toc137032937 \h </w:instrText>
                                  </w:r>
                                  <w:r w:rsidR="006405AD">
                                    <w:rPr>
                                      <w:webHidden/>
                                    </w:rPr>
                                  </w:r>
                                  <w:r w:rsidR="006405AD">
                                    <w:rPr>
                                      <w:webHidden/>
                                    </w:rPr>
                                    <w:fldChar w:fldCharType="separate"/>
                                  </w:r>
                                  <w:r w:rsidR="006405AD">
                                    <w:rPr>
                                      <w:webHidden/>
                                    </w:rPr>
                                    <w:t>5</w:t>
                                  </w:r>
                                  <w:r w:rsidR="006405AD">
                                    <w:rPr>
                                      <w:webHidden/>
                                    </w:rPr>
                                    <w:fldChar w:fldCharType="end"/>
                                  </w:r>
                                </w:hyperlink>
                              </w:p>
                              <w:p w:rsidR="006405AD" w:rsidRDefault="00000000" w14:paraId="2EA5A2BA" w14:textId="52DC849E">
                                <w:pPr>
                                  <w:pStyle w:val="TOC1"/>
                                  <w:rPr>
                                    <w:rFonts w:asciiTheme="minorHAnsi" w:hAnsiTheme="minorHAnsi"/>
                                    <w:color w:val="auto"/>
                                    <w:sz w:val="22"/>
                                    <w:szCs w:val="22"/>
                                    <w:lang w:val="en-AU" w:eastAsia="en-AU"/>
                                  </w:rPr>
                                </w:pPr>
                                <w:hyperlink w:history="1" w:anchor="_Toc137032938">
                                  <w:r w:rsidRPr="007E1E5C" w:rsidR="006405AD">
                                    <w:rPr>
                                      <w:rStyle w:val="Hyperlink"/>
                                    </w:rPr>
                                    <w:t>General healthcare communication</w:t>
                                  </w:r>
                                  <w:r w:rsidR="006405AD">
                                    <w:rPr>
                                      <w:webHidden/>
                                    </w:rPr>
                                    <w:tab/>
                                  </w:r>
                                  <w:r w:rsidR="006405AD">
                                    <w:rPr>
                                      <w:webHidden/>
                                    </w:rPr>
                                    <w:fldChar w:fldCharType="begin"/>
                                  </w:r>
                                  <w:r w:rsidR="006405AD">
                                    <w:rPr>
                                      <w:webHidden/>
                                    </w:rPr>
                                    <w:instrText xml:space="preserve"> PAGEREF _Toc137032938 \h </w:instrText>
                                  </w:r>
                                  <w:r w:rsidR="006405AD">
                                    <w:rPr>
                                      <w:webHidden/>
                                    </w:rPr>
                                  </w:r>
                                  <w:r w:rsidR="006405AD">
                                    <w:rPr>
                                      <w:webHidden/>
                                    </w:rPr>
                                    <w:fldChar w:fldCharType="separate"/>
                                  </w:r>
                                  <w:r w:rsidR="006405AD">
                                    <w:rPr>
                                      <w:webHidden/>
                                    </w:rPr>
                                    <w:t>6</w:t>
                                  </w:r>
                                  <w:r w:rsidR="006405AD">
                                    <w:rPr>
                                      <w:webHidden/>
                                    </w:rPr>
                                    <w:fldChar w:fldCharType="end"/>
                                  </w:r>
                                </w:hyperlink>
                              </w:p>
                              <w:p w:rsidR="006405AD" w:rsidRDefault="00000000" w14:paraId="2360784A" w14:textId="5E728E4C">
                                <w:pPr>
                                  <w:pStyle w:val="TOC3"/>
                                  <w:tabs>
                                    <w:tab w:val="right" w:leader="dot" w:pos="9288"/>
                                  </w:tabs>
                                  <w:rPr>
                                    <w:lang w:val="en-AU" w:eastAsia="en-AU"/>
                                  </w:rPr>
                                </w:pPr>
                                <w:hyperlink w:history="1" w:anchor="_Toc137032939">
                                  <w:r w:rsidRPr="007E1E5C" w:rsidR="006405AD">
                                    <w:rPr>
                                      <w:rStyle w:val="Hyperlink"/>
                                    </w:rPr>
                                    <w:t>Positive healthcare communication experience</w:t>
                                  </w:r>
                                  <w:r w:rsidR="006405AD">
                                    <w:rPr>
                                      <w:webHidden/>
                                    </w:rPr>
                                    <w:tab/>
                                  </w:r>
                                  <w:r w:rsidR="006405AD">
                                    <w:rPr>
                                      <w:webHidden/>
                                    </w:rPr>
                                    <w:fldChar w:fldCharType="begin"/>
                                  </w:r>
                                  <w:r w:rsidR="006405AD">
                                    <w:rPr>
                                      <w:webHidden/>
                                    </w:rPr>
                                    <w:instrText xml:space="preserve"> PAGEREF _Toc137032939 \h </w:instrText>
                                  </w:r>
                                  <w:r w:rsidR="006405AD">
                                    <w:rPr>
                                      <w:webHidden/>
                                    </w:rPr>
                                  </w:r>
                                  <w:r w:rsidR="006405AD">
                                    <w:rPr>
                                      <w:webHidden/>
                                    </w:rPr>
                                    <w:fldChar w:fldCharType="separate"/>
                                  </w:r>
                                  <w:r w:rsidR="006405AD">
                                    <w:rPr>
                                      <w:webHidden/>
                                    </w:rPr>
                                    <w:t>9</w:t>
                                  </w:r>
                                  <w:r w:rsidR="006405AD">
                                    <w:rPr>
                                      <w:webHidden/>
                                    </w:rPr>
                                    <w:fldChar w:fldCharType="end"/>
                                  </w:r>
                                </w:hyperlink>
                              </w:p>
                              <w:p w:rsidR="006405AD" w:rsidRDefault="00000000" w14:paraId="46F363A2" w14:textId="1B252FDD">
                                <w:pPr>
                                  <w:pStyle w:val="TOC3"/>
                                  <w:tabs>
                                    <w:tab w:val="right" w:leader="dot" w:pos="9288"/>
                                  </w:tabs>
                                  <w:rPr>
                                    <w:lang w:val="en-AU" w:eastAsia="en-AU"/>
                                  </w:rPr>
                                </w:pPr>
                                <w:hyperlink w:history="1" w:anchor="_Toc137032940">
                                  <w:r w:rsidRPr="007E1E5C" w:rsidR="006405AD">
                                    <w:rPr>
                                      <w:rStyle w:val="Hyperlink"/>
                                    </w:rPr>
                                    <w:t>Negative healthcare communication experience</w:t>
                                  </w:r>
                                  <w:r w:rsidR="006405AD">
                                    <w:rPr>
                                      <w:webHidden/>
                                    </w:rPr>
                                    <w:tab/>
                                  </w:r>
                                  <w:r w:rsidR="006405AD">
                                    <w:rPr>
                                      <w:webHidden/>
                                    </w:rPr>
                                    <w:fldChar w:fldCharType="begin"/>
                                  </w:r>
                                  <w:r w:rsidR="006405AD">
                                    <w:rPr>
                                      <w:webHidden/>
                                    </w:rPr>
                                    <w:instrText xml:space="preserve"> PAGEREF _Toc137032940 \h </w:instrText>
                                  </w:r>
                                  <w:r w:rsidR="006405AD">
                                    <w:rPr>
                                      <w:webHidden/>
                                    </w:rPr>
                                  </w:r>
                                  <w:r w:rsidR="006405AD">
                                    <w:rPr>
                                      <w:webHidden/>
                                    </w:rPr>
                                    <w:fldChar w:fldCharType="separate"/>
                                  </w:r>
                                  <w:r w:rsidR="006405AD">
                                    <w:rPr>
                                      <w:webHidden/>
                                    </w:rPr>
                                    <w:t>11</w:t>
                                  </w:r>
                                  <w:r w:rsidR="006405AD">
                                    <w:rPr>
                                      <w:webHidden/>
                                    </w:rPr>
                                    <w:fldChar w:fldCharType="end"/>
                                  </w:r>
                                </w:hyperlink>
                              </w:p>
                              <w:p w:rsidR="006405AD" w:rsidRDefault="00000000" w14:paraId="024212E6" w14:textId="77987CE5">
                                <w:pPr>
                                  <w:pStyle w:val="TOC1"/>
                                  <w:rPr>
                                    <w:rFonts w:asciiTheme="minorHAnsi" w:hAnsiTheme="minorHAnsi"/>
                                    <w:color w:val="auto"/>
                                    <w:sz w:val="22"/>
                                    <w:szCs w:val="22"/>
                                    <w:lang w:val="en-AU" w:eastAsia="en-AU"/>
                                  </w:rPr>
                                </w:pPr>
                                <w:hyperlink w:history="1" w:anchor="_Toc137032941">
                                  <w:r w:rsidRPr="007E1E5C" w:rsidR="006405AD">
                                    <w:rPr>
                                      <w:rStyle w:val="Hyperlink"/>
                                    </w:rPr>
                                    <w:t>Conclusion</w:t>
                                  </w:r>
                                  <w:r w:rsidR="006405AD">
                                    <w:rPr>
                                      <w:webHidden/>
                                    </w:rPr>
                                    <w:tab/>
                                  </w:r>
                                  <w:r w:rsidR="006405AD">
                                    <w:rPr>
                                      <w:webHidden/>
                                    </w:rPr>
                                    <w:fldChar w:fldCharType="begin"/>
                                  </w:r>
                                  <w:r w:rsidR="006405AD">
                                    <w:rPr>
                                      <w:webHidden/>
                                    </w:rPr>
                                    <w:instrText xml:space="preserve"> PAGEREF _Toc137032941 \h </w:instrText>
                                  </w:r>
                                  <w:r w:rsidR="006405AD">
                                    <w:rPr>
                                      <w:webHidden/>
                                    </w:rPr>
                                  </w:r>
                                  <w:r w:rsidR="006405AD">
                                    <w:rPr>
                                      <w:webHidden/>
                                    </w:rPr>
                                    <w:fldChar w:fldCharType="separate"/>
                                  </w:r>
                                  <w:r w:rsidR="006405AD">
                                    <w:rPr>
                                      <w:webHidden/>
                                    </w:rPr>
                                    <w:t>13</w:t>
                                  </w:r>
                                  <w:r w:rsidR="006405AD">
                                    <w:rPr>
                                      <w:webHidden/>
                                    </w:rPr>
                                    <w:fldChar w:fldCharType="end"/>
                                  </w:r>
                                </w:hyperlink>
                              </w:p>
                              <w:p w:rsidR="006405AD" w:rsidRDefault="006405AD" w14:paraId="1564D3C0" w14:textId="2FFC420C">
                                <w:r>
                                  <w:rPr>
                                    <w:b/>
                                    <w:bCs/>
                                    <w:noProof/>
                                  </w:rPr>
                                  <w:fldChar w:fldCharType="end"/>
                                </w:r>
                              </w:p>
                            </w:sdtContent>
                          </w:sdt>
                          <w:p w:rsidR="002D08E5" w:rsidRDefault="002D08E5" w14:paraId="4BF1E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121.5pt;margin-top:1.05pt;width:366pt;height:58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" w14:anchorId="502F7AB5">
                <v:textbox>
                  <w:txbxContent>
                    <w:sdt>
                      <w:sdtPr>
                        <w:rPr>
                          <w:rFonts w:asciiTheme="minorHAnsi" w:hAnsiTheme="minorHAnsi" w:eastAsiaTheme="minorHAnsi" w:cstheme="minorBidi"/>
                          <w:b w:val="0"/>
                          <w:bCs w:val="0"/>
                          <w:color w:val="auto"/>
                          <w:sz w:val="22"/>
                          <w:szCs w:val="22"/>
                          <w:lang w:val="en-AU" w:eastAsia="en-US"/>
                        </w:rPr>
                        <w:id w:val="-2116969442"/>
                        <w:docPartObj>
                          <w:docPartGallery w:val="Table of Contents"/>
                          <w:docPartUnique/>
                        </w:docPartObj>
                      </w:sdtPr>
                      <w:sdtEndPr>
                        <w:rPr>
                          <w:noProof/>
                        </w:rPr>
                      </w:sdtEndPr>
                      <w:sdtContent>
                        <w:p w:rsidR="006405AD" w:rsidRDefault="006405AD" w14:paraId="39E80717" w14:textId="7B7E8CB7">
                          <w:pPr>
                            <w:pStyle w:val="TOCHeading"/>
                          </w:pPr>
                          <w:r>
                            <w:t>Contents</w:t>
                          </w:r>
                        </w:p>
                        <w:p w:rsidR="006405AD" w:rsidRDefault="006405AD" w14:paraId="18395BF9" w14:textId="5CA6CD64">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37032936">
                            <w:r w:rsidRPr="007E1E5C">
                              <w:rPr>
                                <w:rStyle w:val="Hyperlink"/>
                              </w:rPr>
                              <w:t>Introduction</w:t>
                            </w:r>
                            <w:r>
                              <w:rPr>
                                <w:webHidden/>
                              </w:rPr>
                              <w:tab/>
                            </w:r>
                            <w:r>
                              <w:rPr>
                                <w:webHidden/>
                              </w:rPr>
                              <w:fldChar w:fldCharType="begin"/>
                            </w:r>
                            <w:r>
                              <w:rPr>
                                <w:webHidden/>
                              </w:rPr>
                              <w:instrText xml:space="preserve"> PAGEREF _Toc137032936 \h </w:instrText>
                            </w:r>
                            <w:r>
                              <w:rPr>
                                <w:webHidden/>
                              </w:rPr>
                            </w:r>
                            <w:r>
                              <w:rPr>
                                <w:webHidden/>
                              </w:rPr>
                              <w:fldChar w:fldCharType="separate"/>
                            </w:r>
                            <w:r>
                              <w:rPr>
                                <w:webHidden/>
                              </w:rPr>
                              <w:t>4</w:t>
                            </w:r>
                            <w:r>
                              <w:rPr>
                                <w:webHidden/>
                              </w:rPr>
                              <w:fldChar w:fldCharType="end"/>
                            </w:r>
                          </w:hyperlink>
                        </w:p>
                        <w:p w:rsidR="006405AD" w:rsidRDefault="00C16B09" w14:paraId="6B8A2B22" w14:textId="7AF8F126">
                          <w:pPr>
                            <w:pStyle w:val="TOC1"/>
                            <w:rPr>
                              <w:rFonts w:asciiTheme="minorHAnsi" w:hAnsiTheme="minorHAnsi"/>
                              <w:color w:val="auto"/>
                              <w:sz w:val="22"/>
                              <w:szCs w:val="22"/>
                              <w:lang w:val="en-AU" w:eastAsia="en-AU"/>
                            </w:rPr>
                          </w:pPr>
                          <w:hyperlink w:history="1" w:anchor="_Toc137032937">
                            <w:r w:rsidRPr="007E1E5C" w:rsidR="006405AD">
                              <w:rPr>
                                <w:rStyle w:val="Hyperlink"/>
                              </w:rPr>
                              <w:t>Demographics</w:t>
                            </w:r>
                            <w:r w:rsidR="006405AD">
                              <w:rPr>
                                <w:webHidden/>
                              </w:rPr>
                              <w:tab/>
                            </w:r>
                            <w:r w:rsidR="006405AD">
                              <w:rPr>
                                <w:webHidden/>
                              </w:rPr>
                              <w:fldChar w:fldCharType="begin"/>
                            </w:r>
                            <w:r w:rsidR="006405AD">
                              <w:rPr>
                                <w:webHidden/>
                              </w:rPr>
                              <w:instrText xml:space="preserve"> PAGEREF _Toc137032937 \h </w:instrText>
                            </w:r>
                            <w:r w:rsidR="006405AD">
                              <w:rPr>
                                <w:webHidden/>
                              </w:rPr>
                            </w:r>
                            <w:r w:rsidR="006405AD">
                              <w:rPr>
                                <w:webHidden/>
                              </w:rPr>
                              <w:fldChar w:fldCharType="separate"/>
                            </w:r>
                            <w:r w:rsidR="006405AD">
                              <w:rPr>
                                <w:webHidden/>
                              </w:rPr>
                              <w:t>5</w:t>
                            </w:r>
                            <w:r w:rsidR="006405AD">
                              <w:rPr>
                                <w:webHidden/>
                              </w:rPr>
                              <w:fldChar w:fldCharType="end"/>
                            </w:r>
                          </w:hyperlink>
                        </w:p>
                        <w:p w:rsidR="006405AD" w:rsidRDefault="00C16B09" w14:paraId="2EA5A2BA" w14:textId="52DC849E">
                          <w:pPr>
                            <w:pStyle w:val="TOC1"/>
                            <w:rPr>
                              <w:rFonts w:asciiTheme="minorHAnsi" w:hAnsiTheme="minorHAnsi"/>
                              <w:color w:val="auto"/>
                              <w:sz w:val="22"/>
                              <w:szCs w:val="22"/>
                              <w:lang w:val="en-AU" w:eastAsia="en-AU"/>
                            </w:rPr>
                          </w:pPr>
                          <w:hyperlink w:history="1" w:anchor="_Toc137032938">
                            <w:r w:rsidRPr="007E1E5C" w:rsidR="006405AD">
                              <w:rPr>
                                <w:rStyle w:val="Hyperlink"/>
                              </w:rPr>
                              <w:t>General healthcare communication</w:t>
                            </w:r>
                            <w:r w:rsidR="006405AD">
                              <w:rPr>
                                <w:webHidden/>
                              </w:rPr>
                              <w:tab/>
                            </w:r>
                            <w:r w:rsidR="006405AD">
                              <w:rPr>
                                <w:webHidden/>
                              </w:rPr>
                              <w:fldChar w:fldCharType="begin"/>
                            </w:r>
                            <w:r w:rsidR="006405AD">
                              <w:rPr>
                                <w:webHidden/>
                              </w:rPr>
                              <w:instrText xml:space="preserve"> PAGEREF _Toc137032938 \h </w:instrText>
                            </w:r>
                            <w:r w:rsidR="006405AD">
                              <w:rPr>
                                <w:webHidden/>
                              </w:rPr>
                            </w:r>
                            <w:r w:rsidR="006405AD">
                              <w:rPr>
                                <w:webHidden/>
                              </w:rPr>
                              <w:fldChar w:fldCharType="separate"/>
                            </w:r>
                            <w:r w:rsidR="006405AD">
                              <w:rPr>
                                <w:webHidden/>
                              </w:rPr>
                              <w:t>6</w:t>
                            </w:r>
                            <w:r w:rsidR="006405AD">
                              <w:rPr>
                                <w:webHidden/>
                              </w:rPr>
                              <w:fldChar w:fldCharType="end"/>
                            </w:r>
                          </w:hyperlink>
                        </w:p>
                        <w:p w:rsidR="006405AD" w:rsidRDefault="00C16B09" w14:paraId="2360784A" w14:textId="5E728E4C">
                          <w:pPr>
                            <w:pStyle w:val="TOC3"/>
                            <w:tabs>
                              <w:tab w:val="right" w:leader="dot" w:pos="9288"/>
                            </w:tabs>
                            <w:rPr>
                              <w:lang w:val="en-AU" w:eastAsia="en-AU"/>
                            </w:rPr>
                          </w:pPr>
                          <w:hyperlink w:history="1" w:anchor="_Toc137032939">
                            <w:r w:rsidRPr="007E1E5C" w:rsidR="006405AD">
                              <w:rPr>
                                <w:rStyle w:val="Hyperlink"/>
                              </w:rPr>
                              <w:t>Positive healthcare communication experience</w:t>
                            </w:r>
                            <w:r w:rsidR="006405AD">
                              <w:rPr>
                                <w:webHidden/>
                              </w:rPr>
                              <w:tab/>
                            </w:r>
                            <w:r w:rsidR="006405AD">
                              <w:rPr>
                                <w:webHidden/>
                              </w:rPr>
                              <w:fldChar w:fldCharType="begin"/>
                            </w:r>
                            <w:r w:rsidR="006405AD">
                              <w:rPr>
                                <w:webHidden/>
                              </w:rPr>
                              <w:instrText xml:space="preserve"> PAGEREF _Toc137032939 \h </w:instrText>
                            </w:r>
                            <w:r w:rsidR="006405AD">
                              <w:rPr>
                                <w:webHidden/>
                              </w:rPr>
                            </w:r>
                            <w:r w:rsidR="006405AD">
                              <w:rPr>
                                <w:webHidden/>
                              </w:rPr>
                              <w:fldChar w:fldCharType="separate"/>
                            </w:r>
                            <w:r w:rsidR="006405AD">
                              <w:rPr>
                                <w:webHidden/>
                              </w:rPr>
                              <w:t>9</w:t>
                            </w:r>
                            <w:r w:rsidR="006405AD">
                              <w:rPr>
                                <w:webHidden/>
                              </w:rPr>
                              <w:fldChar w:fldCharType="end"/>
                            </w:r>
                          </w:hyperlink>
                        </w:p>
                        <w:p w:rsidR="006405AD" w:rsidRDefault="00C16B09" w14:paraId="46F363A2" w14:textId="1B252FDD">
                          <w:pPr>
                            <w:pStyle w:val="TOC3"/>
                            <w:tabs>
                              <w:tab w:val="right" w:leader="dot" w:pos="9288"/>
                            </w:tabs>
                            <w:rPr>
                              <w:lang w:val="en-AU" w:eastAsia="en-AU"/>
                            </w:rPr>
                          </w:pPr>
                          <w:hyperlink w:history="1" w:anchor="_Toc137032940">
                            <w:r w:rsidRPr="007E1E5C" w:rsidR="006405AD">
                              <w:rPr>
                                <w:rStyle w:val="Hyperlink"/>
                              </w:rPr>
                              <w:t>Negative healthcare communication experience</w:t>
                            </w:r>
                            <w:r w:rsidR="006405AD">
                              <w:rPr>
                                <w:webHidden/>
                              </w:rPr>
                              <w:tab/>
                            </w:r>
                            <w:r w:rsidR="006405AD">
                              <w:rPr>
                                <w:webHidden/>
                              </w:rPr>
                              <w:fldChar w:fldCharType="begin"/>
                            </w:r>
                            <w:r w:rsidR="006405AD">
                              <w:rPr>
                                <w:webHidden/>
                              </w:rPr>
                              <w:instrText xml:space="preserve"> PAGEREF _Toc137032940 \h </w:instrText>
                            </w:r>
                            <w:r w:rsidR="006405AD">
                              <w:rPr>
                                <w:webHidden/>
                              </w:rPr>
                            </w:r>
                            <w:r w:rsidR="006405AD">
                              <w:rPr>
                                <w:webHidden/>
                              </w:rPr>
                              <w:fldChar w:fldCharType="separate"/>
                            </w:r>
                            <w:r w:rsidR="006405AD">
                              <w:rPr>
                                <w:webHidden/>
                              </w:rPr>
                              <w:t>11</w:t>
                            </w:r>
                            <w:r w:rsidR="006405AD">
                              <w:rPr>
                                <w:webHidden/>
                              </w:rPr>
                              <w:fldChar w:fldCharType="end"/>
                            </w:r>
                          </w:hyperlink>
                        </w:p>
                        <w:p w:rsidR="006405AD" w:rsidRDefault="00C16B09" w14:paraId="024212E6" w14:textId="77987CE5">
                          <w:pPr>
                            <w:pStyle w:val="TOC1"/>
                            <w:rPr>
                              <w:rFonts w:asciiTheme="minorHAnsi" w:hAnsiTheme="minorHAnsi"/>
                              <w:color w:val="auto"/>
                              <w:sz w:val="22"/>
                              <w:szCs w:val="22"/>
                              <w:lang w:val="en-AU" w:eastAsia="en-AU"/>
                            </w:rPr>
                          </w:pPr>
                          <w:hyperlink w:history="1" w:anchor="_Toc137032941">
                            <w:r w:rsidRPr="007E1E5C" w:rsidR="006405AD">
                              <w:rPr>
                                <w:rStyle w:val="Hyperlink"/>
                              </w:rPr>
                              <w:t>Conclusion</w:t>
                            </w:r>
                            <w:r w:rsidR="006405AD">
                              <w:rPr>
                                <w:webHidden/>
                              </w:rPr>
                              <w:tab/>
                            </w:r>
                            <w:r w:rsidR="006405AD">
                              <w:rPr>
                                <w:webHidden/>
                              </w:rPr>
                              <w:fldChar w:fldCharType="begin"/>
                            </w:r>
                            <w:r w:rsidR="006405AD">
                              <w:rPr>
                                <w:webHidden/>
                              </w:rPr>
                              <w:instrText xml:space="preserve"> PAGEREF _Toc137032941 \h </w:instrText>
                            </w:r>
                            <w:r w:rsidR="006405AD">
                              <w:rPr>
                                <w:webHidden/>
                              </w:rPr>
                            </w:r>
                            <w:r w:rsidR="006405AD">
                              <w:rPr>
                                <w:webHidden/>
                              </w:rPr>
                              <w:fldChar w:fldCharType="separate"/>
                            </w:r>
                            <w:r w:rsidR="006405AD">
                              <w:rPr>
                                <w:webHidden/>
                              </w:rPr>
                              <w:t>13</w:t>
                            </w:r>
                            <w:r w:rsidR="006405AD">
                              <w:rPr>
                                <w:webHidden/>
                              </w:rPr>
                              <w:fldChar w:fldCharType="end"/>
                            </w:r>
                          </w:hyperlink>
                        </w:p>
                        <w:p w:rsidR="006405AD" w:rsidRDefault="006405AD" w14:paraId="1564D3C0" w14:textId="2FFC420C">
                          <w:r>
                            <w:rPr>
                              <w:b/>
                              <w:bCs/>
                              <w:noProof/>
                            </w:rPr>
                            <w:fldChar w:fldCharType="end"/>
                          </w:r>
                        </w:p>
                      </w:sdtContent>
                    </w:sdt>
                    <w:p w:rsidR="002D08E5" w:rsidRDefault="002D08E5" w14:paraId="4BF1E975" w14:textId="77777777"/>
                  </w:txbxContent>
                </v:textbox>
                <w10:wrap anchorx="page"/>
              </v:shape>
            </w:pict>
          </mc:Fallback>
        </mc:AlternateContent>
      </w:r>
      <w:r w:rsidR="003C26A8">
        <w:rPr>
          <w:noProof/>
          <w:lang w:eastAsia="en-AU"/>
        </w:rPr>
        <mc:AlternateContent>
          <mc:Choice Requires="wps">
            <w:drawing>
              <wp:anchor distT="0" distB="0" distL="114300" distR="114300" simplePos="0" relativeHeight="251658240" behindDoc="0" locked="0" layoutInCell="1" allowOverlap="1" wp14:anchorId="6EF6936D" wp14:editId="1775121A">
                <wp:simplePos x="0" y="0"/>
                <wp:positionH relativeFrom="page">
                  <wp:posOffset>-1990090</wp:posOffset>
                </wp:positionH>
                <wp:positionV relativeFrom="page">
                  <wp:posOffset>2028190</wp:posOffset>
                </wp:positionV>
                <wp:extent cx="13547725" cy="9539605"/>
                <wp:effectExtent l="3810" t="0" r="635" b="6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47725" cy="9539605"/>
                        </a:xfrm>
                        <a:prstGeom prst="rect">
                          <a:avLst/>
                        </a:prstGeom>
                        <a:solidFill>
                          <a:srgbClr val="F5DEC0"/>
                        </a:solidFill>
                        <a:ln w="9525">
                          <a:noFill/>
                          <a:miter lim="800000"/>
                          <a:headEnd/>
                          <a:tailEnd/>
                        </a:ln>
                      </wps:spPr>
                      <wps:txbx>
                        <w:txbxContent>
                          <w:p w:rsidRPr="00CA5725" w:rsidR="002D08E5" w:rsidP="00CA5725" w:rsidRDefault="002D08E5" w14:paraId="0BBB0914" w14:textId="5A44BE8C">
                            <w:pPr>
                              <w:jc w:val="right"/>
                              <w:rPr>
                                <w:b/>
                                <w:color w:val="FFFFFF" w:themeColor="background2"/>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style="position:absolute;left:0;text-align:left;margin-left:-156.7pt;margin-top:159.7pt;width:1066.75pt;height:751.1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color="#f5de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" w14:anchorId="6EF6936D">
                <v:textbox>
                  <w:txbxContent>
                    <w:p w:rsidRPr="00CA5725" w:rsidR="002D08E5" w:rsidP="00CA5725" w:rsidRDefault="002D08E5" w14:paraId="0BBB0914" w14:textId="5A44BE8C">
                      <w:pPr>
                        <w:jc w:val="right"/>
                        <w:rPr>
                          <w:b/>
                          <w:color w:val="FFFFFF" w:themeColor="background2"/>
                          <w:sz w:val="144"/>
                          <w:szCs w:val="144"/>
                        </w:rPr>
                      </w:pPr>
                    </w:p>
                  </w:txbxContent>
                </v:textbox>
                <w10:wrap anchorx="page" anchory="page"/>
              </v:shape>
            </w:pict>
          </mc:Fallback>
        </mc:AlternateContent>
      </w:r>
      <w:r w:rsidR="00D740CB">
        <w:br w:type="page"/>
      </w:r>
    </w:p>
    <w:p w:rsidR="00D83181" w:rsidP="00167070" w:rsidRDefault="00D83181" w14:paraId="27368989" w14:textId="77777777">
      <w:pPr>
        <w:pStyle w:val="Heading1"/>
      </w:pPr>
      <w:bookmarkStart w:name="_Toc459107859" w:id="1"/>
      <w:bookmarkStart w:name="_Toc459108089" w:id="2"/>
      <w:bookmarkStart w:name="_Toc66697687" w:id="3"/>
      <w:bookmarkStart w:name="_Toc66697781" w:id="4"/>
      <w:bookmarkStart w:name="_Toc66698815" w:id="5"/>
      <w:bookmarkStart w:name="_Toc66698880" w:id="6"/>
      <w:bookmarkStart w:name="_Toc77685560" w:id="7"/>
      <w:bookmarkStart w:name="_Toc80704024" w:id="8"/>
      <w:bookmarkStart w:name="_Toc81470414" w:id="9"/>
      <w:bookmarkStart w:name="_Toc83371139" w:id="10"/>
      <w:bookmarkStart w:name="_Toc84596188" w:id="11"/>
      <w:bookmarkStart w:name="_Toc86309395" w:id="12"/>
      <w:bookmarkStart w:name="_Toc87957631" w:id="13"/>
      <w:bookmarkStart w:name="_Toc87959740" w:id="14"/>
      <w:bookmarkStart w:name="_Toc87965803" w:id="15"/>
      <w:bookmarkStart w:name="_Toc87970155" w:id="16"/>
      <w:bookmarkStart w:name="_Toc88577299" w:id="17"/>
      <w:bookmarkStart w:name="_Toc98848258" w:id="18"/>
      <w:bookmarkStart w:name="_Toc99112756" w:id="19"/>
      <w:bookmarkStart w:name="_Toc99112791" w:id="20"/>
      <w:bookmarkStart w:name="_Toc99112825" w:id="21"/>
      <w:bookmarkStart w:name="_Toc99112874" w:id="22"/>
      <w:bookmarkStart w:name="_Toc99112888" w:id="23"/>
      <w:bookmarkStart w:name="_Toc101270564" w:id="24"/>
      <w:bookmarkStart w:name="_Toc103934934" w:id="25"/>
      <w:bookmarkStart w:name="_Toc110937894" w:id="26"/>
      <w:bookmarkStart w:name="_Toc123634764" w:id="27"/>
      <w:bookmarkStart w:name="_Toc123831803" w:id="28"/>
      <w:bookmarkStart w:name="_Toc137032936" w:id="29"/>
      <w:bookmarkStart w:name="_Toc523221313" w:id="30"/>
      <w:bookmarkEnd w:id="0"/>
      <w:r>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07833" w:rsidP="007D7983" w:rsidRDefault="007D7983" w14:paraId="29226234" w14:textId="22D2AB51">
      <w:pPr>
        <w:pStyle w:val="PanelMemberQuotes"/>
      </w:pPr>
      <w:bookmarkStart w:name="_Toc81470415" w:id="31"/>
      <w:bookmarkStart w:name="_Toc80704025" w:id="32"/>
      <w:bookmarkStart w:name="_Toc523221318" w:id="33"/>
      <w:bookmarkStart w:name="_Toc523223637" w:id="34"/>
      <w:bookmarkStart w:name="_Toc523224796" w:id="35"/>
      <w:bookmarkStart w:name="_Toc525216339" w:id="36"/>
      <w:bookmarkStart w:name="_Toc525222737" w:id="37"/>
      <w:bookmarkEnd w:id="30"/>
      <w:r>
        <w:t>After dismissing the previous surgeon</w:t>
      </w:r>
      <w:r w:rsidR="200970A2">
        <w:t>,</w:t>
      </w:r>
      <w:r>
        <w:t xml:space="preserve"> I found a new one who was totally different. The minute we spoke he completely engaged me as a person communicating with me openly, cared about me as a person and was interested in me. He totally explained the procedure and showed me a practical example. He looked at me as he explained the procedure. He seemed to make no judgement about my age or my looks which made me feel at ease.</w:t>
      </w:r>
      <w:r w:rsidR="009B5640">
        <w:t xml:space="preserve"> </w:t>
      </w:r>
    </w:p>
    <w:p w:rsidR="007D7983" w:rsidP="007D7983" w:rsidRDefault="007D7983" w14:paraId="35BAB770" w14:textId="084DBB98">
      <w:pPr>
        <w:pStyle w:val="PanelMemberQuotes"/>
      </w:pPr>
      <w:r>
        <w:t>I knew my surgery would be successful with this surgeon. Even his follow up visits were encouraging motivating me to move and exercise.</w:t>
      </w:r>
    </w:p>
    <w:p w:rsidRPr="00B27A31" w:rsidR="00ED0219" w:rsidP="007D7983" w:rsidRDefault="00B27A31" w14:paraId="1C96B1D2" w14:textId="571C0938">
      <w:pPr>
        <w:pStyle w:val="PanelMemberQuotes"/>
        <w:rPr>
          <w:i w:val="0"/>
          <w:iCs/>
        </w:rPr>
      </w:pPr>
      <w:r>
        <w:rPr>
          <w:i w:val="0"/>
          <w:iCs/>
        </w:rPr>
        <w:t>– AHP Panellist</w:t>
      </w:r>
    </w:p>
    <w:p w:rsidR="000C234D" w:rsidP="000C234D" w:rsidRDefault="000C234D" w14:paraId="5EF245BC" w14:textId="77777777">
      <w:bookmarkStart w:name="_Toc80704026" w:id="38"/>
      <w:bookmarkStart w:name="_Toc81470416" w:id="39"/>
      <w:bookmarkStart w:name="_Toc83371140" w:id="40"/>
      <w:bookmarkStart w:name="_Toc84596189" w:id="41"/>
      <w:bookmarkStart w:name="_Toc86309396" w:id="42"/>
      <w:bookmarkStart w:name="_Toc87957632" w:id="43"/>
      <w:bookmarkStart w:name="_Toc87959741" w:id="44"/>
      <w:bookmarkStart w:name="_Toc87965804" w:id="45"/>
      <w:bookmarkEnd w:id="31"/>
      <w:bookmarkEnd w:id="32"/>
      <w:r>
        <w:t xml:space="preserve">Communication in health care is a major quality and safety issue. Every day in Australian hospitals, miscommunication causes avoidable critical incidents - patients die, are </w:t>
      </w:r>
      <w:proofErr w:type="gramStart"/>
      <w:r>
        <w:t>harmed</w:t>
      </w:r>
      <w:proofErr w:type="gramEnd"/>
      <w:r>
        <w:t xml:space="preserve"> or receive the wrong treatment because of ineffective communication, for example during handovers or diagnosis. Pressure on the Australian health system is likely to grow as demands increase, particularly for those with multiple morbidities, and as COVID-19 continues to evolve.</w:t>
      </w:r>
    </w:p>
    <w:p w:rsidRPr="00A3374A" w:rsidR="000C234D" w:rsidP="000C234D" w:rsidRDefault="000C234D" w14:paraId="340E6799" w14:textId="17BD74A8">
      <w:pPr>
        <w:rPr>
          <w:color w:val="FF0000"/>
        </w:rPr>
      </w:pPr>
      <w:r>
        <w:t>Research into organisational and interpersonal communication in key care settings and at care transition points is time critical. So</w:t>
      </w:r>
      <w:r w:rsidR="3029ED67">
        <w:t>,</w:t>
      </w:r>
      <w:r>
        <w:t xml:space="preserve"> for the June/July 2022 Australia’s Health Panel survey, we asked consumers how </w:t>
      </w:r>
      <w:r w:rsidR="00530EF5">
        <w:t>they</w:t>
      </w:r>
      <w:r>
        <w:t xml:space="preserve"> have found the communication practices of the healthcare providers </w:t>
      </w:r>
      <w:r w:rsidR="00A67883">
        <w:t>they were</w:t>
      </w:r>
      <w:r>
        <w:t xml:space="preserve"> treated by. Whether that be in </w:t>
      </w:r>
      <w:r w:rsidR="00A67883">
        <w:t>a</w:t>
      </w:r>
      <w:r>
        <w:t xml:space="preserve"> GP clinic, in a hospital or another facility</w:t>
      </w:r>
      <w:r w:rsidR="00A3374A">
        <w:t>;</w:t>
      </w:r>
      <w:r w:rsidRPr="00A3374A" w:rsidR="00A3374A">
        <w:t xml:space="preserve"> </w:t>
      </w:r>
      <w:r w:rsidR="00A3374A">
        <w:t xml:space="preserve">with the aim to identify how the typical healthcare communications experience was for Australian consumers and how potential issues could be rectified. </w:t>
      </w:r>
    </w:p>
    <w:p w:rsidR="00EE6AB3" w:rsidP="006C4450" w:rsidRDefault="00A67883" w14:paraId="620810FC" w14:textId="319C4868">
      <w:r>
        <w:t xml:space="preserve">This </w:t>
      </w:r>
      <w:r w:rsidR="006C4450">
        <w:t>survey</w:t>
      </w:r>
      <w:r>
        <w:t xml:space="preserve"> was co-conducted by </w:t>
      </w:r>
      <w:r w:rsidR="000C234D">
        <w:t xml:space="preserve">Consumers Health Forum (CHF) and the </w:t>
      </w:r>
      <w:hyperlink w:history="1" r:id="rId22">
        <w:r w:rsidRPr="00A67883" w:rsidR="000C234D">
          <w:rPr>
            <w:rStyle w:val="Hyperlink"/>
          </w:rPr>
          <w:t>Australian National University Institute for Communication in Health Care</w:t>
        </w:r>
      </w:hyperlink>
      <w:r w:rsidR="000C234D">
        <w:t xml:space="preserve"> (ICH)</w:t>
      </w:r>
      <w:r>
        <w:t xml:space="preserve"> as a following up to </w:t>
      </w:r>
      <w:bookmarkStart w:name="_Toc87970156" w:id="46"/>
      <w:bookmarkStart w:name="_Toc88577300" w:id="47"/>
      <w:bookmarkStart w:name="_Toc98848259" w:id="48"/>
      <w:bookmarkStart w:name="_Toc99112757" w:id="49"/>
      <w:bookmarkStart w:name="_Toc99112792" w:id="50"/>
      <w:bookmarkStart w:name="_Toc99112826" w:id="51"/>
      <w:bookmarkStart w:name="_Toc99112875" w:id="52"/>
      <w:bookmarkStart w:name="_Toc99112889" w:id="53"/>
      <w:r>
        <w:t xml:space="preserve">joint </w:t>
      </w:r>
      <w:r w:rsidR="00A62628">
        <w:t>webinar “</w:t>
      </w:r>
      <w:hyperlink w:history="1" r:id="rId23">
        <w:r w:rsidR="00A62628">
          <w:rPr>
            <w:rStyle w:val="Emphasis"/>
            <w:color w:val="0000FF"/>
            <w:u w:val="single"/>
          </w:rPr>
          <w:t>Communication in health care</w:t>
        </w:r>
      </w:hyperlink>
      <w:r w:rsidR="00A62628">
        <w:t>”</w:t>
      </w:r>
      <w:r w:rsidR="00A3374A">
        <w:t>.</w:t>
      </w:r>
      <w:r w:rsidR="006C4450">
        <w:t xml:space="preserve"> </w:t>
      </w:r>
      <w:r w:rsidR="00A110D1">
        <w:t xml:space="preserve">This report contains the preliminary analysis of the results, with more in-depth analysis to be conducted </w:t>
      </w:r>
      <w:r w:rsidR="00896224">
        <w:t xml:space="preserve">as part of future </w:t>
      </w:r>
      <w:r w:rsidR="00094F44">
        <w:t>join activities between CHF and the ICH.</w:t>
      </w:r>
    </w:p>
    <w:p w:rsidR="000A29A2" w:rsidP="000A29A2" w:rsidRDefault="000A29A2" w14:paraId="2CB62D7B" w14:textId="525ED86B">
      <w:pPr>
        <w:pStyle w:val="PanelMemberQuotes"/>
      </w:pPr>
      <w:r w:rsidRPr="0097713A">
        <w:t xml:space="preserve">He barely looked me in the eyes, barely spoke, was very dismissive of my thoughts. I was very anxious due to the nature of the health </w:t>
      </w:r>
      <w:proofErr w:type="gramStart"/>
      <w:r w:rsidRPr="0097713A">
        <w:t>concern</w:t>
      </w:r>
      <w:proofErr w:type="gramEnd"/>
      <w:r w:rsidRPr="0097713A">
        <w:t xml:space="preserve"> and he did nothing to comfort me even though my record clearly states I suffer from anxiety and panic disorder. Overall</w:t>
      </w:r>
      <w:r w:rsidR="3598C23D">
        <w:t>,</w:t>
      </w:r>
      <w:r w:rsidRPr="0097713A">
        <w:t xml:space="preserve"> it was very </w:t>
      </w:r>
      <w:proofErr w:type="gramStart"/>
      <w:r w:rsidRPr="0097713A">
        <w:t>rushed</w:t>
      </w:r>
      <w:proofErr w:type="gramEnd"/>
      <w:r w:rsidRPr="0097713A">
        <w:t xml:space="preserve"> and I forgot to ask some questions but in reflection I doubt I would have been comfortable asking them.</w:t>
      </w:r>
    </w:p>
    <w:p w:rsidRPr="00B27A31" w:rsidR="000A29A2" w:rsidP="000A29A2" w:rsidRDefault="000A29A2" w14:paraId="63FB881F" w14:textId="77777777">
      <w:pPr>
        <w:pStyle w:val="PanelMemberQuotes"/>
        <w:rPr>
          <w:i w:val="0"/>
          <w:iCs/>
        </w:rPr>
      </w:pPr>
      <w:r>
        <w:rPr>
          <w:i w:val="0"/>
          <w:iCs/>
        </w:rPr>
        <w:t>– AHP Panellist</w:t>
      </w:r>
    </w:p>
    <w:p w:rsidR="00EE6AB3" w:rsidRDefault="00EE6AB3" w14:paraId="190EFFF2" w14:textId="77777777">
      <w:pPr>
        <w:rPr>
          <w:rFonts w:asciiTheme="majorHAnsi" w:hAnsiTheme="majorHAnsi"/>
          <w:b/>
          <w:color w:val="643169" w:themeColor="accent1"/>
          <w:sz w:val="40"/>
          <w:szCs w:val="40"/>
        </w:rPr>
      </w:pPr>
      <w:r>
        <w:br w:type="page"/>
      </w:r>
    </w:p>
    <w:p w:rsidR="00136CD2" w:rsidP="001D7324" w:rsidRDefault="00136CD2" w14:paraId="21A392F9" w14:textId="595E7DDA">
      <w:pPr>
        <w:pStyle w:val="Heading1"/>
      </w:pPr>
      <w:bookmarkStart w:name="_Toc101270565" w:id="54"/>
      <w:bookmarkStart w:name="_Toc103934935" w:id="55"/>
      <w:bookmarkStart w:name="_Toc110937895" w:id="56"/>
      <w:bookmarkStart w:name="_Toc123634765" w:id="57"/>
      <w:bookmarkStart w:name="_Toc123831804" w:id="58"/>
      <w:bookmarkStart w:name="_Toc137032937" w:id="59"/>
      <w:r>
        <w:lastRenderedPageBreak/>
        <w:t>Demographics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F7E93" w:rsidP="003F7E93" w:rsidRDefault="003F7E93" w14:paraId="03FF7FB4" w14:textId="72511EA2">
      <w:pPr>
        <w:keepNext/>
      </w:pPr>
      <w:bookmarkStart w:name="_Toc80704027" w:id="60"/>
      <w:r w:rsidRPr="003F7E93">
        <w:t xml:space="preserve">For this </w:t>
      </w:r>
      <w:r w:rsidRPr="00171CA3">
        <w:t>survey 1</w:t>
      </w:r>
      <w:r w:rsidRPr="00171CA3" w:rsidR="005965EE">
        <w:t>1</w:t>
      </w:r>
      <w:r w:rsidRPr="00171CA3" w:rsidR="008F2E62">
        <w:t>1</w:t>
      </w:r>
      <w:r w:rsidRPr="00171CA3">
        <w:t xml:space="preserve"> panellists</w:t>
      </w:r>
      <w:r w:rsidRPr="003F7E93">
        <w:t xml:space="preserve"> participated, of which </w:t>
      </w:r>
      <w:r w:rsidR="00445D7A">
        <w:t>73</w:t>
      </w:r>
      <w:r w:rsidRPr="003F7E93">
        <w:t>% identified as female. A minority (</w:t>
      </w:r>
      <w:r w:rsidR="00947796">
        <w:t>1</w:t>
      </w:r>
      <w:r w:rsidR="0057529B">
        <w:t>0</w:t>
      </w:r>
      <w:r w:rsidRPr="003F7E93">
        <w:t>%) were aged 18-45, with most aged 46-65 (</w:t>
      </w:r>
      <w:r w:rsidR="00947796">
        <w:t>4</w:t>
      </w:r>
      <w:r w:rsidR="0057529B">
        <w:t>3</w:t>
      </w:r>
      <w:r w:rsidRPr="003F7E93">
        <w:t>%) or 66+ (</w:t>
      </w:r>
      <w:r w:rsidR="00947796">
        <w:t>4</w:t>
      </w:r>
      <w:r w:rsidR="0057529B">
        <w:t>8</w:t>
      </w:r>
      <w:r w:rsidRPr="003F7E93">
        <w:t>%). Panellists came from across every state and territory (see Figure 1) but lived in major cities of more than 250,000 people (7</w:t>
      </w:r>
      <w:r w:rsidR="00923B06">
        <w:t>0</w:t>
      </w:r>
      <w:r w:rsidRPr="003F7E93">
        <w:t>%). Panellists reported being reasonably healthy, with only 1</w:t>
      </w:r>
      <w:r w:rsidR="00C33F69">
        <w:t>2</w:t>
      </w:r>
      <w:r w:rsidRPr="003F7E93">
        <w:t xml:space="preserve">% reporting they were in poor health </w:t>
      </w:r>
      <w:r w:rsidR="000C191E">
        <w:t>and</w:t>
      </w:r>
      <w:r w:rsidRPr="003F7E93">
        <w:t xml:space="preserve"> </w:t>
      </w:r>
      <w:r w:rsidR="008C69FD">
        <w:t>62</w:t>
      </w:r>
      <w:r w:rsidRPr="003F7E93">
        <w:t xml:space="preserve">% reported they were in good or excellent health. Additionally, 1% identified as Aboriginal or Torres Strait Islander, </w:t>
      </w:r>
      <w:r w:rsidR="0080357D">
        <w:t>5</w:t>
      </w:r>
      <w:r w:rsidRPr="003F7E93">
        <w:t xml:space="preserve">% as LGBTIQA+, </w:t>
      </w:r>
      <w:r w:rsidR="0080357D">
        <w:t>5</w:t>
      </w:r>
      <w:r w:rsidRPr="003F7E93">
        <w:t>% as culturally or linguistically diverse</w:t>
      </w:r>
      <w:r w:rsidR="0080357D">
        <w:t>, 1</w:t>
      </w:r>
      <w:r w:rsidR="00E32987">
        <w:t>0</w:t>
      </w:r>
      <w:r w:rsidRPr="003F7E93">
        <w:t>% as a person with a disability</w:t>
      </w:r>
      <w:r w:rsidR="00FA297E">
        <w:t>, 9% as a person with a mental health experience and 22% as a person living with a chronic illness</w:t>
      </w:r>
      <w:r w:rsidRPr="003F7E93">
        <w:t>.</w:t>
      </w:r>
    </w:p>
    <w:p w:rsidR="00DC7CE9" w:rsidP="00DC7CE9" w:rsidRDefault="00B46E5A" w14:paraId="367E014D" w14:textId="3BC8259D">
      <w:pPr>
        <w:keepNext/>
        <w:jc w:val="center"/>
      </w:pPr>
      <w:r>
        <w:rPr>
          <w:noProof/>
        </w:rPr>
        <w:drawing>
          <wp:inline distT="0" distB="0" distL="0" distR="0" wp14:anchorId="0857DBB2" wp14:editId="56872C9E">
            <wp:extent cx="5904230" cy="3364230"/>
            <wp:effectExtent l="0" t="0" r="1270" b="762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24"/>
                    <a:stretch>
                      <a:fillRect/>
                    </a:stretch>
                  </pic:blipFill>
                  <pic:spPr>
                    <a:xfrm>
                      <a:off x="0" y="0"/>
                      <a:ext cx="5904230" cy="3364230"/>
                    </a:xfrm>
                    <a:prstGeom prst="rect">
                      <a:avLst/>
                    </a:prstGeom>
                  </pic:spPr>
                </pic:pic>
              </a:graphicData>
            </a:graphic>
          </wp:inline>
        </w:drawing>
      </w:r>
    </w:p>
    <w:p w:rsidR="00024BA3" w:rsidP="00DC7CE9" w:rsidRDefault="00DC7CE9" w14:paraId="5D0E9406" w14:textId="585E0852">
      <w:pPr>
        <w:pStyle w:val="Caption"/>
      </w:pPr>
      <w:r>
        <w:t xml:space="preserve">Figure </w:t>
      </w:r>
      <w:r w:rsidR="00C16B09">
        <w:fldChar w:fldCharType="begin"/>
      </w:r>
      <w:r w:rsidR="00C16B09">
        <w:instrText xml:space="preserve"> SEQ Figure \* ARABIC </w:instrText>
      </w:r>
      <w:r w:rsidR="00C16B09">
        <w:fldChar w:fldCharType="separate"/>
      </w:r>
      <w:r w:rsidR="00A31CCF">
        <w:rPr>
          <w:noProof/>
        </w:rPr>
        <w:t>1</w:t>
      </w:r>
      <w:r w:rsidR="00C16B09">
        <w:rPr>
          <w:noProof/>
        </w:rPr>
        <w:fldChar w:fldCharType="end"/>
      </w:r>
      <w:r>
        <w:t xml:space="preserve">- State of residence of participating </w:t>
      </w:r>
      <w:proofErr w:type="gramStart"/>
      <w:r>
        <w:t>panellists</w:t>
      </w:r>
      <w:proofErr w:type="gramEnd"/>
    </w:p>
    <w:p w:rsidR="00CC1A3C" w:rsidP="007277BD" w:rsidRDefault="00794A78" w14:paraId="77D2FD51" w14:textId="79DF361C">
      <w:pPr>
        <w:pStyle w:val="PanelMemberQuotes"/>
      </w:pPr>
      <w:bookmarkStart w:name="_Toc98848260" w:id="61"/>
      <w:bookmarkStart w:name="_Toc99112758" w:id="62"/>
      <w:bookmarkStart w:name="_Toc99112793" w:id="63"/>
      <w:bookmarkStart w:name="_Toc99112827" w:id="64"/>
      <w:bookmarkStart w:name="_Toc99112876" w:id="65"/>
      <w:bookmarkStart w:name="_Toc99112890" w:id="66"/>
      <w:bookmarkEnd w:id="60"/>
      <w:r w:rsidRPr="00794A78">
        <w:t xml:space="preserve">I travel 50kms from my rural area to see a GP in a regional practice because I had issues with 2 GP practices in my local, rural town.  My doctor is always attentive, listening to what I have to say.  Before the nitty gritty conversation on my presenting issues, she always asks how I am, because of the recent bad weather events in my region and potential emotional distress etc. </w:t>
      </w:r>
    </w:p>
    <w:p w:rsidR="00794A78" w:rsidP="007277BD" w:rsidRDefault="00794A78" w14:paraId="69F2D466" w14:textId="6BDF7D33">
      <w:pPr>
        <w:pStyle w:val="PanelMemberQuotes"/>
      </w:pPr>
      <w:r w:rsidRPr="00794A78">
        <w:t>She is on the ball about my medications, Covid and influenza vaccinations, and annual tests.  If she believes I need more attention, she will go over the normal consultation time to ensure I am ok before I leave her room.</w:t>
      </w:r>
    </w:p>
    <w:p w:rsidR="00E32987" w:rsidP="00CC1A3C" w:rsidRDefault="00430127" w14:paraId="5EB4AA8F" w14:textId="52E1DBCB">
      <w:pPr>
        <w:pStyle w:val="PanelMemberQuotes"/>
        <w:rPr>
          <w:rFonts w:asciiTheme="majorHAnsi" w:hAnsiTheme="majorHAnsi"/>
          <w:b/>
          <w:color w:val="643169" w:themeColor="accent1"/>
          <w:sz w:val="40"/>
          <w:szCs w:val="40"/>
        </w:rPr>
      </w:pPr>
      <w:r>
        <w:rPr>
          <w:i w:val="0"/>
          <w:iCs/>
        </w:rPr>
        <w:t>– AHP Panellist</w:t>
      </w:r>
      <w:bookmarkStart w:name="_Toc101270566" w:id="67"/>
      <w:bookmarkStart w:name="_Toc103934936" w:id="68"/>
      <w:r w:rsidR="00E32987">
        <w:br w:type="page"/>
      </w:r>
    </w:p>
    <w:p w:rsidR="00136CD2" w:rsidP="00167070" w:rsidRDefault="007528B5" w14:paraId="373B15A8" w14:textId="0A25575E">
      <w:pPr>
        <w:pStyle w:val="Heading1"/>
      </w:pPr>
      <w:bookmarkStart w:name="_Toc110937896" w:id="69"/>
      <w:bookmarkStart w:name="_Toc123634766" w:id="70"/>
      <w:bookmarkStart w:name="_Toc123831805" w:id="71"/>
      <w:bookmarkStart w:name="_Toc137032938" w:id="72"/>
      <w:r>
        <w:lastRenderedPageBreak/>
        <w:t>General</w:t>
      </w:r>
      <w:r w:rsidR="00EC43B0">
        <w:t xml:space="preserve"> </w:t>
      </w:r>
      <w:bookmarkEnd w:id="61"/>
      <w:bookmarkEnd w:id="62"/>
      <w:bookmarkEnd w:id="63"/>
      <w:bookmarkEnd w:id="64"/>
      <w:bookmarkEnd w:id="65"/>
      <w:bookmarkEnd w:id="66"/>
      <w:bookmarkEnd w:id="67"/>
      <w:bookmarkEnd w:id="68"/>
      <w:bookmarkEnd w:id="69"/>
      <w:r w:rsidR="002E2510">
        <w:t>healthcare communication</w:t>
      </w:r>
      <w:bookmarkEnd w:id="70"/>
      <w:bookmarkEnd w:id="71"/>
      <w:bookmarkEnd w:id="72"/>
    </w:p>
    <w:p w:rsidR="007D269E" w:rsidP="001526AD" w:rsidRDefault="007D269E" w14:paraId="5A12F325" w14:textId="4610F71D">
      <w:pPr>
        <w:pStyle w:val="PanelMemberQuotes"/>
      </w:pPr>
      <w:bookmarkStart w:name="_Toc80704033" w:id="73"/>
      <w:r w:rsidRPr="007D269E">
        <w:t>Nurse practitioner in a public hospital - she was amazing and had as much if not more knowledge than the doctor. She was able to speak with me for a long period of time to ensure that I thoroughly understood my condition and options open to me. She could draw diagrams and answer questions I had, even showing me good websites to visit. I have never had so much time spen</w:t>
      </w:r>
      <w:r w:rsidR="005D5DEF">
        <w:t>t</w:t>
      </w:r>
      <w:r w:rsidRPr="007D269E">
        <w:t xml:space="preserve"> explaining things to me and answering questions! She even said ‘there is never a silly question - they are all valid! We need more </w:t>
      </w:r>
      <w:r w:rsidR="005D5DEF">
        <w:t>Nurse practitioners</w:t>
      </w:r>
      <w:r w:rsidRPr="007D269E">
        <w:t xml:space="preserve"> who can spend the time with </w:t>
      </w:r>
      <w:r w:rsidR="005D5DEF">
        <w:t>patients</w:t>
      </w:r>
      <w:r w:rsidRPr="007D269E">
        <w:t xml:space="preserve"> to reassure them and assist us to be part of a </w:t>
      </w:r>
      <w:r w:rsidRPr="007D269E" w:rsidR="00962FFA">
        <w:t>well-informed decision-making</w:t>
      </w:r>
      <w:r w:rsidRPr="007D269E">
        <w:t xml:space="preserve"> process.</w:t>
      </w:r>
    </w:p>
    <w:p w:rsidRPr="00B27A31" w:rsidR="001526AD" w:rsidP="001526AD" w:rsidRDefault="001526AD" w14:paraId="49B90FA1" w14:textId="58874FF3">
      <w:pPr>
        <w:pStyle w:val="PanelMemberQuotes"/>
        <w:rPr>
          <w:i w:val="0"/>
          <w:iCs/>
        </w:rPr>
      </w:pPr>
      <w:r>
        <w:rPr>
          <w:i w:val="0"/>
          <w:iCs/>
        </w:rPr>
        <w:t>– AHP Panellist</w:t>
      </w:r>
    </w:p>
    <w:p w:rsidR="00A12CAE" w:rsidP="00B53497" w:rsidRDefault="0097149D" w14:paraId="4D6A00B3" w14:textId="0EE5C6D0">
      <w:r>
        <w:t xml:space="preserve">When asked </w:t>
      </w:r>
      <w:r w:rsidR="00B25246">
        <w:t>about their most re</w:t>
      </w:r>
      <w:r w:rsidR="00D125AD">
        <w:t>c</w:t>
      </w:r>
      <w:r w:rsidR="00B25246">
        <w:t>ent health care experience</w:t>
      </w:r>
      <w:r w:rsidR="00F116DB">
        <w:t xml:space="preserve">, </w:t>
      </w:r>
      <w:r w:rsidR="009B6EC2">
        <w:t>just over half</w:t>
      </w:r>
      <w:r w:rsidR="00F116DB">
        <w:t xml:space="preserve"> of</w:t>
      </w:r>
      <w:r w:rsidR="009B6EC2">
        <w:t xml:space="preserve"> the</w:t>
      </w:r>
      <w:r w:rsidR="00F116DB">
        <w:t xml:space="preserve"> panellists (56%) reported that they had most recently seen a General Practitioner (GP)</w:t>
      </w:r>
      <w:r w:rsidR="00020055">
        <w:t xml:space="preserve">, </w:t>
      </w:r>
      <w:r w:rsidR="00E44367">
        <w:t xml:space="preserve">followed by </w:t>
      </w:r>
      <w:r w:rsidR="009B6EC2">
        <w:t>non-hospital spe</w:t>
      </w:r>
      <w:r w:rsidR="00E44367">
        <w:t>cialists</w:t>
      </w:r>
      <w:r w:rsidRPr="006C41CB" w:rsidR="00020055">
        <w:t xml:space="preserve"> </w:t>
      </w:r>
      <w:r w:rsidRPr="006C41CB" w:rsidR="00372DC4">
        <w:t xml:space="preserve">at </w:t>
      </w:r>
      <w:r w:rsidR="00E44367">
        <w:t xml:space="preserve">a significantly lower </w:t>
      </w:r>
      <w:r w:rsidRPr="006C41CB" w:rsidR="00372DC4">
        <w:t xml:space="preserve">17% </w:t>
      </w:r>
      <w:r w:rsidRPr="006C41CB" w:rsidR="00F116DB">
        <w:t xml:space="preserve">(see Figure </w:t>
      </w:r>
      <w:r w:rsidRPr="006C41CB" w:rsidR="002C5336">
        <w:t>2</w:t>
      </w:r>
      <w:r w:rsidRPr="006C41CB" w:rsidR="00F116DB">
        <w:t>)</w:t>
      </w:r>
      <w:r w:rsidRPr="006C41CB" w:rsidR="00372DC4">
        <w:t>.</w:t>
      </w:r>
    </w:p>
    <w:p w:rsidR="008343B1" w:rsidP="00B53497" w:rsidRDefault="00A31CCF" w14:paraId="253EE4B6" w14:textId="33C162EF">
      <w:r>
        <w:rPr>
          <w:noProof/>
        </w:rPr>
        <mc:AlternateContent>
          <mc:Choice Requires="wps">
            <w:drawing>
              <wp:anchor distT="0" distB="0" distL="114300" distR="114300" simplePos="0" relativeHeight="251658247" behindDoc="1" locked="0" layoutInCell="1" allowOverlap="1" wp14:anchorId="1CFD384D" wp14:editId="464EF39A">
                <wp:simplePos x="0" y="0"/>
                <wp:positionH relativeFrom="column">
                  <wp:posOffset>-618490</wp:posOffset>
                </wp:positionH>
                <wp:positionV relativeFrom="paragraph">
                  <wp:posOffset>3829685</wp:posOffset>
                </wp:positionV>
                <wp:extent cx="7198995" cy="635"/>
                <wp:effectExtent l="0" t="0" r="0" b="0"/>
                <wp:wrapTight wrapText="bothSides">
                  <wp:wrapPolygon edited="0">
                    <wp:start x="0" y="0"/>
                    <wp:lineTo x="0" y="21600"/>
                    <wp:lineTo x="21600" y="21600"/>
                    <wp:lineTo x="21600" y="0"/>
                  </wp:wrapPolygon>
                </wp:wrapTight>
                <wp:docPr id="12" name="Text Box 12"/>
                <wp:cNvGraphicFramePr/>
                <a:graphic xmlns:a="http://schemas.openxmlformats.org/drawingml/2006/main">
                  <a:graphicData uri="http://schemas.microsoft.com/office/word/2010/wordprocessingShape">
                    <wps:wsp>
                      <wps:cNvSpPr txBox="1"/>
                      <wps:spPr>
                        <a:xfrm>
                          <a:off x="0" y="0"/>
                          <a:ext cx="7198995" cy="635"/>
                        </a:xfrm>
                        <a:prstGeom prst="rect">
                          <a:avLst/>
                        </a:prstGeom>
                        <a:solidFill>
                          <a:prstClr val="white"/>
                        </a:solidFill>
                        <a:ln>
                          <a:noFill/>
                        </a:ln>
                      </wps:spPr>
                      <wps:txbx>
                        <w:txbxContent>
                          <w:p w:rsidRPr="000E113C" w:rsidR="00A31CCF" w:rsidP="00A31CCF" w:rsidRDefault="00A31CCF" w14:paraId="140C37B2" w14:textId="208EBCB4">
                            <w:pPr>
                              <w:pStyle w:val="Caption"/>
                              <w:rPr>
                                <w:noProof/>
                              </w:rPr>
                            </w:pPr>
                            <w:r>
                              <w:t xml:space="preserve">Figure </w:t>
                            </w:r>
                            <w:r w:rsidR="00C16B09">
                              <w:fldChar w:fldCharType="begin"/>
                            </w:r>
                            <w:r w:rsidR="00C16B09">
                              <w:instrText xml:space="preserve"> SEQ Figure \* ARABIC </w:instrText>
                            </w:r>
                            <w:r w:rsidR="00C16B09">
                              <w:fldChar w:fldCharType="separate"/>
                            </w:r>
                            <w:r>
                              <w:rPr>
                                <w:noProof/>
                              </w:rPr>
                              <w:t>2</w:t>
                            </w:r>
                            <w:r w:rsidR="00C16B09">
                              <w:rPr>
                                <w:noProof/>
                              </w:rPr>
                              <w:fldChar w:fldCharType="end"/>
                            </w:r>
                            <w:r>
                              <w:t xml:space="preserve">- </w:t>
                            </w:r>
                            <w:r w:rsidR="005216B1">
                              <w:t xml:space="preserve">The type of healthcare provider seen most recently by </w:t>
                            </w:r>
                            <w:proofErr w:type="gramStart"/>
                            <w:r w:rsidR="005216B1">
                              <w:t>panellists</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2" style="position:absolute;margin-left:-48.7pt;margin-top:301.55pt;width:566.85pt;height:.05pt;z-index:-251658233;visibility:visible;mso-wrap-style:square;mso-wrap-distance-left:9pt;mso-wrap-distance-top:0;mso-wrap-distance-right:9pt;mso-wrap-distance-bottom:0;mso-position-horizontal:absolute;mso-position-horizontal-relative:text;mso-position-vertical:absolute;mso-position-vertical-relative:text;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" w14:anchorId="1CFD384D">
                <v:textbox style="mso-fit-shape-to-text:t" inset="0,0,0,0">
                  <w:txbxContent>
                    <w:p w:rsidRPr="000E113C" w:rsidR="00A31CCF" w:rsidP="00A31CCF" w:rsidRDefault="00A31CCF" w14:paraId="140C37B2" w14:textId="208EBCB4">
                      <w:pPr>
                        <w:pStyle w:val="Caption"/>
                        <w:rPr>
                          <w:noProof/>
                        </w:rPr>
                      </w:pPr>
                      <w:r>
                        <w:t xml:space="preserve">Figure </w:t>
                      </w:r>
                      <w:r w:rsidR="00C16B09">
                        <w:fldChar w:fldCharType="begin"/>
                      </w:r>
                      <w:r w:rsidR="00C16B09">
                        <w:instrText xml:space="preserve"> SEQ Figure \* ARABIC </w:instrText>
                      </w:r>
                      <w:r w:rsidR="00C16B09">
                        <w:fldChar w:fldCharType="separate"/>
                      </w:r>
                      <w:r>
                        <w:rPr>
                          <w:noProof/>
                        </w:rPr>
                        <w:t>2</w:t>
                      </w:r>
                      <w:r w:rsidR="00C16B09">
                        <w:rPr>
                          <w:noProof/>
                        </w:rPr>
                        <w:fldChar w:fldCharType="end"/>
                      </w:r>
                      <w:r>
                        <w:t xml:space="preserve">- </w:t>
                      </w:r>
                      <w:r w:rsidR="005216B1">
                        <w:t>The type of healthcare provider seen most recently by panellists</w:t>
                      </w:r>
                    </w:p>
                  </w:txbxContent>
                </v:textbox>
                <w10:wrap type="tight"/>
              </v:shape>
            </w:pict>
          </mc:Fallback>
        </mc:AlternateContent>
      </w:r>
      <w:r w:rsidR="00F116DB">
        <w:rPr>
          <w:noProof/>
        </w:rPr>
        <w:drawing>
          <wp:anchor distT="0" distB="0" distL="114300" distR="114300" simplePos="0" relativeHeight="251658246" behindDoc="1" locked="0" layoutInCell="1" allowOverlap="1" wp14:anchorId="7C609246" wp14:editId="10F83544">
            <wp:simplePos x="0" y="0"/>
            <wp:positionH relativeFrom="column">
              <wp:posOffset>-618490</wp:posOffset>
            </wp:positionH>
            <wp:positionV relativeFrom="paragraph">
              <wp:posOffset>238760</wp:posOffset>
            </wp:positionV>
            <wp:extent cx="7198995" cy="3533775"/>
            <wp:effectExtent l="0" t="0" r="1905" b="9525"/>
            <wp:wrapTight wrapText="bothSides">
              <wp:wrapPolygon edited="0">
                <wp:start x="0" y="0"/>
                <wp:lineTo x="0" y="21542"/>
                <wp:lineTo x="21549" y="21542"/>
                <wp:lineTo x="215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198995" cy="3533775"/>
                    </a:xfrm>
                    <a:prstGeom prst="rect">
                      <a:avLst/>
                    </a:prstGeom>
                  </pic:spPr>
                </pic:pic>
              </a:graphicData>
            </a:graphic>
            <wp14:sizeRelH relativeFrom="margin">
              <wp14:pctWidth>0</wp14:pctWidth>
            </wp14:sizeRelH>
            <wp14:sizeRelV relativeFrom="margin">
              <wp14:pctHeight>0</wp14:pctHeight>
            </wp14:sizeRelV>
          </wp:anchor>
        </w:drawing>
      </w:r>
    </w:p>
    <w:p w:rsidR="001B4C81" w:rsidP="001B4C81" w:rsidRDefault="00187163" w14:paraId="3EAE627D" w14:textId="1DE142FE">
      <w:bookmarkStart w:name="_Toc110937898" w:id="74"/>
      <w:r>
        <w:t xml:space="preserve">Panellists were asked to rate </w:t>
      </w:r>
      <w:r w:rsidR="0023380B">
        <w:t>aspects of th</w:t>
      </w:r>
      <w:r w:rsidR="009E0B9D">
        <w:t xml:space="preserve">e communications </w:t>
      </w:r>
      <w:r w:rsidR="00762C74">
        <w:t>during</w:t>
      </w:r>
      <w:r w:rsidR="009E0B9D">
        <w:t xml:space="preserve"> that most </w:t>
      </w:r>
      <w:r w:rsidR="00762C74">
        <w:t>recent</w:t>
      </w:r>
      <w:r w:rsidR="009E0B9D">
        <w:t xml:space="preserve"> healthcare experience</w:t>
      </w:r>
      <w:r w:rsidR="00486AAC">
        <w:t>. A modified version of</w:t>
      </w:r>
      <w:r w:rsidR="00904A12">
        <w:t xml:space="preserve"> the</w:t>
      </w:r>
      <w:r w:rsidR="001B6E67">
        <w:t xml:space="preserve"> </w:t>
      </w:r>
      <w:r w:rsidR="00904A12">
        <w:t>“</w:t>
      </w:r>
      <w:hyperlink r:id="rId26">
        <w:r w:rsidRPr="20411E31" w:rsidR="00904A12">
          <w:rPr>
            <w:rStyle w:val="Hyperlink"/>
            <w:i/>
            <w:iCs/>
          </w:rPr>
          <w:t>Communication Assessment Too</w:t>
        </w:r>
        <w:r w:rsidRPr="20411E31" w:rsidR="00270E0D">
          <w:rPr>
            <w:rStyle w:val="Hyperlink"/>
            <w:i/>
            <w:iCs/>
          </w:rPr>
          <w:t>l</w:t>
        </w:r>
        <w:r w:rsidRPr="20411E31" w:rsidR="00502D15">
          <w:rPr>
            <w:rStyle w:val="Hyperlink"/>
            <w:i/>
            <w:iCs/>
          </w:rPr>
          <w:t xml:space="preserve"> (CAT)</w:t>
        </w:r>
      </w:hyperlink>
      <w:r w:rsidR="00904A12">
        <w:rPr>
          <w:i/>
          <w:iCs/>
        </w:rPr>
        <w:t xml:space="preserve">” </w:t>
      </w:r>
      <w:r w:rsidR="00486AAC">
        <w:t>was used, where the term ‘</w:t>
      </w:r>
      <w:r w:rsidR="00270E0D">
        <w:t>doctor’</w:t>
      </w:r>
      <w:r w:rsidR="00486AAC">
        <w:t xml:space="preserve"> was </w:t>
      </w:r>
      <w:r w:rsidR="00C70E5B">
        <w:t>replaced</w:t>
      </w:r>
      <w:r w:rsidR="00486AAC">
        <w:t xml:space="preserve"> with ‘he</w:t>
      </w:r>
      <w:r w:rsidR="00C70E5B">
        <w:t xml:space="preserve">alth practitioner’ </w:t>
      </w:r>
      <w:r w:rsidR="00270E0D">
        <w:t xml:space="preserve">to reflect the broader scope </w:t>
      </w:r>
      <w:r w:rsidR="009721BD">
        <w:t xml:space="preserve">of </w:t>
      </w:r>
      <w:r w:rsidR="00690D4E">
        <w:t xml:space="preserve">providers </w:t>
      </w:r>
      <w:r w:rsidR="00690D4E">
        <w:lastRenderedPageBreak/>
        <w:t>consumers may have attended.</w:t>
      </w:r>
      <w:r>
        <w:br/>
      </w:r>
    </w:p>
    <w:p w:rsidR="00A31CCF" w:rsidP="00A31CCF" w:rsidRDefault="00A31CCF" w14:paraId="5A063E83" w14:textId="1E088E6E">
      <w:pPr>
        <w:pStyle w:val="Caption"/>
        <w:keepNext/>
      </w:pPr>
      <w:r>
        <w:t xml:space="preserve">Table </w:t>
      </w:r>
      <w:r w:rsidR="00C16B09">
        <w:fldChar w:fldCharType="begin"/>
      </w:r>
      <w:r w:rsidR="00C16B09">
        <w:instrText xml:space="preserve"> SEQ Table \* ARABIC </w:instrText>
      </w:r>
      <w:r w:rsidR="00C16B09">
        <w:fldChar w:fldCharType="separate"/>
      </w:r>
      <w:r w:rsidR="00B77B09">
        <w:rPr>
          <w:noProof/>
        </w:rPr>
        <w:t>1</w:t>
      </w:r>
      <w:r w:rsidR="00C16B09">
        <w:rPr>
          <w:noProof/>
        </w:rPr>
        <w:fldChar w:fldCharType="end"/>
      </w:r>
      <w:r>
        <w:t xml:space="preserve">- Panellist responses to modified CAT </w:t>
      </w:r>
      <w:proofErr w:type="gramStart"/>
      <w:r>
        <w:t>questions</w:t>
      </w:r>
      <w:proofErr w:type="gramEnd"/>
    </w:p>
    <w:tbl>
      <w:tblPr>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5242"/>
        <w:gridCol w:w="673"/>
        <w:gridCol w:w="623"/>
        <w:gridCol w:w="736"/>
        <w:gridCol w:w="736"/>
        <w:gridCol w:w="1081"/>
      </w:tblGrid>
      <w:tr w:rsidRPr="004E7819" w:rsidR="00880D03" w:rsidTr="002921B9" w14:paraId="18A7ECD7" w14:textId="77777777">
        <w:trPr>
          <w:trHeight w:val="309"/>
          <w:jc w:val="center"/>
        </w:trPr>
        <w:tc>
          <w:tcPr>
            <w:tcW w:w="5242" w:type="dxa"/>
            <w:shd w:val="clear" w:color="auto" w:fill="F5E3CB"/>
            <w:noWrap/>
            <w:vAlign w:val="bottom"/>
          </w:tcPr>
          <w:p w:rsidRPr="004E7819" w:rsidR="006F78A3" w:rsidRDefault="00880D03" w14:paraId="5FDAE0BE" w14:textId="64BA976F">
            <w:pPr>
              <w:spacing w:after="0" w:line="240" w:lineRule="auto"/>
              <w:rPr>
                <w:rFonts w:eastAsia="Times New Roman" w:cs="Calibri"/>
                <w:b/>
                <w:bCs/>
                <w:color w:val="7030A0"/>
                <w:lang w:eastAsia="en-AU"/>
              </w:rPr>
            </w:pPr>
            <w:r w:rsidRPr="00880D03">
              <w:rPr>
                <w:rFonts w:eastAsia="Times New Roman" w:cs="Calibri"/>
                <w:b/>
                <w:bCs/>
                <w:color w:val="7030A0"/>
                <w:lang w:eastAsia="en-AU"/>
              </w:rPr>
              <w:t>Please rate the way the health practitioner communicated with you during that most recent visit:</w:t>
            </w:r>
          </w:p>
        </w:tc>
        <w:tc>
          <w:tcPr>
            <w:tcW w:w="582" w:type="dxa"/>
            <w:shd w:val="clear" w:color="auto" w:fill="F5E3CB"/>
          </w:tcPr>
          <w:p w:rsidR="006F78A3" w:rsidRDefault="00880D03" w14:paraId="6AECCEE3" w14:textId="6A684DC8">
            <w:pPr>
              <w:spacing w:after="0" w:line="240" w:lineRule="auto"/>
              <w:rPr>
                <w:rFonts w:eastAsia="Times New Roman" w:cs="Calibri"/>
                <w:b/>
                <w:bCs/>
                <w:color w:val="7030A0"/>
                <w:lang w:eastAsia="en-AU"/>
              </w:rPr>
            </w:pPr>
            <w:r>
              <w:rPr>
                <w:rFonts w:eastAsia="Times New Roman" w:cs="Calibri"/>
                <w:b/>
                <w:bCs/>
                <w:color w:val="7030A0"/>
                <w:lang w:eastAsia="en-AU"/>
              </w:rPr>
              <w:t>Poor</w:t>
            </w:r>
          </w:p>
        </w:tc>
        <w:tc>
          <w:tcPr>
            <w:tcW w:w="561" w:type="dxa"/>
            <w:shd w:val="clear" w:color="auto" w:fill="F5E3CB"/>
          </w:tcPr>
          <w:p w:rsidR="006F78A3" w:rsidRDefault="00880D03" w14:paraId="19C9C098" w14:textId="2491365E">
            <w:pPr>
              <w:spacing w:after="0" w:line="240" w:lineRule="auto"/>
              <w:rPr>
                <w:rFonts w:eastAsia="Times New Roman" w:cs="Calibri"/>
                <w:b/>
                <w:bCs/>
                <w:color w:val="7030A0"/>
                <w:lang w:eastAsia="en-AU"/>
              </w:rPr>
            </w:pPr>
            <w:r>
              <w:rPr>
                <w:rFonts w:eastAsia="Times New Roman" w:cs="Calibri"/>
                <w:b/>
                <w:bCs/>
                <w:color w:val="7030A0"/>
                <w:lang w:eastAsia="en-AU"/>
              </w:rPr>
              <w:t>Fair</w:t>
            </w:r>
          </w:p>
        </w:tc>
        <w:tc>
          <w:tcPr>
            <w:tcW w:w="605" w:type="dxa"/>
            <w:shd w:val="clear" w:color="auto" w:fill="F5E3CB"/>
          </w:tcPr>
          <w:p w:rsidR="006F78A3" w:rsidRDefault="00880D03" w14:paraId="6BEE50DF" w14:textId="6D58E350">
            <w:pPr>
              <w:spacing w:after="0" w:line="240" w:lineRule="auto"/>
              <w:rPr>
                <w:rFonts w:eastAsia="Times New Roman" w:cs="Calibri"/>
                <w:b/>
                <w:bCs/>
                <w:color w:val="7030A0"/>
                <w:lang w:eastAsia="en-AU"/>
              </w:rPr>
            </w:pPr>
            <w:r>
              <w:rPr>
                <w:rFonts w:eastAsia="Times New Roman" w:cs="Calibri"/>
                <w:b/>
                <w:bCs/>
                <w:color w:val="7030A0"/>
                <w:lang w:eastAsia="en-AU"/>
              </w:rPr>
              <w:t>Good</w:t>
            </w:r>
          </w:p>
        </w:tc>
        <w:tc>
          <w:tcPr>
            <w:tcW w:w="666" w:type="dxa"/>
            <w:shd w:val="clear" w:color="auto" w:fill="F5E3CB"/>
          </w:tcPr>
          <w:p w:rsidR="006F78A3" w:rsidRDefault="00880D03" w14:paraId="30A16A0F" w14:textId="223C0672">
            <w:pPr>
              <w:spacing w:after="0" w:line="240" w:lineRule="auto"/>
              <w:rPr>
                <w:rFonts w:eastAsia="Times New Roman" w:cs="Calibri"/>
                <w:b/>
                <w:bCs/>
                <w:color w:val="7030A0"/>
                <w:lang w:eastAsia="en-AU"/>
              </w:rPr>
            </w:pPr>
            <w:r>
              <w:rPr>
                <w:rFonts w:eastAsia="Times New Roman" w:cs="Calibri"/>
                <w:b/>
                <w:bCs/>
                <w:color w:val="7030A0"/>
                <w:lang w:eastAsia="en-AU"/>
              </w:rPr>
              <w:t>Very Good</w:t>
            </w:r>
          </w:p>
        </w:tc>
        <w:tc>
          <w:tcPr>
            <w:tcW w:w="889" w:type="dxa"/>
            <w:shd w:val="clear" w:color="auto" w:fill="F5E3CB"/>
          </w:tcPr>
          <w:p w:rsidR="006F78A3" w:rsidRDefault="00880D03" w14:paraId="3B6E7C6B" w14:textId="2B9EC16E">
            <w:pPr>
              <w:spacing w:after="0" w:line="240" w:lineRule="auto"/>
              <w:rPr>
                <w:rFonts w:eastAsia="Times New Roman" w:cs="Calibri"/>
                <w:b/>
                <w:bCs/>
                <w:color w:val="7030A0"/>
                <w:lang w:eastAsia="en-AU"/>
              </w:rPr>
            </w:pPr>
            <w:r>
              <w:rPr>
                <w:rFonts w:eastAsia="Times New Roman" w:cs="Calibri"/>
                <w:b/>
                <w:bCs/>
                <w:color w:val="7030A0"/>
                <w:lang w:eastAsia="en-AU"/>
              </w:rPr>
              <w:t>Excellent</w:t>
            </w:r>
          </w:p>
        </w:tc>
      </w:tr>
      <w:tr w:rsidRPr="004E7819" w:rsidR="00F664CA" w:rsidTr="002921B9" w14:paraId="3B68BCE9" w14:textId="77777777">
        <w:trPr>
          <w:trHeight w:val="309"/>
          <w:jc w:val="center"/>
        </w:trPr>
        <w:tc>
          <w:tcPr>
            <w:tcW w:w="5242" w:type="dxa"/>
            <w:shd w:val="clear" w:color="auto" w:fill="F5E3CB"/>
            <w:noWrap/>
          </w:tcPr>
          <w:p w:rsidRPr="004E7819" w:rsidR="00F664CA" w:rsidP="00F664CA" w:rsidRDefault="00F664CA" w14:paraId="7D35B105" w14:textId="58FDDD4D">
            <w:pPr>
              <w:spacing w:after="0" w:line="240" w:lineRule="auto"/>
              <w:rPr>
                <w:rFonts w:eastAsia="Times New Roman" w:cs="Calibri"/>
                <w:color w:val="000000"/>
                <w:lang w:eastAsia="en-AU"/>
              </w:rPr>
            </w:pPr>
            <w:r w:rsidRPr="00B523A7">
              <w:t>They greeted me in a way that made me feel comfortable</w:t>
            </w:r>
          </w:p>
        </w:tc>
        <w:tc>
          <w:tcPr>
            <w:tcW w:w="582" w:type="dxa"/>
            <w:shd w:val="clear" w:color="auto" w:fill="F5E3CB"/>
          </w:tcPr>
          <w:p w:rsidRPr="00617906" w:rsidR="00F664CA" w:rsidP="00F664CA" w:rsidRDefault="00F664CA" w14:paraId="0FD50082" w14:textId="6514C513">
            <w:pPr>
              <w:spacing w:after="0" w:line="240" w:lineRule="auto"/>
              <w:jc w:val="right"/>
            </w:pPr>
            <w:r w:rsidRPr="00D22DD6">
              <w:t>4%</w:t>
            </w:r>
          </w:p>
        </w:tc>
        <w:tc>
          <w:tcPr>
            <w:tcW w:w="561" w:type="dxa"/>
            <w:shd w:val="clear" w:color="auto" w:fill="F5E3CB"/>
          </w:tcPr>
          <w:p w:rsidRPr="00617906" w:rsidR="00F664CA" w:rsidP="00F664CA" w:rsidRDefault="00F664CA" w14:paraId="79814015" w14:textId="745BA6EC">
            <w:pPr>
              <w:spacing w:after="0" w:line="240" w:lineRule="auto"/>
              <w:jc w:val="right"/>
            </w:pPr>
            <w:r w:rsidRPr="00D22DD6">
              <w:t>7%</w:t>
            </w:r>
          </w:p>
        </w:tc>
        <w:tc>
          <w:tcPr>
            <w:tcW w:w="605" w:type="dxa"/>
            <w:shd w:val="clear" w:color="auto" w:fill="F5E3CB"/>
          </w:tcPr>
          <w:p w:rsidRPr="00617906" w:rsidR="00F664CA" w:rsidP="00F664CA" w:rsidRDefault="00F664CA" w14:paraId="6E84630E" w14:textId="07A6D84A">
            <w:pPr>
              <w:spacing w:after="0" w:line="240" w:lineRule="auto"/>
              <w:jc w:val="right"/>
            </w:pPr>
            <w:r w:rsidRPr="00D22DD6">
              <w:t>19%</w:t>
            </w:r>
          </w:p>
        </w:tc>
        <w:tc>
          <w:tcPr>
            <w:tcW w:w="666" w:type="dxa"/>
            <w:shd w:val="clear" w:color="auto" w:fill="F5E3CB"/>
          </w:tcPr>
          <w:p w:rsidRPr="00617906" w:rsidR="00F664CA" w:rsidP="00F664CA" w:rsidRDefault="00F664CA" w14:paraId="67D912FC" w14:textId="50162D68">
            <w:pPr>
              <w:spacing w:after="0" w:line="240" w:lineRule="auto"/>
              <w:jc w:val="right"/>
            </w:pPr>
            <w:r w:rsidRPr="00D22DD6">
              <w:t>32%</w:t>
            </w:r>
          </w:p>
        </w:tc>
        <w:tc>
          <w:tcPr>
            <w:tcW w:w="889" w:type="dxa"/>
            <w:shd w:val="clear" w:color="auto" w:fill="F5E3CB"/>
          </w:tcPr>
          <w:p w:rsidRPr="00617906" w:rsidR="00F664CA" w:rsidP="00F664CA" w:rsidRDefault="00F664CA" w14:paraId="0DBA33FA" w14:textId="01A38148">
            <w:pPr>
              <w:spacing w:after="0" w:line="240" w:lineRule="auto"/>
              <w:jc w:val="right"/>
            </w:pPr>
            <w:r w:rsidRPr="00D22DD6">
              <w:t>37%</w:t>
            </w:r>
          </w:p>
        </w:tc>
      </w:tr>
      <w:tr w:rsidRPr="004E7819" w:rsidR="00F664CA" w:rsidTr="002921B9" w14:paraId="2947B381" w14:textId="77777777">
        <w:trPr>
          <w:trHeight w:val="309"/>
          <w:jc w:val="center"/>
        </w:trPr>
        <w:tc>
          <w:tcPr>
            <w:tcW w:w="5242" w:type="dxa"/>
            <w:shd w:val="clear" w:color="auto" w:fill="F5E3CB"/>
            <w:noWrap/>
          </w:tcPr>
          <w:p w:rsidRPr="004E7819" w:rsidR="00F664CA" w:rsidP="00F664CA" w:rsidRDefault="00F664CA" w14:paraId="3C240E3C" w14:textId="6EDCA852">
            <w:pPr>
              <w:spacing w:after="0" w:line="240" w:lineRule="auto"/>
              <w:rPr>
                <w:rFonts w:eastAsia="Times New Roman" w:cs="Calibri"/>
                <w:color w:val="000000"/>
                <w:lang w:eastAsia="en-AU"/>
              </w:rPr>
            </w:pPr>
            <w:r w:rsidRPr="00B523A7">
              <w:t>They treated me with respect</w:t>
            </w:r>
          </w:p>
        </w:tc>
        <w:tc>
          <w:tcPr>
            <w:tcW w:w="582" w:type="dxa"/>
            <w:shd w:val="clear" w:color="auto" w:fill="F5E3CB"/>
          </w:tcPr>
          <w:p w:rsidRPr="00617906" w:rsidR="00F664CA" w:rsidP="00F664CA" w:rsidRDefault="00F664CA" w14:paraId="4E42FA99" w14:textId="2D37D1C5">
            <w:pPr>
              <w:spacing w:after="0" w:line="240" w:lineRule="auto"/>
              <w:jc w:val="right"/>
            </w:pPr>
            <w:r w:rsidRPr="00D22DD6">
              <w:t>7%</w:t>
            </w:r>
          </w:p>
        </w:tc>
        <w:tc>
          <w:tcPr>
            <w:tcW w:w="561" w:type="dxa"/>
            <w:shd w:val="clear" w:color="auto" w:fill="F5E3CB"/>
          </w:tcPr>
          <w:p w:rsidRPr="00617906" w:rsidR="00F664CA" w:rsidP="00F664CA" w:rsidRDefault="00F664CA" w14:paraId="7A94A183" w14:textId="64BBB17E">
            <w:pPr>
              <w:spacing w:after="0" w:line="240" w:lineRule="auto"/>
              <w:jc w:val="right"/>
            </w:pPr>
            <w:r w:rsidRPr="00D22DD6">
              <w:t>5%</w:t>
            </w:r>
          </w:p>
        </w:tc>
        <w:tc>
          <w:tcPr>
            <w:tcW w:w="605" w:type="dxa"/>
            <w:shd w:val="clear" w:color="auto" w:fill="F5E3CB"/>
          </w:tcPr>
          <w:p w:rsidRPr="00617906" w:rsidR="00F664CA" w:rsidP="00F664CA" w:rsidRDefault="00F664CA" w14:paraId="330507F1" w14:textId="64CB7172">
            <w:pPr>
              <w:spacing w:after="0" w:line="240" w:lineRule="auto"/>
              <w:jc w:val="right"/>
            </w:pPr>
            <w:r w:rsidRPr="00D22DD6">
              <w:t>17%</w:t>
            </w:r>
          </w:p>
        </w:tc>
        <w:tc>
          <w:tcPr>
            <w:tcW w:w="666" w:type="dxa"/>
            <w:shd w:val="clear" w:color="auto" w:fill="F5E3CB"/>
          </w:tcPr>
          <w:p w:rsidRPr="00617906" w:rsidR="00F664CA" w:rsidP="00F664CA" w:rsidRDefault="00F664CA" w14:paraId="630E6B03" w14:textId="0D650699">
            <w:pPr>
              <w:spacing w:after="0" w:line="240" w:lineRule="auto"/>
              <w:jc w:val="right"/>
            </w:pPr>
            <w:r w:rsidRPr="00D22DD6">
              <w:t>31%</w:t>
            </w:r>
          </w:p>
        </w:tc>
        <w:tc>
          <w:tcPr>
            <w:tcW w:w="889" w:type="dxa"/>
            <w:shd w:val="clear" w:color="auto" w:fill="F5E3CB"/>
          </w:tcPr>
          <w:p w:rsidRPr="00617906" w:rsidR="00F664CA" w:rsidP="00F664CA" w:rsidRDefault="00F664CA" w14:paraId="3B2C305A" w14:textId="5386D10E">
            <w:pPr>
              <w:spacing w:after="0" w:line="240" w:lineRule="auto"/>
              <w:jc w:val="right"/>
            </w:pPr>
            <w:r w:rsidRPr="00D22DD6">
              <w:t>40%</w:t>
            </w:r>
          </w:p>
        </w:tc>
      </w:tr>
      <w:tr w:rsidRPr="004E7819" w:rsidR="00F664CA" w:rsidTr="002921B9" w14:paraId="20C36754" w14:textId="77777777">
        <w:trPr>
          <w:trHeight w:val="309"/>
          <w:jc w:val="center"/>
        </w:trPr>
        <w:tc>
          <w:tcPr>
            <w:tcW w:w="5242" w:type="dxa"/>
            <w:shd w:val="clear" w:color="auto" w:fill="F5E3CB"/>
            <w:noWrap/>
          </w:tcPr>
          <w:p w:rsidRPr="004E7819" w:rsidR="00F664CA" w:rsidP="00F664CA" w:rsidRDefault="00F664CA" w14:paraId="3EBE284A" w14:textId="5B0AA1EE">
            <w:pPr>
              <w:spacing w:after="0" w:line="240" w:lineRule="auto"/>
              <w:rPr>
                <w:rFonts w:eastAsia="Times New Roman" w:cs="Calibri"/>
                <w:color w:val="000000"/>
                <w:lang w:eastAsia="en-AU"/>
              </w:rPr>
            </w:pPr>
            <w:r w:rsidRPr="00B523A7">
              <w:t>They showed interest in my ideas about my health</w:t>
            </w:r>
          </w:p>
        </w:tc>
        <w:tc>
          <w:tcPr>
            <w:tcW w:w="582" w:type="dxa"/>
            <w:shd w:val="clear" w:color="auto" w:fill="F5E3CB"/>
          </w:tcPr>
          <w:p w:rsidRPr="00617906" w:rsidR="00F664CA" w:rsidP="00F664CA" w:rsidRDefault="00F664CA" w14:paraId="201C8337" w14:textId="322A6A5C">
            <w:pPr>
              <w:spacing w:after="0" w:line="240" w:lineRule="auto"/>
              <w:jc w:val="right"/>
            </w:pPr>
            <w:r w:rsidRPr="00D22DD6">
              <w:t>12%</w:t>
            </w:r>
          </w:p>
        </w:tc>
        <w:tc>
          <w:tcPr>
            <w:tcW w:w="561" w:type="dxa"/>
            <w:shd w:val="clear" w:color="auto" w:fill="F5E3CB"/>
          </w:tcPr>
          <w:p w:rsidRPr="00617906" w:rsidR="00F664CA" w:rsidP="00F664CA" w:rsidRDefault="00F664CA" w14:paraId="00E290C7" w14:textId="2F3AE765">
            <w:pPr>
              <w:spacing w:after="0" w:line="240" w:lineRule="auto"/>
              <w:jc w:val="right"/>
            </w:pPr>
            <w:r w:rsidRPr="00D22DD6">
              <w:t>17%</w:t>
            </w:r>
          </w:p>
        </w:tc>
        <w:tc>
          <w:tcPr>
            <w:tcW w:w="605" w:type="dxa"/>
            <w:shd w:val="clear" w:color="auto" w:fill="F5E3CB"/>
          </w:tcPr>
          <w:p w:rsidRPr="00617906" w:rsidR="00F664CA" w:rsidP="00F664CA" w:rsidRDefault="00F664CA" w14:paraId="0ED8D3D3" w14:textId="05EE648C">
            <w:pPr>
              <w:spacing w:after="0" w:line="240" w:lineRule="auto"/>
              <w:jc w:val="right"/>
            </w:pPr>
            <w:r w:rsidRPr="00D22DD6">
              <w:t>16%</w:t>
            </w:r>
          </w:p>
        </w:tc>
        <w:tc>
          <w:tcPr>
            <w:tcW w:w="666" w:type="dxa"/>
            <w:shd w:val="clear" w:color="auto" w:fill="F5E3CB"/>
          </w:tcPr>
          <w:p w:rsidRPr="00617906" w:rsidR="00F664CA" w:rsidP="00F664CA" w:rsidRDefault="00F664CA" w14:paraId="2F42FB9A" w14:textId="3C3B6E1D">
            <w:pPr>
              <w:spacing w:after="0" w:line="240" w:lineRule="auto"/>
              <w:jc w:val="right"/>
            </w:pPr>
            <w:r w:rsidRPr="00D22DD6">
              <w:t>21%</w:t>
            </w:r>
          </w:p>
        </w:tc>
        <w:tc>
          <w:tcPr>
            <w:tcW w:w="889" w:type="dxa"/>
            <w:shd w:val="clear" w:color="auto" w:fill="F5E3CB"/>
          </w:tcPr>
          <w:p w:rsidRPr="00617906" w:rsidR="00F664CA" w:rsidP="00F664CA" w:rsidRDefault="00F664CA" w14:paraId="37BB1FE5" w14:textId="3848A7CF">
            <w:pPr>
              <w:spacing w:after="0" w:line="240" w:lineRule="auto"/>
              <w:jc w:val="right"/>
            </w:pPr>
            <w:r w:rsidRPr="00D22DD6">
              <w:t>34%</w:t>
            </w:r>
          </w:p>
        </w:tc>
      </w:tr>
      <w:tr w:rsidRPr="004E7819" w:rsidR="00F664CA" w:rsidTr="002921B9" w14:paraId="696D171B" w14:textId="77777777">
        <w:trPr>
          <w:trHeight w:val="309"/>
          <w:jc w:val="center"/>
        </w:trPr>
        <w:tc>
          <w:tcPr>
            <w:tcW w:w="5242" w:type="dxa"/>
            <w:shd w:val="clear" w:color="auto" w:fill="F5E3CB"/>
            <w:noWrap/>
          </w:tcPr>
          <w:p w:rsidRPr="004E7819" w:rsidR="00F664CA" w:rsidP="00F664CA" w:rsidRDefault="00F664CA" w14:paraId="035FB61F" w14:textId="0437EE91">
            <w:pPr>
              <w:spacing w:after="0" w:line="240" w:lineRule="auto"/>
              <w:rPr>
                <w:rFonts w:eastAsia="Times New Roman" w:cs="Calibri"/>
                <w:color w:val="000000"/>
                <w:lang w:eastAsia="en-AU"/>
              </w:rPr>
            </w:pPr>
            <w:r w:rsidRPr="00B523A7">
              <w:t>They understood my main health concerns</w:t>
            </w:r>
          </w:p>
        </w:tc>
        <w:tc>
          <w:tcPr>
            <w:tcW w:w="582" w:type="dxa"/>
            <w:shd w:val="clear" w:color="auto" w:fill="F5E3CB"/>
          </w:tcPr>
          <w:p w:rsidRPr="00617906" w:rsidR="00F664CA" w:rsidP="00F664CA" w:rsidRDefault="00F664CA" w14:paraId="09DA6402" w14:textId="68A847BC">
            <w:pPr>
              <w:spacing w:after="0" w:line="240" w:lineRule="auto"/>
              <w:jc w:val="right"/>
            </w:pPr>
            <w:r w:rsidRPr="00D22DD6">
              <w:t>12%</w:t>
            </w:r>
          </w:p>
        </w:tc>
        <w:tc>
          <w:tcPr>
            <w:tcW w:w="561" w:type="dxa"/>
            <w:shd w:val="clear" w:color="auto" w:fill="F5E3CB"/>
          </w:tcPr>
          <w:p w:rsidRPr="00617906" w:rsidR="00F664CA" w:rsidP="00F664CA" w:rsidRDefault="00F664CA" w14:paraId="1A3B62AB" w14:textId="1AD4F601">
            <w:pPr>
              <w:spacing w:after="0" w:line="240" w:lineRule="auto"/>
              <w:jc w:val="right"/>
            </w:pPr>
            <w:r w:rsidRPr="00D22DD6">
              <w:t>12%</w:t>
            </w:r>
          </w:p>
        </w:tc>
        <w:tc>
          <w:tcPr>
            <w:tcW w:w="605" w:type="dxa"/>
            <w:shd w:val="clear" w:color="auto" w:fill="F5E3CB"/>
          </w:tcPr>
          <w:p w:rsidRPr="00617906" w:rsidR="00F664CA" w:rsidP="00F664CA" w:rsidRDefault="00F664CA" w14:paraId="7344E79A" w14:textId="76EE3DC1">
            <w:pPr>
              <w:spacing w:after="0" w:line="240" w:lineRule="auto"/>
              <w:jc w:val="right"/>
            </w:pPr>
            <w:r w:rsidRPr="00D22DD6">
              <w:t>18%</w:t>
            </w:r>
          </w:p>
        </w:tc>
        <w:tc>
          <w:tcPr>
            <w:tcW w:w="666" w:type="dxa"/>
            <w:shd w:val="clear" w:color="auto" w:fill="F5E3CB"/>
          </w:tcPr>
          <w:p w:rsidRPr="00617906" w:rsidR="00F664CA" w:rsidP="00F664CA" w:rsidRDefault="00F664CA" w14:paraId="3575E29A" w14:textId="2CC41A90">
            <w:pPr>
              <w:spacing w:after="0" w:line="240" w:lineRule="auto"/>
              <w:jc w:val="right"/>
            </w:pPr>
            <w:r w:rsidRPr="00D22DD6">
              <w:t>21%</w:t>
            </w:r>
          </w:p>
        </w:tc>
        <w:tc>
          <w:tcPr>
            <w:tcW w:w="889" w:type="dxa"/>
            <w:shd w:val="clear" w:color="auto" w:fill="F5E3CB"/>
          </w:tcPr>
          <w:p w:rsidRPr="00617906" w:rsidR="00F664CA" w:rsidP="00F664CA" w:rsidRDefault="00F664CA" w14:paraId="0682F7E7" w14:textId="7A3BCD1E">
            <w:pPr>
              <w:spacing w:after="0" w:line="240" w:lineRule="auto"/>
              <w:jc w:val="right"/>
            </w:pPr>
            <w:r w:rsidRPr="00D22DD6">
              <w:t>37%</w:t>
            </w:r>
          </w:p>
        </w:tc>
      </w:tr>
      <w:tr w:rsidRPr="004E7819" w:rsidR="00F664CA" w:rsidTr="002921B9" w14:paraId="774904A3" w14:textId="77777777">
        <w:trPr>
          <w:trHeight w:val="309"/>
          <w:jc w:val="center"/>
        </w:trPr>
        <w:tc>
          <w:tcPr>
            <w:tcW w:w="5242" w:type="dxa"/>
            <w:shd w:val="clear" w:color="auto" w:fill="F5E3CB"/>
            <w:noWrap/>
          </w:tcPr>
          <w:p w:rsidRPr="004E7819" w:rsidR="00F664CA" w:rsidP="00F664CA" w:rsidRDefault="00F664CA" w14:paraId="191C5DDF" w14:textId="668024EF">
            <w:pPr>
              <w:spacing w:after="0" w:line="240" w:lineRule="auto"/>
              <w:rPr>
                <w:rFonts w:eastAsia="Times New Roman" w:cs="Calibri"/>
                <w:color w:val="000000"/>
                <w:lang w:eastAsia="en-AU"/>
              </w:rPr>
            </w:pPr>
            <w:r w:rsidRPr="00B523A7">
              <w:t>They paid attention to me (looked at me, listened carefully)</w:t>
            </w:r>
          </w:p>
        </w:tc>
        <w:tc>
          <w:tcPr>
            <w:tcW w:w="582" w:type="dxa"/>
            <w:shd w:val="clear" w:color="auto" w:fill="F5E3CB"/>
          </w:tcPr>
          <w:p w:rsidRPr="00617906" w:rsidR="00F664CA" w:rsidP="00F664CA" w:rsidRDefault="00F664CA" w14:paraId="7049FF89" w14:textId="6338EAB0">
            <w:pPr>
              <w:spacing w:after="0" w:line="240" w:lineRule="auto"/>
              <w:jc w:val="right"/>
            </w:pPr>
            <w:r w:rsidRPr="00D22DD6">
              <w:t>12%</w:t>
            </w:r>
          </w:p>
        </w:tc>
        <w:tc>
          <w:tcPr>
            <w:tcW w:w="561" w:type="dxa"/>
            <w:shd w:val="clear" w:color="auto" w:fill="F5E3CB"/>
          </w:tcPr>
          <w:p w:rsidRPr="00617906" w:rsidR="00F664CA" w:rsidP="00F664CA" w:rsidRDefault="00F664CA" w14:paraId="61DD2E91" w14:textId="19904645">
            <w:pPr>
              <w:spacing w:after="0" w:line="240" w:lineRule="auto"/>
              <w:jc w:val="right"/>
            </w:pPr>
            <w:r w:rsidRPr="00D22DD6">
              <w:t>8%</w:t>
            </w:r>
          </w:p>
        </w:tc>
        <w:tc>
          <w:tcPr>
            <w:tcW w:w="605" w:type="dxa"/>
            <w:shd w:val="clear" w:color="auto" w:fill="F5E3CB"/>
          </w:tcPr>
          <w:p w:rsidRPr="00617906" w:rsidR="00F664CA" w:rsidP="00F664CA" w:rsidRDefault="00F664CA" w14:paraId="7D505DFE" w14:textId="4EE480DC">
            <w:pPr>
              <w:spacing w:after="0" w:line="240" w:lineRule="auto"/>
              <w:jc w:val="right"/>
            </w:pPr>
            <w:r w:rsidRPr="00D22DD6">
              <w:t>18%</w:t>
            </w:r>
          </w:p>
        </w:tc>
        <w:tc>
          <w:tcPr>
            <w:tcW w:w="666" w:type="dxa"/>
            <w:shd w:val="clear" w:color="auto" w:fill="F5E3CB"/>
          </w:tcPr>
          <w:p w:rsidRPr="00617906" w:rsidR="00F664CA" w:rsidP="00F664CA" w:rsidRDefault="00F664CA" w14:paraId="0F32DA01" w14:textId="2F304FD0">
            <w:pPr>
              <w:spacing w:after="0" w:line="240" w:lineRule="auto"/>
              <w:jc w:val="right"/>
            </w:pPr>
            <w:r w:rsidRPr="00D22DD6">
              <w:t>27%</w:t>
            </w:r>
          </w:p>
        </w:tc>
        <w:tc>
          <w:tcPr>
            <w:tcW w:w="889" w:type="dxa"/>
            <w:shd w:val="clear" w:color="auto" w:fill="F5E3CB"/>
          </w:tcPr>
          <w:p w:rsidRPr="00617906" w:rsidR="00F664CA" w:rsidP="00F664CA" w:rsidRDefault="00F664CA" w14:paraId="2CE20E3D" w14:textId="6B72BADF">
            <w:pPr>
              <w:spacing w:after="0" w:line="240" w:lineRule="auto"/>
              <w:jc w:val="right"/>
            </w:pPr>
            <w:r w:rsidRPr="00D22DD6">
              <w:t>35%</w:t>
            </w:r>
          </w:p>
        </w:tc>
      </w:tr>
      <w:tr w:rsidRPr="004E7819" w:rsidR="00F664CA" w:rsidTr="002921B9" w14:paraId="5CF39B13" w14:textId="77777777">
        <w:trPr>
          <w:trHeight w:val="309"/>
          <w:jc w:val="center"/>
        </w:trPr>
        <w:tc>
          <w:tcPr>
            <w:tcW w:w="5242" w:type="dxa"/>
            <w:shd w:val="clear" w:color="auto" w:fill="F5E3CB"/>
            <w:noWrap/>
          </w:tcPr>
          <w:p w:rsidRPr="00AA70C8" w:rsidR="00F664CA" w:rsidP="00F664CA" w:rsidRDefault="00F664CA" w14:paraId="4743D02F" w14:textId="03840129">
            <w:pPr>
              <w:spacing w:after="0" w:line="240" w:lineRule="auto"/>
            </w:pPr>
            <w:r w:rsidRPr="00B523A7">
              <w:t>They let me talk without interruptions</w:t>
            </w:r>
          </w:p>
        </w:tc>
        <w:tc>
          <w:tcPr>
            <w:tcW w:w="582" w:type="dxa"/>
            <w:shd w:val="clear" w:color="auto" w:fill="F5E3CB"/>
          </w:tcPr>
          <w:p w:rsidRPr="00617906" w:rsidR="00F664CA" w:rsidP="00F664CA" w:rsidRDefault="00F664CA" w14:paraId="0F96755E" w14:textId="2B77F4D3">
            <w:pPr>
              <w:spacing w:after="0" w:line="240" w:lineRule="auto"/>
              <w:jc w:val="right"/>
            </w:pPr>
            <w:r w:rsidRPr="00D22DD6">
              <w:t>10%</w:t>
            </w:r>
          </w:p>
        </w:tc>
        <w:tc>
          <w:tcPr>
            <w:tcW w:w="561" w:type="dxa"/>
            <w:shd w:val="clear" w:color="auto" w:fill="F5E3CB"/>
          </w:tcPr>
          <w:p w:rsidRPr="00617906" w:rsidR="00F664CA" w:rsidP="00F664CA" w:rsidRDefault="00F664CA" w14:paraId="1A2145E8" w14:textId="33F80736">
            <w:pPr>
              <w:spacing w:after="0" w:line="240" w:lineRule="auto"/>
              <w:jc w:val="right"/>
            </w:pPr>
            <w:r w:rsidRPr="00D22DD6">
              <w:t>12%</w:t>
            </w:r>
          </w:p>
        </w:tc>
        <w:tc>
          <w:tcPr>
            <w:tcW w:w="605" w:type="dxa"/>
            <w:shd w:val="clear" w:color="auto" w:fill="F5E3CB"/>
          </w:tcPr>
          <w:p w:rsidRPr="00617906" w:rsidR="00F664CA" w:rsidP="00F664CA" w:rsidRDefault="00F664CA" w14:paraId="098395F3" w14:textId="4D39842C">
            <w:pPr>
              <w:spacing w:after="0" w:line="240" w:lineRule="auto"/>
              <w:jc w:val="right"/>
            </w:pPr>
            <w:r w:rsidRPr="00D22DD6">
              <w:t>17%</w:t>
            </w:r>
          </w:p>
        </w:tc>
        <w:tc>
          <w:tcPr>
            <w:tcW w:w="666" w:type="dxa"/>
            <w:shd w:val="clear" w:color="auto" w:fill="F5E3CB"/>
          </w:tcPr>
          <w:p w:rsidRPr="00617906" w:rsidR="00F664CA" w:rsidP="00F664CA" w:rsidRDefault="00F664CA" w14:paraId="181C3564" w14:textId="329078DB">
            <w:pPr>
              <w:spacing w:after="0" w:line="240" w:lineRule="auto"/>
              <w:jc w:val="right"/>
            </w:pPr>
            <w:r w:rsidRPr="00D22DD6">
              <w:t>30%</w:t>
            </w:r>
          </w:p>
        </w:tc>
        <w:tc>
          <w:tcPr>
            <w:tcW w:w="889" w:type="dxa"/>
            <w:shd w:val="clear" w:color="auto" w:fill="F5E3CB"/>
          </w:tcPr>
          <w:p w:rsidRPr="00617906" w:rsidR="00F664CA" w:rsidP="00F664CA" w:rsidRDefault="00F664CA" w14:paraId="0D38F3F4" w14:textId="6B794079">
            <w:pPr>
              <w:spacing w:after="0" w:line="240" w:lineRule="auto"/>
              <w:jc w:val="right"/>
            </w:pPr>
            <w:r w:rsidRPr="00D22DD6">
              <w:t>31%</w:t>
            </w:r>
          </w:p>
        </w:tc>
      </w:tr>
      <w:tr w:rsidRPr="004E7819" w:rsidR="00F664CA" w:rsidTr="002921B9" w14:paraId="72E3B97C" w14:textId="77777777">
        <w:trPr>
          <w:trHeight w:val="309"/>
          <w:jc w:val="center"/>
        </w:trPr>
        <w:tc>
          <w:tcPr>
            <w:tcW w:w="5242" w:type="dxa"/>
            <w:shd w:val="clear" w:color="auto" w:fill="F5E3CB"/>
            <w:noWrap/>
          </w:tcPr>
          <w:p w:rsidRPr="00AA70C8" w:rsidR="00F664CA" w:rsidP="00F664CA" w:rsidRDefault="00F664CA" w14:paraId="08911407" w14:textId="7A85B54B">
            <w:pPr>
              <w:spacing w:after="0" w:line="240" w:lineRule="auto"/>
            </w:pPr>
            <w:r w:rsidRPr="00B523A7">
              <w:t>They gave me as much information as I wanted</w:t>
            </w:r>
          </w:p>
        </w:tc>
        <w:tc>
          <w:tcPr>
            <w:tcW w:w="582" w:type="dxa"/>
            <w:shd w:val="clear" w:color="auto" w:fill="F5E3CB"/>
          </w:tcPr>
          <w:p w:rsidRPr="00617906" w:rsidR="00F664CA" w:rsidP="00F664CA" w:rsidRDefault="00F664CA" w14:paraId="40BA0824" w14:textId="25AB56C6">
            <w:pPr>
              <w:spacing w:after="0" w:line="240" w:lineRule="auto"/>
              <w:jc w:val="right"/>
            </w:pPr>
            <w:r w:rsidRPr="00D22DD6">
              <w:t>17%</w:t>
            </w:r>
          </w:p>
        </w:tc>
        <w:tc>
          <w:tcPr>
            <w:tcW w:w="561" w:type="dxa"/>
            <w:shd w:val="clear" w:color="auto" w:fill="F5E3CB"/>
          </w:tcPr>
          <w:p w:rsidRPr="00617906" w:rsidR="00F664CA" w:rsidP="00F664CA" w:rsidRDefault="00F664CA" w14:paraId="3BD71E60" w14:textId="392CA44D">
            <w:pPr>
              <w:spacing w:after="0" w:line="240" w:lineRule="auto"/>
              <w:jc w:val="right"/>
            </w:pPr>
            <w:r w:rsidRPr="00D22DD6">
              <w:t>12%</w:t>
            </w:r>
          </w:p>
        </w:tc>
        <w:tc>
          <w:tcPr>
            <w:tcW w:w="605" w:type="dxa"/>
            <w:shd w:val="clear" w:color="auto" w:fill="F5E3CB"/>
          </w:tcPr>
          <w:p w:rsidRPr="00617906" w:rsidR="00F664CA" w:rsidP="00F664CA" w:rsidRDefault="00F664CA" w14:paraId="46B525C9" w14:textId="00A7E48F">
            <w:pPr>
              <w:spacing w:after="0" w:line="240" w:lineRule="auto"/>
              <w:jc w:val="right"/>
            </w:pPr>
            <w:r w:rsidRPr="00D22DD6">
              <w:t>19%</w:t>
            </w:r>
          </w:p>
        </w:tc>
        <w:tc>
          <w:tcPr>
            <w:tcW w:w="666" w:type="dxa"/>
            <w:shd w:val="clear" w:color="auto" w:fill="F5E3CB"/>
          </w:tcPr>
          <w:p w:rsidRPr="00617906" w:rsidR="00F664CA" w:rsidP="00F664CA" w:rsidRDefault="00F664CA" w14:paraId="2E7772DA" w14:textId="43F7F979">
            <w:pPr>
              <w:spacing w:after="0" w:line="240" w:lineRule="auto"/>
              <w:jc w:val="right"/>
            </w:pPr>
            <w:r w:rsidRPr="00D22DD6">
              <w:t>23%</w:t>
            </w:r>
          </w:p>
        </w:tc>
        <w:tc>
          <w:tcPr>
            <w:tcW w:w="889" w:type="dxa"/>
            <w:shd w:val="clear" w:color="auto" w:fill="F5E3CB"/>
          </w:tcPr>
          <w:p w:rsidRPr="00617906" w:rsidR="00F664CA" w:rsidP="00F664CA" w:rsidRDefault="00F664CA" w14:paraId="377DDF13" w14:textId="1B2A614A">
            <w:pPr>
              <w:spacing w:after="0" w:line="240" w:lineRule="auto"/>
              <w:jc w:val="right"/>
            </w:pPr>
            <w:r w:rsidRPr="00D22DD6">
              <w:t>30%</w:t>
            </w:r>
          </w:p>
        </w:tc>
      </w:tr>
      <w:tr w:rsidRPr="004E7819" w:rsidR="00F664CA" w:rsidTr="002921B9" w14:paraId="3692E928" w14:textId="77777777">
        <w:trPr>
          <w:trHeight w:val="309"/>
          <w:jc w:val="center"/>
        </w:trPr>
        <w:tc>
          <w:tcPr>
            <w:tcW w:w="5242" w:type="dxa"/>
            <w:shd w:val="clear" w:color="auto" w:fill="F5E3CB"/>
            <w:noWrap/>
          </w:tcPr>
          <w:p w:rsidRPr="00AA70C8" w:rsidR="00F664CA" w:rsidP="00F664CA" w:rsidRDefault="00F664CA" w14:paraId="254FC53B" w14:textId="2F36313E">
            <w:pPr>
              <w:spacing w:after="0" w:line="240" w:lineRule="auto"/>
            </w:pPr>
            <w:r w:rsidRPr="00B523A7">
              <w:t>They talked in terms I could understand</w:t>
            </w:r>
          </w:p>
        </w:tc>
        <w:tc>
          <w:tcPr>
            <w:tcW w:w="582" w:type="dxa"/>
            <w:shd w:val="clear" w:color="auto" w:fill="F5E3CB"/>
          </w:tcPr>
          <w:p w:rsidRPr="00617906" w:rsidR="00F664CA" w:rsidP="00F664CA" w:rsidRDefault="00F664CA" w14:paraId="004E3397" w14:textId="43E31A04">
            <w:pPr>
              <w:spacing w:after="0" w:line="240" w:lineRule="auto"/>
              <w:jc w:val="right"/>
            </w:pPr>
            <w:r w:rsidRPr="00D22DD6">
              <w:t>4%</w:t>
            </w:r>
          </w:p>
        </w:tc>
        <w:tc>
          <w:tcPr>
            <w:tcW w:w="561" w:type="dxa"/>
            <w:shd w:val="clear" w:color="auto" w:fill="F5E3CB"/>
          </w:tcPr>
          <w:p w:rsidRPr="00617906" w:rsidR="00F664CA" w:rsidP="00F664CA" w:rsidRDefault="00F664CA" w14:paraId="531DE273" w14:textId="7A69E5E3">
            <w:pPr>
              <w:spacing w:after="0" w:line="240" w:lineRule="auto"/>
              <w:jc w:val="right"/>
            </w:pPr>
            <w:r w:rsidRPr="00D22DD6">
              <w:t>5%</w:t>
            </w:r>
          </w:p>
        </w:tc>
        <w:tc>
          <w:tcPr>
            <w:tcW w:w="605" w:type="dxa"/>
            <w:shd w:val="clear" w:color="auto" w:fill="F5E3CB"/>
          </w:tcPr>
          <w:p w:rsidRPr="00617906" w:rsidR="00F664CA" w:rsidP="00F664CA" w:rsidRDefault="00F664CA" w14:paraId="3C853144" w14:textId="4BA53EE2">
            <w:pPr>
              <w:spacing w:after="0" w:line="240" w:lineRule="auto"/>
              <w:jc w:val="right"/>
            </w:pPr>
            <w:r w:rsidRPr="00D22DD6">
              <w:t>21%</w:t>
            </w:r>
          </w:p>
        </w:tc>
        <w:tc>
          <w:tcPr>
            <w:tcW w:w="666" w:type="dxa"/>
            <w:shd w:val="clear" w:color="auto" w:fill="F5E3CB"/>
          </w:tcPr>
          <w:p w:rsidRPr="00617906" w:rsidR="00F664CA" w:rsidP="00F664CA" w:rsidRDefault="00F664CA" w14:paraId="5CBFDD9C" w14:textId="1D6A430A">
            <w:pPr>
              <w:spacing w:after="0" w:line="240" w:lineRule="auto"/>
              <w:jc w:val="right"/>
            </w:pPr>
            <w:r w:rsidRPr="00D22DD6">
              <w:t>29%</w:t>
            </w:r>
          </w:p>
        </w:tc>
        <w:tc>
          <w:tcPr>
            <w:tcW w:w="889" w:type="dxa"/>
            <w:shd w:val="clear" w:color="auto" w:fill="F5E3CB"/>
          </w:tcPr>
          <w:p w:rsidRPr="00617906" w:rsidR="00F664CA" w:rsidP="00F664CA" w:rsidRDefault="00F664CA" w14:paraId="47A596B1" w14:textId="109A8F6F">
            <w:pPr>
              <w:spacing w:after="0" w:line="240" w:lineRule="auto"/>
              <w:jc w:val="right"/>
            </w:pPr>
            <w:r w:rsidRPr="00D22DD6">
              <w:t>40%</w:t>
            </w:r>
          </w:p>
        </w:tc>
      </w:tr>
      <w:tr w:rsidRPr="004E7819" w:rsidR="00F664CA" w:rsidTr="002921B9" w14:paraId="1689CE0F" w14:textId="77777777">
        <w:trPr>
          <w:trHeight w:val="309"/>
          <w:jc w:val="center"/>
        </w:trPr>
        <w:tc>
          <w:tcPr>
            <w:tcW w:w="5242" w:type="dxa"/>
            <w:shd w:val="clear" w:color="auto" w:fill="F5E3CB"/>
            <w:noWrap/>
          </w:tcPr>
          <w:p w:rsidRPr="00AA70C8" w:rsidR="00F664CA" w:rsidP="00F664CA" w:rsidRDefault="00F664CA" w14:paraId="3D0769BD" w14:textId="6D4B1FD0">
            <w:pPr>
              <w:spacing w:after="0" w:line="240" w:lineRule="auto"/>
            </w:pPr>
            <w:r w:rsidRPr="00B523A7">
              <w:t>They checked to be sure I understood everything</w:t>
            </w:r>
          </w:p>
        </w:tc>
        <w:tc>
          <w:tcPr>
            <w:tcW w:w="582" w:type="dxa"/>
            <w:shd w:val="clear" w:color="auto" w:fill="F5E3CB"/>
          </w:tcPr>
          <w:p w:rsidRPr="00617906" w:rsidR="00F664CA" w:rsidP="00F664CA" w:rsidRDefault="00F664CA" w14:paraId="60705911" w14:textId="147D3CAA">
            <w:pPr>
              <w:spacing w:after="0" w:line="240" w:lineRule="auto"/>
              <w:jc w:val="right"/>
            </w:pPr>
            <w:r w:rsidRPr="00D22DD6">
              <w:t>17%</w:t>
            </w:r>
          </w:p>
        </w:tc>
        <w:tc>
          <w:tcPr>
            <w:tcW w:w="561" w:type="dxa"/>
            <w:shd w:val="clear" w:color="auto" w:fill="F5E3CB"/>
          </w:tcPr>
          <w:p w:rsidRPr="00617906" w:rsidR="00F664CA" w:rsidP="00F664CA" w:rsidRDefault="00F664CA" w14:paraId="5115C01C" w14:textId="238D0719">
            <w:pPr>
              <w:spacing w:after="0" w:line="240" w:lineRule="auto"/>
              <w:jc w:val="right"/>
            </w:pPr>
            <w:r w:rsidRPr="00D22DD6">
              <w:t>14%</w:t>
            </w:r>
          </w:p>
        </w:tc>
        <w:tc>
          <w:tcPr>
            <w:tcW w:w="605" w:type="dxa"/>
            <w:shd w:val="clear" w:color="auto" w:fill="F5E3CB"/>
          </w:tcPr>
          <w:p w:rsidRPr="00617906" w:rsidR="00F664CA" w:rsidP="00F664CA" w:rsidRDefault="00F664CA" w14:paraId="4A77D155" w14:textId="74560C8A">
            <w:pPr>
              <w:spacing w:after="0" w:line="240" w:lineRule="auto"/>
              <w:jc w:val="right"/>
            </w:pPr>
            <w:r w:rsidRPr="00D22DD6">
              <w:t>18%</w:t>
            </w:r>
          </w:p>
        </w:tc>
        <w:tc>
          <w:tcPr>
            <w:tcW w:w="666" w:type="dxa"/>
            <w:shd w:val="clear" w:color="auto" w:fill="F5E3CB"/>
          </w:tcPr>
          <w:p w:rsidRPr="00617906" w:rsidR="00F664CA" w:rsidP="00F664CA" w:rsidRDefault="00F664CA" w14:paraId="71A67794" w14:textId="242C0EC2">
            <w:pPr>
              <w:spacing w:after="0" w:line="240" w:lineRule="auto"/>
              <w:jc w:val="right"/>
            </w:pPr>
            <w:r w:rsidRPr="00D22DD6">
              <w:t>25%</w:t>
            </w:r>
          </w:p>
        </w:tc>
        <w:tc>
          <w:tcPr>
            <w:tcW w:w="889" w:type="dxa"/>
            <w:shd w:val="clear" w:color="auto" w:fill="F5E3CB"/>
          </w:tcPr>
          <w:p w:rsidRPr="00617906" w:rsidR="00F664CA" w:rsidP="00F664CA" w:rsidRDefault="00F664CA" w14:paraId="1A465078" w14:textId="493EEF6F">
            <w:pPr>
              <w:spacing w:after="0" w:line="240" w:lineRule="auto"/>
              <w:jc w:val="right"/>
            </w:pPr>
            <w:r w:rsidRPr="00D22DD6">
              <w:t>27%</w:t>
            </w:r>
          </w:p>
        </w:tc>
      </w:tr>
      <w:tr w:rsidRPr="004E7819" w:rsidR="00F664CA" w:rsidTr="002921B9" w14:paraId="44728081" w14:textId="77777777">
        <w:trPr>
          <w:trHeight w:val="309"/>
          <w:jc w:val="center"/>
        </w:trPr>
        <w:tc>
          <w:tcPr>
            <w:tcW w:w="5242" w:type="dxa"/>
            <w:shd w:val="clear" w:color="auto" w:fill="F5E3CB"/>
            <w:noWrap/>
          </w:tcPr>
          <w:p w:rsidRPr="00AA70C8" w:rsidR="00F664CA" w:rsidP="00F664CA" w:rsidRDefault="00F664CA" w14:paraId="3FB2CD59" w14:textId="132C10D6">
            <w:pPr>
              <w:spacing w:after="0" w:line="240" w:lineRule="auto"/>
            </w:pPr>
            <w:r w:rsidRPr="00B523A7">
              <w:t>They encouraged me to ask questions</w:t>
            </w:r>
          </w:p>
        </w:tc>
        <w:tc>
          <w:tcPr>
            <w:tcW w:w="582" w:type="dxa"/>
            <w:shd w:val="clear" w:color="auto" w:fill="F5E3CB"/>
          </w:tcPr>
          <w:p w:rsidRPr="00617906" w:rsidR="00F664CA" w:rsidP="00F664CA" w:rsidRDefault="00F664CA" w14:paraId="497C9624" w14:textId="0E744FB1">
            <w:pPr>
              <w:spacing w:after="0" w:line="240" w:lineRule="auto"/>
              <w:jc w:val="right"/>
            </w:pPr>
            <w:r w:rsidRPr="00D22DD6">
              <w:t>16%</w:t>
            </w:r>
          </w:p>
        </w:tc>
        <w:tc>
          <w:tcPr>
            <w:tcW w:w="561" w:type="dxa"/>
            <w:shd w:val="clear" w:color="auto" w:fill="F5E3CB"/>
          </w:tcPr>
          <w:p w:rsidRPr="00617906" w:rsidR="00F664CA" w:rsidP="00F664CA" w:rsidRDefault="00F664CA" w14:paraId="4B98AF81" w14:textId="1F21EF07">
            <w:pPr>
              <w:spacing w:after="0" w:line="240" w:lineRule="auto"/>
              <w:jc w:val="right"/>
            </w:pPr>
            <w:r w:rsidRPr="00D22DD6">
              <w:t>14%</w:t>
            </w:r>
          </w:p>
        </w:tc>
        <w:tc>
          <w:tcPr>
            <w:tcW w:w="605" w:type="dxa"/>
            <w:shd w:val="clear" w:color="auto" w:fill="F5E3CB"/>
          </w:tcPr>
          <w:p w:rsidRPr="00617906" w:rsidR="00F664CA" w:rsidP="00F664CA" w:rsidRDefault="00F664CA" w14:paraId="3B91CC31" w14:textId="73DB9C15">
            <w:pPr>
              <w:spacing w:after="0" w:line="240" w:lineRule="auto"/>
              <w:jc w:val="right"/>
            </w:pPr>
            <w:r w:rsidRPr="00D22DD6">
              <w:t>23%</w:t>
            </w:r>
          </w:p>
        </w:tc>
        <w:tc>
          <w:tcPr>
            <w:tcW w:w="666" w:type="dxa"/>
            <w:shd w:val="clear" w:color="auto" w:fill="F5E3CB"/>
          </w:tcPr>
          <w:p w:rsidRPr="00617906" w:rsidR="00F664CA" w:rsidP="00F664CA" w:rsidRDefault="00F664CA" w14:paraId="635355F4" w14:textId="4AFFC8D7">
            <w:pPr>
              <w:spacing w:after="0" w:line="240" w:lineRule="auto"/>
              <w:jc w:val="right"/>
            </w:pPr>
            <w:r w:rsidRPr="00D22DD6">
              <w:t>20%</w:t>
            </w:r>
          </w:p>
        </w:tc>
        <w:tc>
          <w:tcPr>
            <w:tcW w:w="889" w:type="dxa"/>
            <w:shd w:val="clear" w:color="auto" w:fill="F5E3CB"/>
          </w:tcPr>
          <w:p w:rsidRPr="00617906" w:rsidR="00F664CA" w:rsidP="00F664CA" w:rsidRDefault="00F664CA" w14:paraId="0F156FE6" w14:textId="51C8B9A5">
            <w:pPr>
              <w:spacing w:after="0" w:line="240" w:lineRule="auto"/>
              <w:jc w:val="right"/>
            </w:pPr>
            <w:r w:rsidRPr="00D22DD6">
              <w:t>27%</w:t>
            </w:r>
          </w:p>
        </w:tc>
      </w:tr>
      <w:tr w:rsidRPr="004E7819" w:rsidR="00F664CA" w:rsidTr="002921B9" w14:paraId="10F0F1B3" w14:textId="77777777">
        <w:trPr>
          <w:trHeight w:val="309"/>
          <w:jc w:val="center"/>
        </w:trPr>
        <w:tc>
          <w:tcPr>
            <w:tcW w:w="5242" w:type="dxa"/>
            <w:shd w:val="clear" w:color="auto" w:fill="F5E3CB"/>
            <w:noWrap/>
          </w:tcPr>
          <w:p w:rsidRPr="00AA70C8" w:rsidR="00F664CA" w:rsidP="00F664CA" w:rsidRDefault="00F664CA" w14:paraId="77B8A64F" w14:textId="64D2C781">
            <w:pPr>
              <w:spacing w:after="0" w:line="240" w:lineRule="auto"/>
            </w:pPr>
            <w:r w:rsidRPr="00B523A7">
              <w:t>They involved me in decision as much as I wanted</w:t>
            </w:r>
          </w:p>
        </w:tc>
        <w:tc>
          <w:tcPr>
            <w:tcW w:w="582" w:type="dxa"/>
            <w:shd w:val="clear" w:color="auto" w:fill="F5E3CB"/>
          </w:tcPr>
          <w:p w:rsidRPr="00617906" w:rsidR="00F664CA" w:rsidP="00F664CA" w:rsidRDefault="00F664CA" w14:paraId="01D10F8D" w14:textId="1C86CB1B">
            <w:pPr>
              <w:spacing w:after="0" w:line="240" w:lineRule="auto"/>
              <w:jc w:val="right"/>
            </w:pPr>
            <w:r w:rsidRPr="00D22DD6">
              <w:t>16%</w:t>
            </w:r>
          </w:p>
        </w:tc>
        <w:tc>
          <w:tcPr>
            <w:tcW w:w="561" w:type="dxa"/>
            <w:shd w:val="clear" w:color="auto" w:fill="F5E3CB"/>
          </w:tcPr>
          <w:p w:rsidRPr="00617906" w:rsidR="00F664CA" w:rsidP="00F664CA" w:rsidRDefault="00F664CA" w14:paraId="4C4E4899" w14:textId="7A2A8E51">
            <w:pPr>
              <w:spacing w:after="0" w:line="240" w:lineRule="auto"/>
              <w:jc w:val="right"/>
            </w:pPr>
            <w:r w:rsidRPr="00D22DD6">
              <w:t>10%</w:t>
            </w:r>
          </w:p>
        </w:tc>
        <w:tc>
          <w:tcPr>
            <w:tcW w:w="605" w:type="dxa"/>
            <w:shd w:val="clear" w:color="auto" w:fill="F5E3CB"/>
          </w:tcPr>
          <w:p w:rsidRPr="00617906" w:rsidR="00F664CA" w:rsidP="00F664CA" w:rsidRDefault="00F664CA" w14:paraId="7243EE26" w14:textId="4DA2AC84">
            <w:pPr>
              <w:spacing w:after="0" w:line="240" w:lineRule="auto"/>
              <w:jc w:val="right"/>
            </w:pPr>
            <w:r w:rsidRPr="00D22DD6">
              <w:t>19%</w:t>
            </w:r>
          </w:p>
        </w:tc>
        <w:tc>
          <w:tcPr>
            <w:tcW w:w="666" w:type="dxa"/>
            <w:shd w:val="clear" w:color="auto" w:fill="F5E3CB"/>
          </w:tcPr>
          <w:p w:rsidRPr="00617906" w:rsidR="00F664CA" w:rsidP="00F664CA" w:rsidRDefault="00F664CA" w14:paraId="33140D1C" w14:textId="74C11DCA">
            <w:pPr>
              <w:spacing w:after="0" w:line="240" w:lineRule="auto"/>
              <w:jc w:val="right"/>
            </w:pPr>
            <w:r w:rsidRPr="00D22DD6">
              <w:t>22%</w:t>
            </w:r>
          </w:p>
        </w:tc>
        <w:tc>
          <w:tcPr>
            <w:tcW w:w="889" w:type="dxa"/>
            <w:shd w:val="clear" w:color="auto" w:fill="F5E3CB"/>
          </w:tcPr>
          <w:p w:rsidRPr="00617906" w:rsidR="00F664CA" w:rsidP="00F664CA" w:rsidRDefault="00F664CA" w14:paraId="2347B4D4" w14:textId="2FA0C66B">
            <w:pPr>
              <w:spacing w:after="0" w:line="240" w:lineRule="auto"/>
              <w:jc w:val="right"/>
            </w:pPr>
            <w:r w:rsidRPr="00D22DD6">
              <w:t>33%</w:t>
            </w:r>
          </w:p>
        </w:tc>
      </w:tr>
      <w:tr w:rsidRPr="004E7819" w:rsidR="00F664CA" w:rsidTr="002921B9" w14:paraId="79114EFA" w14:textId="77777777">
        <w:trPr>
          <w:trHeight w:val="309"/>
          <w:jc w:val="center"/>
        </w:trPr>
        <w:tc>
          <w:tcPr>
            <w:tcW w:w="5242" w:type="dxa"/>
            <w:shd w:val="clear" w:color="auto" w:fill="F5E3CB"/>
            <w:noWrap/>
          </w:tcPr>
          <w:p w:rsidRPr="00AA70C8" w:rsidR="00F664CA" w:rsidP="00F664CA" w:rsidRDefault="00F664CA" w14:paraId="06751ADA" w14:textId="1963E287">
            <w:pPr>
              <w:spacing w:after="0" w:line="240" w:lineRule="auto"/>
            </w:pPr>
            <w:r w:rsidRPr="00B523A7">
              <w:t>They discussed next steps, including any follow-up plans</w:t>
            </w:r>
          </w:p>
        </w:tc>
        <w:tc>
          <w:tcPr>
            <w:tcW w:w="582" w:type="dxa"/>
            <w:shd w:val="clear" w:color="auto" w:fill="F5E3CB"/>
          </w:tcPr>
          <w:p w:rsidRPr="00617906" w:rsidR="00F664CA" w:rsidP="00F664CA" w:rsidRDefault="00F664CA" w14:paraId="5593C0DC" w14:textId="45E8D069">
            <w:pPr>
              <w:spacing w:after="0" w:line="240" w:lineRule="auto"/>
              <w:jc w:val="right"/>
            </w:pPr>
            <w:r w:rsidRPr="00D22DD6">
              <w:t>18%</w:t>
            </w:r>
          </w:p>
        </w:tc>
        <w:tc>
          <w:tcPr>
            <w:tcW w:w="561" w:type="dxa"/>
            <w:shd w:val="clear" w:color="auto" w:fill="F5E3CB"/>
          </w:tcPr>
          <w:p w:rsidRPr="00617906" w:rsidR="00F664CA" w:rsidP="00F664CA" w:rsidRDefault="00F664CA" w14:paraId="205AA372" w14:textId="0F90284F">
            <w:pPr>
              <w:spacing w:after="0" w:line="240" w:lineRule="auto"/>
              <w:jc w:val="right"/>
            </w:pPr>
            <w:r w:rsidRPr="00D22DD6">
              <w:t>13%</w:t>
            </w:r>
          </w:p>
        </w:tc>
        <w:tc>
          <w:tcPr>
            <w:tcW w:w="605" w:type="dxa"/>
            <w:shd w:val="clear" w:color="auto" w:fill="F5E3CB"/>
          </w:tcPr>
          <w:p w:rsidRPr="00617906" w:rsidR="00F664CA" w:rsidP="00F664CA" w:rsidRDefault="00F664CA" w14:paraId="503D18FD" w14:textId="28672236">
            <w:pPr>
              <w:spacing w:after="0" w:line="240" w:lineRule="auto"/>
              <w:jc w:val="right"/>
            </w:pPr>
            <w:r w:rsidRPr="00D22DD6">
              <w:t>17%</w:t>
            </w:r>
          </w:p>
        </w:tc>
        <w:tc>
          <w:tcPr>
            <w:tcW w:w="666" w:type="dxa"/>
            <w:shd w:val="clear" w:color="auto" w:fill="F5E3CB"/>
          </w:tcPr>
          <w:p w:rsidRPr="00617906" w:rsidR="00F664CA" w:rsidP="00F664CA" w:rsidRDefault="00F664CA" w14:paraId="52F4942D" w14:textId="17983E59">
            <w:pPr>
              <w:spacing w:after="0" w:line="240" w:lineRule="auto"/>
              <w:jc w:val="right"/>
            </w:pPr>
            <w:r w:rsidRPr="00D22DD6">
              <w:t>20%</w:t>
            </w:r>
          </w:p>
        </w:tc>
        <w:tc>
          <w:tcPr>
            <w:tcW w:w="889" w:type="dxa"/>
            <w:shd w:val="clear" w:color="auto" w:fill="F5E3CB"/>
          </w:tcPr>
          <w:p w:rsidRPr="00617906" w:rsidR="00F664CA" w:rsidP="00F664CA" w:rsidRDefault="00F664CA" w14:paraId="0BE55C44" w14:textId="469C8FCF">
            <w:pPr>
              <w:spacing w:after="0" w:line="240" w:lineRule="auto"/>
              <w:jc w:val="right"/>
            </w:pPr>
            <w:r w:rsidRPr="00D22DD6">
              <w:t>32%</w:t>
            </w:r>
          </w:p>
        </w:tc>
      </w:tr>
      <w:tr w:rsidRPr="004E7819" w:rsidR="00F664CA" w:rsidTr="002921B9" w14:paraId="5D00F37E" w14:textId="77777777">
        <w:trPr>
          <w:trHeight w:val="309"/>
          <w:jc w:val="center"/>
        </w:trPr>
        <w:tc>
          <w:tcPr>
            <w:tcW w:w="5242" w:type="dxa"/>
            <w:shd w:val="clear" w:color="auto" w:fill="F5E3CB"/>
            <w:noWrap/>
          </w:tcPr>
          <w:p w:rsidRPr="00AA70C8" w:rsidR="00F664CA" w:rsidP="00F664CA" w:rsidRDefault="00F664CA" w14:paraId="280FC874" w14:textId="3EC63A5D">
            <w:pPr>
              <w:spacing w:after="0" w:line="240" w:lineRule="auto"/>
            </w:pPr>
            <w:r w:rsidRPr="00B523A7">
              <w:t>They showed care and concern</w:t>
            </w:r>
          </w:p>
        </w:tc>
        <w:tc>
          <w:tcPr>
            <w:tcW w:w="582" w:type="dxa"/>
            <w:shd w:val="clear" w:color="auto" w:fill="F5E3CB"/>
          </w:tcPr>
          <w:p w:rsidRPr="00617906" w:rsidR="00F664CA" w:rsidP="00F664CA" w:rsidRDefault="00F664CA" w14:paraId="0089D8E5" w14:textId="7F45C9DE">
            <w:pPr>
              <w:spacing w:after="0" w:line="240" w:lineRule="auto"/>
              <w:jc w:val="right"/>
            </w:pPr>
            <w:r w:rsidRPr="00D22DD6">
              <w:t>11%</w:t>
            </w:r>
          </w:p>
        </w:tc>
        <w:tc>
          <w:tcPr>
            <w:tcW w:w="561" w:type="dxa"/>
            <w:shd w:val="clear" w:color="auto" w:fill="F5E3CB"/>
          </w:tcPr>
          <w:p w:rsidRPr="00617906" w:rsidR="00F664CA" w:rsidP="00F664CA" w:rsidRDefault="00F664CA" w14:paraId="435278FF" w14:textId="335E4967">
            <w:pPr>
              <w:spacing w:after="0" w:line="240" w:lineRule="auto"/>
              <w:jc w:val="right"/>
            </w:pPr>
            <w:r w:rsidRPr="00D22DD6">
              <w:t>13%</w:t>
            </w:r>
          </w:p>
        </w:tc>
        <w:tc>
          <w:tcPr>
            <w:tcW w:w="605" w:type="dxa"/>
            <w:shd w:val="clear" w:color="auto" w:fill="F5E3CB"/>
          </w:tcPr>
          <w:p w:rsidRPr="00617906" w:rsidR="00F664CA" w:rsidP="00F664CA" w:rsidRDefault="00F664CA" w14:paraId="4DF8A421" w14:textId="4332C2B8">
            <w:pPr>
              <w:spacing w:after="0" w:line="240" w:lineRule="auto"/>
              <w:jc w:val="right"/>
            </w:pPr>
            <w:r w:rsidRPr="00D22DD6">
              <w:t>14%</w:t>
            </w:r>
          </w:p>
        </w:tc>
        <w:tc>
          <w:tcPr>
            <w:tcW w:w="666" w:type="dxa"/>
            <w:shd w:val="clear" w:color="auto" w:fill="F5E3CB"/>
          </w:tcPr>
          <w:p w:rsidRPr="00617906" w:rsidR="00F664CA" w:rsidP="00F664CA" w:rsidRDefault="00F664CA" w14:paraId="56BD74F5" w14:textId="0D64DF91">
            <w:pPr>
              <w:spacing w:after="0" w:line="240" w:lineRule="auto"/>
              <w:jc w:val="right"/>
            </w:pPr>
            <w:r w:rsidRPr="00D22DD6">
              <w:t>28%</w:t>
            </w:r>
          </w:p>
        </w:tc>
        <w:tc>
          <w:tcPr>
            <w:tcW w:w="889" w:type="dxa"/>
            <w:shd w:val="clear" w:color="auto" w:fill="F5E3CB"/>
          </w:tcPr>
          <w:p w:rsidRPr="00617906" w:rsidR="00F664CA" w:rsidP="00F664CA" w:rsidRDefault="00F664CA" w14:paraId="3D3CB538" w14:textId="71E18587">
            <w:pPr>
              <w:spacing w:after="0" w:line="240" w:lineRule="auto"/>
              <w:jc w:val="right"/>
            </w:pPr>
            <w:r w:rsidRPr="00D22DD6">
              <w:t>35%</w:t>
            </w:r>
          </w:p>
        </w:tc>
      </w:tr>
      <w:tr w:rsidRPr="004E7819" w:rsidR="00F664CA" w:rsidTr="002921B9" w14:paraId="350C2C7A" w14:textId="77777777">
        <w:trPr>
          <w:trHeight w:val="309"/>
          <w:jc w:val="center"/>
        </w:trPr>
        <w:tc>
          <w:tcPr>
            <w:tcW w:w="5242" w:type="dxa"/>
            <w:shd w:val="clear" w:color="auto" w:fill="F5E3CB"/>
            <w:noWrap/>
          </w:tcPr>
          <w:p w:rsidRPr="00B523A7" w:rsidR="00F664CA" w:rsidP="00F664CA" w:rsidRDefault="00F664CA" w14:paraId="4FCB91C8" w14:textId="14E25691">
            <w:pPr>
              <w:spacing w:after="0" w:line="240" w:lineRule="auto"/>
            </w:pPr>
            <w:r w:rsidRPr="00B523A7">
              <w:t>They spend the right amount of time with me</w:t>
            </w:r>
          </w:p>
        </w:tc>
        <w:tc>
          <w:tcPr>
            <w:tcW w:w="582" w:type="dxa"/>
            <w:shd w:val="clear" w:color="auto" w:fill="F5E3CB"/>
          </w:tcPr>
          <w:p w:rsidRPr="00B523A7" w:rsidR="00F664CA" w:rsidP="00F664CA" w:rsidRDefault="00F664CA" w14:paraId="4FA49466" w14:textId="73CC93A9">
            <w:pPr>
              <w:spacing w:after="0" w:line="240" w:lineRule="auto"/>
              <w:jc w:val="right"/>
            </w:pPr>
            <w:r w:rsidRPr="00D22DD6">
              <w:t>12%</w:t>
            </w:r>
          </w:p>
        </w:tc>
        <w:tc>
          <w:tcPr>
            <w:tcW w:w="561" w:type="dxa"/>
            <w:shd w:val="clear" w:color="auto" w:fill="F5E3CB"/>
          </w:tcPr>
          <w:p w:rsidRPr="00B523A7" w:rsidR="00F664CA" w:rsidP="00F664CA" w:rsidRDefault="00F664CA" w14:paraId="77DDF8B9" w14:textId="0A49B1E9">
            <w:pPr>
              <w:spacing w:after="0" w:line="240" w:lineRule="auto"/>
              <w:jc w:val="right"/>
            </w:pPr>
            <w:r w:rsidRPr="00D22DD6">
              <w:t>10%</w:t>
            </w:r>
          </w:p>
        </w:tc>
        <w:tc>
          <w:tcPr>
            <w:tcW w:w="605" w:type="dxa"/>
            <w:shd w:val="clear" w:color="auto" w:fill="F5E3CB"/>
          </w:tcPr>
          <w:p w:rsidRPr="00B523A7" w:rsidR="00F664CA" w:rsidP="00F664CA" w:rsidRDefault="00F664CA" w14:paraId="199BD216" w14:textId="483AE055">
            <w:pPr>
              <w:spacing w:after="0" w:line="240" w:lineRule="auto"/>
              <w:jc w:val="right"/>
            </w:pPr>
            <w:r w:rsidRPr="00D22DD6">
              <w:t>17%</w:t>
            </w:r>
          </w:p>
        </w:tc>
        <w:tc>
          <w:tcPr>
            <w:tcW w:w="666" w:type="dxa"/>
            <w:shd w:val="clear" w:color="auto" w:fill="F5E3CB"/>
          </w:tcPr>
          <w:p w:rsidRPr="00B523A7" w:rsidR="00F664CA" w:rsidP="00F664CA" w:rsidRDefault="00F664CA" w14:paraId="09D759A8" w14:textId="15BCE88F">
            <w:pPr>
              <w:spacing w:after="0" w:line="240" w:lineRule="auto"/>
              <w:jc w:val="right"/>
            </w:pPr>
            <w:r w:rsidRPr="00D22DD6">
              <w:t>28%</w:t>
            </w:r>
          </w:p>
        </w:tc>
        <w:tc>
          <w:tcPr>
            <w:tcW w:w="889" w:type="dxa"/>
            <w:shd w:val="clear" w:color="auto" w:fill="F5E3CB"/>
          </w:tcPr>
          <w:p w:rsidRPr="00B523A7" w:rsidR="00F664CA" w:rsidP="00F664CA" w:rsidRDefault="00F664CA" w14:paraId="25973655" w14:textId="0B327AF6">
            <w:pPr>
              <w:spacing w:after="0" w:line="240" w:lineRule="auto"/>
              <w:jc w:val="right"/>
            </w:pPr>
            <w:r w:rsidRPr="00D22DD6">
              <w:t>33%</w:t>
            </w:r>
          </w:p>
        </w:tc>
      </w:tr>
    </w:tbl>
    <w:p w:rsidR="00B97A65" w:rsidP="001B4C81" w:rsidRDefault="00B97A65" w14:paraId="3E295E5E" w14:textId="0A78A7F1"/>
    <w:p w:rsidR="004D0525" w:rsidP="001B4C81" w:rsidRDefault="00E30711" w14:paraId="71035A80" w14:textId="400F3AA3">
      <w:r>
        <w:t>The results of the modified CAT</w:t>
      </w:r>
      <w:r w:rsidR="006318A8">
        <w:t xml:space="preserve"> questions are shown </w:t>
      </w:r>
      <w:r w:rsidRPr="006C41CB" w:rsidR="006318A8">
        <w:t xml:space="preserve">in </w:t>
      </w:r>
      <w:r w:rsidRPr="006C41CB" w:rsidR="009367E2">
        <w:t>T</w:t>
      </w:r>
      <w:r w:rsidRPr="006C41CB">
        <w:t xml:space="preserve">able </w:t>
      </w:r>
      <w:r w:rsidRPr="006C41CB" w:rsidR="007D14BF">
        <w:t>1</w:t>
      </w:r>
      <w:r w:rsidRPr="006C41CB">
        <w:t xml:space="preserve"> </w:t>
      </w:r>
      <w:r w:rsidRPr="006C41CB" w:rsidR="006318A8">
        <w:t>and show that Panellists generally experience</w:t>
      </w:r>
      <w:r w:rsidR="00D64911">
        <w:t>d</w:t>
      </w:r>
      <w:r w:rsidRPr="006C41CB" w:rsidR="006318A8">
        <w:t xml:space="preserve"> </w:t>
      </w:r>
      <w:r w:rsidRPr="006C41CB" w:rsidR="00F85A47">
        <w:t>high-quality</w:t>
      </w:r>
      <w:r w:rsidRPr="006C41CB" w:rsidR="004457D8">
        <w:t xml:space="preserve"> communications from </w:t>
      </w:r>
      <w:r w:rsidRPr="006C41CB" w:rsidR="0014563B">
        <w:t>healthcare</w:t>
      </w:r>
      <w:r w:rsidR="0014563B">
        <w:t xml:space="preserve"> </w:t>
      </w:r>
      <w:r w:rsidR="00550F3F">
        <w:t xml:space="preserve">providers. </w:t>
      </w:r>
      <w:r w:rsidR="003154BB">
        <w:t>This was particularly true for three items: ‘</w:t>
      </w:r>
      <w:r w:rsidRPr="003154BB" w:rsidR="003154BB">
        <w:t>They greeted me in a way that made me feel comfortable</w:t>
      </w:r>
      <w:r w:rsidR="003154BB">
        <w:t xml:space="preserve">’, </w:t>
      </w:r>
      <w:r w:rsidR="0095314D">
        <w:t>‘</w:t>
      </w:r>
      <w:r w:rsidRPr="0095314D" w:rsidR="0095314D">
        <w:t>They treated me with respect</w:t>
      </w:r>
      <w:r w:rsidR="0095314D">
        <w:t>’ and ‘</w:t>
      </w:r>
      <w:r w:rsidRPr="0095314D" w:rsidR="0095314D">
        <w:t>They talked in terms I could understand</w:t>
      </w:r>
      <w:r w:rsidR="0095314D">
        <w:t>’ where around 9</w:t>
      </w:r>
      <w:r w:rsidR="009C5573">
        <w:t>-</w:t>
      </w:r>
      <w:r w:rsidR="0095314D">
        <w:t>in</w:t>
      </w:r>
      <w:r w:rsidR="009C5573">
        <w:t>-</w:t>
      </w:r>
      <w:r w:rsidR="0095314D">
        <w:t xml:space="preserve">10 panellists reported they had received </w:t>
      </w:r>
      <w:r w:rsidR="004D0525">
        <w:t>g</w:t>
      </w:r>
      <w:r w:rsidR="0095314D">
        <w:t>ood, very good or excellent</w:t>
      </w:r>
      <w:r w:rsidR="004D0525">
        <w:t xml:space="preserve"> communication.</w:t>
      </w:r>
    </w:p>
    <w:p w:rsidR="00743024" w:rsidP="001B4C81" w:rsidRDefault="004D0525" w14:paraId="448C6F0F" w14:textId="3219F9F2">
      <w:r>
        <w:t>However</w:t>
      </w:r>
      <w:r w:rsidR="00EE1A42">
        <w:t>,</w:t>
      </w:r>
      <w:r>
        <w:t xml:space="preserve"> there</w:t>
      </w:r>
      <w:r w:rsidR="00FB4A6C">
        <w:t xml:space="preserve"> is still room to improve, with between 1</w:t>
      </w:r>
      <w:r w:rsidR="009C5573">
        <w:t>-</w:t>
      </w:r>
      <w:r w:rsidR="00FB4A6C">
        <w:t>in</w:t>
      </w:r>
      <w:r w:rsidR="009C5573">
        <w:t>-</w:t>
      </w:r>
      <w:r w:rsidR="00FB4A6C">
        <w:t>5 and 1</w:t>
      </w:r>
      <w:r w:rsidR="009C5573">
        <w:t>-</w:t>
      </w:r>
      <w:r w:rsidR="00FB4A6C">
        <w:t>in</w:t>
      </w:r>
      <w:r w:rsidR="009C5573">
        <w:t>-</w:t>
      </w:r>
      <w:r w:rsidR="00FB4A6C">
        <w:t xml:space="preserve">3 </w:t>
      </w:r>
      <w:r w:rsidR="00395FAD">
        <w:t>panellists</w:t>
      </w:r>
      <w:r w:rsidR="00FB4A6C">
        <w:t xml:space="preserve"> reporting they </w:t>
      </w:r>
      <w:r w:rsidR="009C5573">
        <w:t>received</w:t>
      </w:r>
      <w:r w:rsidR="00FB4A6C">
        <w:t xml:space="preserve"> only poor or fair communications in the other CAT areas. </w:t>
      </w:r>
      <w:r w:rsidR="0078279B">
        <w:t xml:space="preserve">Of particular concern were </w:t>
      </w:r>
      <w:r w:rsidR="00D447A7">
        <w:t>‘</w:t>
      </w:r>
      <w:r w:rsidRPr="00D447A7" w:rsidR="00D447A7">
        <w:t>They checked to be sure I understood everything</w:t>
      </w:r>
      <w:r w:rsidR="00D447A7">
        <w:t>’ and ‘</w:t>
      </w:r>
      <w:r w:rsidRPr="00DA5347" w:rsidR="00DA5347">
        <w:t>They discussed next steps, including any follow-up plans</w:t>
      </w:r>
      <w:r w:rsidR="00DA5347">
        <w:t xml:space="preserve">’, which both had 31% of panellists reporting only fair or poor communications. This suggests that </w:t>
      </w:r>
      <w:r w:rsidR="00994784">
        <w:t xml:space="preserve">the capacity for </w:t>
      </w:r>
      <w:r w:rsidR="00846B54">
        <w:t xml:space="preserve">maintaining </w:t>
      </w:r>
      <w:r w:rsidR="3A84A3B8">
        <w:t>g</w:t>
      </w:r>
      <w:r w:rsidR="00846B54">
        <w:t xml:space="preserve">ood health </w:t>
      </w:r>
      <w:r w:rsidR="00994784">
        <w:t xml:space="preserve">long term </w:t>
      </w:r>
      <w:r w:rsidR="00846B54">
        <w:t>i</w:t>
      </w:r>
      <w:r w:rsidR="00994784">
        <w:t xml:space="preserve">s potentially being undermined with consumers not leaving health care sessions with </w:t>
      </w:r>
      <w:r w:rsidR="00A828B7">
        <w:t xml:space="preserve">the knowledge or direction for what they need to do next to maintain or improve their health. </w:t>
      </w:r>
    </w:p>
    <w:p w:rsidR="00B97A65" w:rsidP="001B4C81" w:rsidRDefault="00346C3C" w14:paraId="046BF62D" w14:textId="5B79FC8F">
      <w:r>
        <w:t>Panellists were then asked how much they agreed or disagreed with two statements about t</w:t>
      </w:r>
      <w:r w:rsidR="001C3F0E">
        <w:t xml:space="preserve">he healthcare </w:t>
      </w:r>
      <w:r w:rsidRPr="006C41CB" w:rsidR="001C3F0E">
        <w:t xml:space="preserve">treatment received, drawn from </w:t>
      </w:r>
      <w:r w:rsidRPr="006C41CB" w:rsidR="00386623">
        <w:t>the “</w:t>
      </w:r>
      <w:hyperlink w:history="1" r:id="rId27">
        <w:r w:rsidRPr="006C41CB" w:rsidR="00386623">
          <w:rPr>
            <w:rStyle w:val="Hyperlink"/>
            <w:i/>
            <w:iCs/>
          </w:rPr>
          <w:t>Patient Satisfaction Questionnaire Short-Form (PSQ-18)</w:t>
        </w:r>
      </w:hyperlink>
      <w:r w:rsidRPr="006C41CB" w:rsidR="00386623">
        <w:rPr>
          <w:i/>
          <w:iCs/>
        </w:rPr>
        <w:t>”</w:t>
      </w:r>
      <w:r w:rsidRPr="006C41CB" w:rsidR="00B77B09">
        <w:rPr>
          <w:i/>
          <w:iCs/>
        </w:rPr>
        <w:t xml:space="preserve"> </w:t>
      </w:r>
      <w:r w:rsidRPr="006C41CB" w:rsidR="00B77B09">
        <w:t xml:space="preserve">and shown in Table </w:t>
      </w:r>
      <w:r w:rsidRPr="006C41CB" w:rsidR="007D14BF">
        <w:t>2</w:t>
      </w:r>
      <w:r w:rsidRPr="006C41CB" w:rsidR="00CB4C54">
        <w:t>.</w:t>
      </w:r>
    </w:p>
    <w:p w:rsidR="002921B9" w:rsidP="001B4C81" w:rsidRDefault="002921B9" w14:paraId="577997E1" w14:textId="77777777"/>
    <w:p w:rsidRPr="00B77B09" w:rsidR="002921B9" w:rsidP="001B4C81" w:rsidRDefault="002921B9" w14:paraId="04437060" w14:textId="77777777"/>
    <w:p w:rsidR="00B77B09" w:rsidP="00B77B09" w:rsidRDefault="00B77B09" w14:paraId="355DBD6B" w14:textId="41B44D87">
      <w:pPr>
        <w:pStyle w:val="Caption"/>
        <w:keepNext/>
      </w:pPr>
      <w:r>
        <w:lastRenderedPageBreak/>
        <w:t xml:space="preserve">Table </w:t>
      </w:r>
      <w:r w:rsidR="00C16B09">
        <w:fldChar w:fldCharType="begin"/>
      </w:r>
      <w:r w:rsidR="00C16B09">
        <w:instrText xml:space="preserve"> SEQ Table \* ARABIC </w:instrText>
      </w:r>
      <w:r w:rsidR="00C16B09">
        <w:fldChar w:fldCharType="separate"/>
      </w:r>
      <w:r>
        <w:rPr>
          <w:noProof/>
        </w:rPr>
        <w:t>2</w:t>
      </w:r>
      <w:r w:rsidR="00C16B09">
        <w:rPr>
          <w:noProof/>
        </w:rPr>
        <w:fldChar w:fldCharType="end"/>
      </w:r>
      <w:r>
        <w:t xml:space="preserve">- </w:t>
      </w:r>
      <w:r w:rsidR="007D14BF">
        <w:t>Panellist response</w:t>
      </w:r>
      <w:r w:rsidR="00FA55DD">
        <w:t>s</w:t>
      </w:r>
      <w:r w:rsidR="007D14BF">
        <w:t xml:space="preserve"> to PSQ-18 </w:t>
      </w:r>
      <w:r w:rsidR="00FA55DD">
        <w:t>statements</w:t>
      </w:r>
    </w:p>
    <w:tbl>
      <w:tblPr>
        <w:tblW w:w="10689"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ayout w:type="fixed"/>
        <w:tblLook w:val="04A0" w:firstRow="1" w:lastRow="0" w:firstColumn="1" w:lastColumn="0" w:noHBand="0" w:noVBand="1"/>
      </w:tblPr>
      <w:tblGrid>
        <w:gridCol w:w="4310"/>
        <w:gridCol w:w="1134"/>
        <w:gridCol w:w="851"/>
        <w:gridCol w:w="1275"/>
        <w:gridCol w:w="1134"/>
        <w:gridCol w:w="1134"/>
        <w:gridCol w:w="851"/>
      </w:tblGrid>
      <w:tr w:rsidR="000B6739" w:rsidTr="002921B9" w14:paraId="013CDAA5" w14:textId="77777777">
        <w:trPr>
          <w:trHeight w:val="381"/>
        </w:trPr>
        <w:tc>
          <w:tcPr>
            <w:tcW w:w="4310" w:type="dxa"/>
            <w:shd w:val="clear" w:color="auto" w:fill="F5E3CB"/>
            <w:noWrap/>
            <w:vAlign w:val="bottom"/>
          </w:tcPr>
          <w:p w:rsidRPr="004E7819" w:rsidR="000B6739" w:rsidRDefault="000B6739" w14:paraId="7E06BD70" w14:textId="6F519C20">
            <w:pPr>
              <w:spacing w:after="0" w:line="240" w:lineRule="auto"/>
              <w:rPr>
                <w:rFonts w:eastAsia="Times New Roman" w:cs="Calibri"/>
                <w:b/>
                <w:bCs/>
                <w:color w:val="7030A0"/>
                <w:lang w:eastAsia="en-AU"/>
              </w:rPr>
            </w:pPr>
            <w:r w:rsidRPr="00A925CC">
              <w:rPr>
                <w:rFonts w:eastAsia="Times New Roman" w:cs="Calibri"/>
                <w:b/>
                <w:bCs/>
                <w:color w:val="7030A0"/>
                <w:lang w:eastAsia="en-AU"/>
              </w:rPr>
              <w:t>How strongly do you AGREE or DISAGREE with each of the following statements in relation to this health care experience</w:t>
            </w:r>
            <w:r>
              <w:rPr>
                <w:rFonts w:eastAsia="Times New Roman" w:cs="Calibri"/>
                <w:b/>
                <w:bCs/>
                <w:color w:val="7030A0"/>
                <w:lang w:eastAsia="en-AU"/>
              </w:rPr>
              <w:t>:</w:t>
            </w:r>
          </w:p>
        </w:tc>
        <w:tc>
          <w:tcPr>
            <w:tcW w:w="1134" w:type="dxa"/>
            <w:shd w:val="clear" w:color="auto" w:fill="F5E3CB"/>
          </w:tcPr>
          <w:p w:rsidR="000B6739" w:rsidRDefault="000B6739" w14:paraId="639E7D34" w14:textId="727BE02E">
            <w:pPr>
              <w:spacing w:after="0" w:line="240" w:lineRule="auto"/>
              <w:rPr>
                <w:rFonts w:eastAsia="Times New Roman" w:cs="Calibri"/>
                <w:b/>
                <w:bCs/>
                <w:color w:val="7030A0"/>
                <w:lang w:eastAsia="en-AU"/>
              </w:rPr>
            </w:pPr>
            <w:r>
              <w:rPr>
                <w:rFonts w:eastAsia="Times New Roman" w:cs="Calibri"/>
                <w:b/>
                <w:bCs/>
                <w:color w:val="7030A0"/>
                <w:lang w:eastAsia="en-AU"/>
              </w:rPr>
              <w:t>Strongly agree</w:t>
            </w:r>
          </w:p>
        </w:tc>
        <w:tc>
          <w:tcPr>
            <w:tcW w:w="851" w:type="dxa"/>
            <w:shd w:val="clear" w:color="auto" w:fill="F5E3CB"/>
          </w:tcPr>
          <w:p w:rsidR="000B6739" w:rsidRDefault="001C3148" w14:paraId="5236161F" w14:textId="5A8611F7">
            <w:pPr>
              <w:spacing w:after="0" w:line="240" w:lineRule="auto"/>
              <w:rPr>
                <w:rFonts w:eastAsia="Times New Roman" w:cs="Calibri"/>
                <w:b/>
                <w:bCs/>
                <w:color w:val="7030A0"/>
                <w:lang w:eastAsia="en-AU"/>
              </w:rPr>
            </w:pPr>
            <w:r>
              <w:rPr>
                <w:rFonts w:eastAsia="Times New Roman" w:cs="Calibri"/>
                <w:b/>
                <w:bCs/>
                <w:color w:val="7030A0"/>
                <w:lang w:eastAsia="en-AU"/>
              </w:rPr>
              <w:t>A</w:t>
            </w:r>
            <w:r w:rsidR="000B6739">
              <w:rPr>
                <w:rFonts w:eastAsia="Times New Roman" w:cs="Calibri"/>
                <w:b/>
                <w:bCs/>
                <w:color w:val="7030A0"/>
                <w:lang w:eastAsia="en-AU"/>
              </w:rPr>
              <w:t>gree</w:t>
            </w:r>
          </w:p>
        </w:tc>
        <w:tc>
          <w:tcPr>
            <w:tcW w:w="1275" w:type="dxa"/>
            <w:shd w:val="clear" w:color="auto" w:fill="F5E3CB"/>
          </w:tcPr>
          <w:p w:rsidR="000B6739" w:rsidRDefault="000B6739" w14:paraId="7FFB821E" w14:textId="2B570DE3">
            <w:pPr>
              <w:spacing w:after="0" w:line="240" w:lineRule="auto"/>
              <w:rPr>
                <w:rFonts w:eastAsia="Times New Roman" w:cs="Calibri"/>
                <w:b/>
                <w:bCs/>
                <w:color w:val="7030A0"/>
                <w:lang w:eastAsia="en-AU"/>
              </w:rPr>
            </w:pPr>
            <w:r>
              <w:rPr>
                <w:rFonts w:eastAsia="Times New Roman" w:cs="Calibri"/>
                <w:b/>
                <w:bCs/>
                <w:color w:val="7030A0"/>
                <w:lang w:eastAsia="en-AU"/>
              </w:rPr>
              <w:t>Neither agree nor disagree</w:t>
            </w:r>
          </w:p>
        </w:tc>
        <w:tc>
          <w:tcPr>
            <w:tcW w:w="1134" w:type="dxa"/>
            <w:shd w:val="clear" w:color="auto" w:fill="F5E3CB"/>
          </w:tcPr>
          <w:p w:rsidR="000B6739" w:rsidRDefault="001C3148" w14:paraId="6EBBB773" w14:textId="0C838296">
            <w:pPr>
              <w:spacing w:after="0" w:line="240" w:lineRule="auto"/>
              <w:rPr>
                <w:rFonts w:eastAsia="Times New Roman" w:cs="Calibri"/>
                <w:b/>
                <w:bCs/>
                <w:color w:val="7030A0"/>
                <w:lang w:eastAsia="en-AU"/>
              </w:rPr>
            </w:pPr>
            <w:r>
              <w:rPr>
                <w:rFonts w:eastAsia="Times New Roman" w:cs="Calibri"/>
                <w:b/>
                <w:bCs/>
                <w:color w:val="7030A0"/>
                <w:lang w:eastAsia="en-AU"/>
              </w:rPr>
              <w:t>Disa</w:t>
            </w:r>
            <w:r w:rsidR="000B6739">
              <w:rPr>
                <w:rFonts w:eastAsia="Times New Roman" w:cs="Calibri"/>
                <w:b/>
                <w:bCs/>
                <w:color w:val="7030A0"/>
                <w:lang w:eastAsia="en-AU"/>
              </w:rPr>
              <w:t>gree</w:t>
            </w:r>
          </w:p>
        </w:tc>
        <w:tc>
          <w:tcPr>
            <w:tcW w:w="1134" w:type="dxa"/>
            <w:shd w:val="clear" w:color="auto" w:fill="F5E3CB"/>
          </w:tcPr>
          <w:p w:rsidR="000B6739" w:rsidRDefault="000B6739" w14:paraId="13E0334D" w14:textId="55DFB2D3">
            <w:pPr>
              <w:spacing w:after="0" w:line="240" w:lineRule="auto"/>
              <w:rPr>
                <w:rFonts w:eastAsia="Times New Roman" w:cs="Calibri"/>
                <w:b/>
                <w:bCs/>
                <w:color w:val="7030A0"/>
                <w:lang w:eastAsia="en-AU"/>
              </w:rPr>
            </w:pPr>
            <w:r>
              <w:rPr>
                <w:rFonts w:eastAsia="Times New Roman" w:cs="Calibri"/>
                <w:b/>
                <w:bCs/>
                <w:color w:val="7030A0"/>
                <w:lang w:eastAsia="en-AU"/>
              </w:rPr>
              <w:t xml:space="preserve">Strongly </w:t>
            </w:r>
            <w:r w:rsidR="001C3148">
              <w:rPr>
                <w:rFonts w:eastAsia="Times New Roman" w:cs="Calibri"/>
                <w:b/>
                <w:bCs/>
                <w:color w:val="7030A0"/>
                <w:lang w:eastAsia="en-AU"/>
              </w:rPr>
              <w:t>dis</w:t>
            </w:r>
            <w:r w:rsidR="00111101">
              <w:rPr>
                <w:rFonts w:eastAsia="Times New Roman" w:cs="Calibri"/>
                <w:b/>
                <w:bCs/>
                <w:color w:val="7030A0"/>
                <w:lang w:eastAsia="en-AU"/>
              </w:rPr>
              <w:t>agree</w:t>
            </w:r>
          </w:p>
        </w:tc>
        <w:tc>
          <w:tcPr>
            <w:tcW w:w="851" w:type="dxa"/>
            <w:shd w:val="clear" w:color="auto" w:fill="F5E3CB"/>
          </w:tcPr>
          <w:p w:rsidR="000B6739" w:rsidRDefault="00111101" w14:paraId="3279AF0A" w14:textId="479FDDCF">
            <w:pPr>
              <w:spacing w:after="0" w:line="240" w:lineRule="auto"/>
              <w:rPr>
                <w:rFonts w:eastAsia="Times New Roman" w:cs="Calibri"/>
                <w:b/>
                <w:bCs/>
                <w:color w:val="7030A0"/>
                <w:lang w:eastAsia="en-AU"/>
              </w:rPr>
            </w:pPr>
            <w:r>
              <w:rPr>
                <w:rFonts w:eastAsia="Times New Roman" w:cs="Calibri"/>
                <w:b/>
                <w:bCs/>
                <w:color w:val="7030A0"/>
                <w:lang w:eastAsia="en-AU"/>
              </w:rPr>
              <w:t>Don’t know</w:t>
            </w:r>
          </w:p>
        </w:tc>
      </w:tr>
      <w:tr w:rsidRPr="00617906" w:rsidR="000B6739" w:rsidTr="002921B9" w14:paraId="34B0E89C" w14:textId="77777777">
        <w:trPr>
          <w:trHeight w:val="381"/>
        </w:trPr>
        <w:tc>
          <w:tcPr>
            <w:tcW w:w="4310" w:type="dxa"/>
            <w:shd w:val="clear" w:color="auto" w:fill="F5E3CB"/>
            <w:noWrap/>
          </w:tcPr>
          <w:p w:rsidRPr="004E7819" w:rsidR="000B6739" w:rsidRDefault="001C3148" w14:paraId="169C8E69" w14:textId="55D0F136">
            <w:pPr>
              <w:spacing w:after="0" w:line="240" w:lineRule="auto"/>
              <w:rPr>
                <w:rFonts w:eastAsia="Times New Roman" w:cs="Calibri"/>
                <w:color w:val="000000"/>
                <w:lang w:eastAsia="en-AU"/>
              </w:rPr>
            </w:pPr>
            <w:r w:rsidRPr="001C3148">
              <w:t>The health care I have been receiving is just about perfect</w:t>
            </w:r>
          </w:p>
        </w:tc>
        <w:tc>
          <w:tcPr>
            <w:tcW w:w="1134" w:type="dxa"/>
            <w:shd w:val="clear" w:color="auto" w:fill="F5E3CB"/>
          </w:tcPr>
          <w:p w:rsidRPr="00617906" w:rsidR="000B6739" w:rsidRDefault="001C3148" w14:paraId="0F101AE8" w14:textId="71417B35">
            <w:pPr>
              <w:spacing w:after="0" w:line="240" w:lineRule="auto"/>
              <w:jc w:val="right"/>
            </w:pPr>
            <w:r>
              <w:t>13</w:t>
            </w:r>
            <w:r w:rsidR="000B6739">
              <w:t>%</w:t>
            </w:r>
          </w:p>
        </w:tc>
        <w:tc>
          <w:tcPr>
            <w:tcW w:w="851" w:type="dxa"/>
            <w:shd w:val="clear" w:color="auto" w:fill="F5E3CB"/>
          </w:tcPr>
          <w:p w:rsidRPr="00617906" w:rsidR="000B6739" w:rsidRDefault="001C3148" w14:paraId="77E4DD34" w14:textId="34D65258">
            <w:pPr>
              <w:spacing w:after="0" w:line="240" w:lineRule="auto"/>
              <w:jc w:val="right"/>
            </w:pPr>
            <w:r>
              <w:t>42</w:t>
            </w:r>
            <w:r w:rsidR="000B6739">
              <w:t>%</w:t>
            </w:r>
          </w:p>
        </w:tc>
        <w:tc>
          <w:tcPr>
            <w:tcW w:w="1275" w:type="dxa"/>
            <w:shd w:val="clear" w:color="auto" w:fill="F5E3CB"/>
          </w:tcPr>
          <w:p w:rsidRPr="00617906" w:rsidR="000B6739" w:rsidRDefault="001C3148" w14:paraId="22070ED0" w14:textId="149C6430">
            <w:pPr>
              <w:spacing w:after="0" w:line="240" w:lineRule="auto"/>
              <w:jc w:val="right"/>
            </w:pPr>
            <w:r>
              <w:t>19</w:t>
            </w:r>
            <w:r w:rsidR="000B6739">
              <w:t>%</w:t>
            </w:r>
          </w:p>
        </w:tc>
        <w:tc>
          <w:tcPr>
            <w:tcW w:w="1134" w:type="dxa"/>
            <w:shd w:val="clear" w:color="auto" w:fill="F5E3CB"/>
          </w:tcPr>
          <w:p w:rsidRPr="00617906" w:rsidR="000B6739" w:rsidRDefault="001C3148" w14:paraId="03D007A0" w14:textId="35EB938A">
            <w:pPr>
              <w:spacing w:after="0" w:line="240" w:lineRule="auto"/>
              <w:jc w:val="right"/>
            </w:pPr>
            <w:r>
              <w:t>15</w:t>
            </w:r>
            <w:r w:rsidR="000B6739">
              <w:t>%</w:t>
            </w:r>
          </w:p>
        </w:tc>
        <w:tc>
          <w:tcPr>
            <w:tcW w:w="1134" w:type="dxa"/>
            <w:shd w:val="clear" w:color="auto" w:fill="F5E3CB"/>
          </w:tcPr>
          <w:p w:rsidRPr="00B523A7" w:rsidR="000B6739" w:rsidRDefault="001C3148" w14:paraId="7C350E5C" w14:textId="6F8F61EF">
            <w:pPr>
              <w:spacing w:after="0" w:line="240" w:lineRule="auto"/>
              <w:jc w:val="right"/>
            </w:pPr>
            <w:r>
              <w:t>1</w:t>
            </w:r>
            <w:r w:rsidR="009B442D">
              <w:t>0%</w:t>
            </w:r>
          </w:p>
        </w:tc>
        <w:tc>
          <w:tcPr>
            <w:tcW w:w="851" w:type="dxa"/>
            <w:shd w:val="clear" w:color="auto" w:fill="F5E3CB"/>
          </w:tcPr>
          <w:p w:rsidRPr="00617906" w:rsidR="000B6739" w:rsidRDefault="009B442D" w14:paraId="5EC1323B" w14:textId="0CA6ACCB">
            <w:pPr>
              <w:spacing w:after="0" w:line="240" w:lineRule="auto"/>
              <w:jc w:val="right"/>
            </w:pPr>
            <w:r>
              <w:t>0</w:t>
            </w:r>
            <w:r w:rsidR="000B6739">
              <w:t>%</w:t>
            </w:r>
          </w:p>
        </w:tc>
      </w:tr>
      <w:tr w:rsidRPr="00617906" w:rsidR="000B6739" w:rsidTr="002921B9" w14:paraId="3E872EB6" w14:textId="77777777">
        <w:trPr>
          <w:trHeight w:val="381"/>
        </w:trPr>
        <w:tc>
          <w:tcPr>
            <w:tcW w:w="4310" w:type="dxa"/>
            <w:shd w:val="clear" w:color="auto" w:fill="F5E3CB"/>
            <w:noWrap/>
          </w:tcPr>
          <w:p w:rsidRPr="004E7819" w:rsidR="000B6739" w:rsidRDefault="001C3148" w14:paraId="01D88716" w14:textId="1E5D0B01">
            <w:pPr>
              <w:spacing w:after="0" w:line="240" w:lineRule="auto"/>
              <w:rPr>
                <w:rFonts w:eastAsia="Times New Roman" w:cs="Calibri"/>
                <w:color w:val="000000"/>
                <w:lang w:eastAsia="en-AU"/>
              </w:rPr>
            </w:pPr>
            <w:r w:rsidRPr="001C3148">
              <w:t>I am dissatisfied with some things about the health care I received</w:t>
            </w:r>
          </w:p>
        </w:tc>
        <w:tc>
          <w:tcPr>
            <w:tcW w:w="1134" w:type="dxa"/>
            <w:shd w:val="clear" w:color="auto" w:fill="F5E3CB"/>
          </w:tcPr>
          <w:p w:rsidRPr="00617906" w:rsidR="000B6739" w:rsidRDefault="009B442D" w14:paraId="6AC3055F" w14:textId="6E9AC2F4">
            <w:pPr>
              <w:spacing w:after="0" w:line="240" w:lineRule="auto"/>
              <w:jc w:val="right"/>
            </w:pPr>
            <w:r>
              <w:t>14</w:t>
            </w:r>
            <w:r w:rsidR="000B6739">
              <w:t>%</w:t>
            </w:r>
          </w:p>
        </w:tc>
        <w:tc>
          <w:tcPr>
            <w:tcW w:w="851" w:type="dxa"/>
            <w:shd w:val="clear" w:color="auto" w:fill="F5E3CB"/>
          </w:tcPr>
          <w:p w:rsidRPr="00617906" w:rsidR="000B6739" w:rsidRDefault="009B442D" w14:paraId="56B1F810" w14:textId="3A7471BB">
            <w:pPr>
              <w:spacing w:after="0" w:line="240" w:lineRule="auto"/>
              <w:jc w:val="right"/>
            </w:pPr>
            <w:r>
              <w:t>27</w:t>
            </w:r>
            <w:r w:rsidR="000B6739">
              <w:t>%</w:t>
            </w:r>
          </w:p>
        </w:tc>
        <w:tc>
          <w:tcPr>
            <w:tcW w:w="1275" w:type="dxa"/>
            <w:shd w:val="clear" w:color="auto" w:fill="F5E3CB"/>
          </w:tcPr>
          <w:p w:rsidRPr="00617906" w:rsidR="000B6739" w:rsidRDefault="009B442D" w14:paraId="04865389" w14:textId="22553C44">
            <w:pPr>
              <w:spacing w:after="0" w:line="240" w:lineRule="auto"/>
              <w:jc w:val="right"/>
            </w:pPr>
            <w:r>
              <w:t>25</w:t>
            </w:r>
            <w:r w:rsidR="000B6739">
              <w:t>%</w:t>
            </w:r>
          </w:p>
        </w:tc>
        <w:tc>
          <w:tcPr>
            <w:tcW w:w="1134" w:type="dxa"/>
            <w:shd w:val="clear" w:color="auto" w:fill="F5E3CB"/>
          </w:tcPr>
          <w:p w:rsidRPr="00617906" w:rsidR="000B6739" w:rsidRDefault="000B6739" w14:paraId="303F5A74" w14:textId="77777777">
            <w:pPr>
              <w:spacing w:after="0" w:line="240" w:lineRule="auto"/>
              <w:jc w:val="right"/>
            </w:pPr>
            <w:r w:rsidRPr="00B523A7">
              <w:t>35</w:t>
            </w:r>
            <w:r>
              <w:t>%</w:t>
            </w:r>
          </w:p>
        </w:tc>
        <w:tc>
          <w:tcPr>
            <w:tcW w:w="1134" w:type="dxa"/>
            <w:shd w:val="clear" w:color="auto" w:fill="F5E3CB"/>
          </w:tcPr>
          <w:p w:rsidRPr="00B523A7" w:rsidR="000B6739" w:rsidRDefault="009B442D" w14:paraId="65D48EB4" w14:textId="29224CB0">
            <w:pPr>
              <w:spacing w:after="0" w:line="240" w:lineRule="auto"/>
              <w:jc w:val="right"/>
            </w:pPr>
            <w:r>
              <w:t>23%</w:t>
            </w:r>
          </w:p>
        </w:tc>
        <w:tc>
          <w:tcPr>
            <w:tcW w:w="851" w:type="dxa"/>
            <w:shd w:val="clear" w:color="auto" w:fill="F5E3CB"/>
          </w:tcPr>
          <w:p w:rsidRPr="00617906" w:rsidR="000B6739" w:rsidRDefault="009B442D" w14:paraId="097DEA03" w14:textId="2FD98F64">
            <w:pPr>
              <w:spacing w:after="0" w:line="240" w:lineRule="auto"/>
              <w:jc w:val="right"/>
            </w:pPr>
            <w:r>
              <w:t>1</w:t>
            </w:r>
            <w:r w:rsidR="000B6739">
              <w:t>%</w:t>
            </w:r>
          </w:p>
        </w:tc>
      </w:tr>
    </w:tbl>
    <w:p w:rsidR="00FB3094" w:rsidP="001B4C81" w:rsidRDefault="00FB3094" w14:paraId="21957719" w14:textId="77777777"/>
    <w:p w:rsidR="003B0910" w:rsidP="001B4C81" w:rsidRDefault="50A141CF" w14:paraId="07269ABE" w14:textId="07EF1D6D">
      <w:r>
        <w:t>Most</w:t>
      </w:r>
      <w:r w:rsidR="00F02EC2">
        <w:t xml:space="preserve"> panellist</w:t>
      </w:r>
      <w:r w:rsidR="001A039E">
        <w:t>s (56%) agreed</w:t>
      </w:r>
      <w:r w:rsidR="00EB2588">
        <w:t xml:space="preserve"> </w:t>
      </w:r>
      <w:r w:rsidR="00037A86">
        <w:t xml:space="preserve">that the healthcare they had received was ‘just about perfect’, </w:t>
      </w:r>
      <w:r w:rsidR="00BD50BD">
        <w:t xml:space="preserve">while 41% of panellists agreed that they were dissatisfied with something about the healthcare they had received. This </w:t>
      </w:r>
      <w:r w:rsidR="00B340A8">
        <w:t>indicates that while most Australians are</w:t>
      </w:r>
      <w:r w:rsidR="00977916">
        <w:t xml:space="preserve"> </w:t>
      </w:r>
      <w:proofErr w:type="gramStart"/>
      <w:r w:rsidR="00977916">
        <w:t>satisfied</w:t>
      </w:r>
      <w:proofErr w:type="gramEnd"/>
      <w:r w:rsidR="00977916">
        <w:t xml:space="preserve"> they are</w:t>
      </w:r>
      <w:r w:rsidR="00B340A8">
        <w:t xml:space="preserve"> receiving high quality healthcare, including healthcare communications, there is still room for improvement. </w:t>
      </w:r>
    </w:p>
    <w:p w:rsidR="00943C7A" w:rsidP="00943C7A" w:rsidRDefault="00943C7A" w14:paraId="0B7E3E4D" w14:textId="023320C6">
      <w:pPr>
        <w:pStyle w:val="PanelMemberQuotes"/>
      </w:pPr>
      <w:r>
        <w:t xml:space="preserve">"As a Carer for a sibling with an </w:t>
      </w:r>
      <w:r w:rsidR="00373D4A">
        <w:t>intellectual disability</w:t>
      </w:r>
      <w:r>
        <w:t>, I was told I asked to</w:t>
      </w:r>
      <w:r w:rsidR="00977916">
        <w:t>o</w:t>
      </w:r>
      <w:r>
        <w:t xml:space="preserve"> many questions and was overly passionate. I was very concerned for the safety</w:t>
      </w:r>
      <w:r w:rsidR="00977916">
        <w:t xml:space="preserve"> and</w:t>
      </w:r>
      <w:r>
        <w:t xml:space="preserve"> well-being of my loved one, especially the over prescribed </w:t>
      </w:r>
      <w:r w:rsidR="35B3E63B">
        <w:t>&lt;details of medicine&gt;</w:t>
      </w:r>
      <w:r>
        <w:t>.</w:t>
      </w:r>
    </w:p>
    <w:p w:rsidR="00943C7A" w:rsidP="00943C7A" w:rsidRDefault="00943C7A" w14:paraId="3D0FD3DF" w14:textId="00FC1E05">
      <w:pPr>
        <w:pStyle w:val="PanelMemberQuotes"/>
      </w:pPr>
      <w:r>
        <w:t>Trying to ask questions about why the medicine was being prescribed was met with dismissal - I never got an answer to this question or my concerns.</w:t>
      </w:r>
      <w:r w:rsidR="003E190B">
        <w:t xml:space="preserve"> </w:t>
      </w:r>
      <w:r>
        <w:t>This experience was traumatic and left me with a high level of distrust of not only the health practitioner (specialist not my own GP), but of the whole health system. Even now I am on alert when needing to access the health system - especially when the first thing they mention is medication.</w:t>
      </w:r>
    </w:p>
    <w:p w:rsidR="00943C7A" w:rsidP="00943C7A" w:rsidRDefault="00943C7A" w14:paraId="5EC35C47" w14:textId="0D8A0668">
      <w:pPr>
        <w:pStyle w:val="PanelMemberQuotes"/>
      </w:pPr>
      <w:r>
        <w:t xml:space="preserve">I don't go to get a pill to fix my health issues, I go to gain an understanding of what has happened, how </w:t>
      </w:r>
      <w:r w:rsidR="00B15FD2">
        <w:t>it’s</w:t>
      </w:r>
      <w:r>
        <w:t xml:space="preserve"> happened, how to treat it with lifestyle and diet holistically, and how I can prevent it in the future.</w:t>
      </w:r>
      <w:r w:rsidR="003E190B">
        <w:t xml:space="preserve"> </w:t>
      </w:r>
      <w:r>
        <w:t xml:space="preserve">It really annoys me the profession seem to think everyone consumer just wants a prescription for something.   </w:t>
      </w:r>
    </w:p>
    <w:p w:rsidRPr="00B27A31" w:rsidR="001526AD" w:rsidP="00943C7A" w:rsidRDefault="00943C7A" w14:paraId="5B997904" w14:textId="5ED09B33">
      <w:pPr>
        <w:pStyle w:val="PanelMemberQuotes"/>
        <w:rPr>
          <w:i w:val="0"/>
          <w:iCs/>
        </w:rPr>
      </w:pPr>
      <w:r>
        <w:t>My experience with the trauma describe</w:t>
      </w:r>
      <w:r w:rsidR="00AA0D8C">
        <w:t>d</w:t>
      </w:r>
      <w:r>
        <w:t xml:space="preserve"> above means my blood pressure goes up </w:t>
      </w:r>
      <w:r w:rsidR="00B15FD2">
        <w:t>and</w:t>
      </w:r>
      <w:r>
        <w:t xml:space="preserve"> the first thing the GP wants to do is take my blood pressure </w:t>
      </w:r>
      <w:r w:rsidR="00B15FD2">
        <w:t xml:space="preserve">and </w:t>
      </w:r>
      <w:r>
        <w:t xml:space="preserve">then comments its high </w:t>
      </w:r>
      <w:r w:rsidR="00B15FD2">
        <w:t>and</w:t>
      </w:r>
      <w:r>
        <w:t xml:space="preserve"> because I'm a certain age wants to (I feel) prescribe blood pressure meds.  I only get a high reading </w:t>
      </w:r>
      <w:proofErr w:type="gramStart"/>
      <w:r>
        <w:t>in blood</w:t>
      </w:r>
      <w:proofErr w:type="gramEnd"/>
      <w:r>
        <w:t xml:space="preserve"> pressure when I visit my GP. I think this is called white coat syndrome caused because of the trauma of my sibling</w:t>
      </w:r>
      <w:r w:rsidR="00B15FD2">
        <w:t>’</w:t>
      </w:r>
      <w:r>
        <w:t>s specialist."</w:t>
      </w:r>
      <w:r w:rsidR="003E190B">
        <w:br/>
      </w:r>
      <w:r w:rsidR="001526AD">
        <w:br/>
      </w:r>
      <w:r w:rsidR="001526AD">
        <w:rPr>
          <w:i w:val="0"/>
          <w:iCs/>
        </w:rPr>
        <w:t>– AHP Panellist</w:t>
      </w:r>
    </w:p>
    <w:p w:rsidR="001B4C81" w:rsidP="006C41CB" w:rsidRDefault="001B4C81" w14:paraId="15392453" w14:textId="77777777"/>
    <w:p w:rsidR="006C41CB" w:rsidP="006C41CB" w:rsidRDefault="006C41CB" w14:paraId="3DEFCFCF" w14:textId="77777777"/>
    <w:p w:rsidR="00CA5CB1" w:rsidP="006C41CB" w:rsidRDefault="00CA5CB1" w14:paraId="3CFF1141" w14:textId="77777777">
      <w:bookmarkStart w:name="_Toc123634767" w:id="75"/>
      <w:bookmarkStart w:name="_Toc123831806" w:id="76"/>
    </w:p>
    <w:p w:rsidR="00804BA2" w:rsidP="00010A01" w:rsidRDefault="007528B5" w14:paraId="1B00978E" w14:textId="131B6523">
      <w:pPr>
        <w:pStyle w:val="Heading3"/>
      </w:pPr>
      <w:bookmarkStart w:name="_Toc137032939" w:id="77"/>
      <w:r>
        <w:lastRenderedPageBreak/>
        <w:t>Positive healthcare communication</w:t>
      </w:r>
      <w:r w:rsidR="00604757">
        <w:t xml:space="preserve"> </w:t>
      </w:r>
      <w:r w:rsidR="00324292">
        <w:t>experience</w:t>
      </w:r>
      <w:bookmarkEnd w:id="74"/>
      <w:bookmarkEnd w:id="75"/>
      <w:bookmarkEnd w:id="76"/>
      <w:bookmarkEnd w:id="77"/>
    </w:p>
    <w:p w:rsidR="008A6AAD" w:rsidP="001526AD" w:rsidRDefault="008A6AAD" w14:paraId="0C492591" w14:textId="1E230C5A">
      <w:pPr>
        <w:pStyle w:val="PanelMemberQuotes"/>
      </w:pPr>
      <w:bookmarkStart w:name="_Toc81470425" w:id="78"/>
      <w:bookmarkStart w:name="_Toc83371147" w:id="79"/>
      <w:bookmarkStart w:name="_Toc84596196" w:id="80"/>
      <w:bookmarkStart w:name="_Toc86309402" w:id="81"/>
      <w:bookmarkStart w:name="_Toc87957642" w:id="82"/>
      <w:bookmarkStart w:name="_Toc87959751" w:id="83"/>
      <w:bookmarkStart w:name="_Toc87965814" w:id="84"/>
      <w:bookmarkStart w:name="_Toc87970166" w:id="85"/>
      <w:bookmarkStart w:name="_Toc88577310" w:id="86"/>
      <w:bookmarkStart w:name="_Toc98848265" w:id="87"/>
      <w:bookmarkStart w:name="_Toc99112763" w:id="88"/>
      <w:bookmarkStart w:name="_Toc99112798" w:id="89"/>
      <w:bookmarkStart w:name="_Toc99112832" w:id="90"/>
      <w:bookmarkStart w:name="_Toc99112881" w:id="91"/>
      <w:bookmarkStart w:name="_Toc99112895" w:id="92"/>
      <w:bookmarkStart w:name="_Toc101270573" w:id="93"/>
      <w:bookmarkStart w:name="_Toc103934943" w:id="94"/>
      <w:r w:rsidRPr="008A6AAD">
        <w:t>When my mother was terminally ill with cancer</w:t>
      </w:r>
      <w:r w:rsidR="7AD6AD35">
        <w:t>,</w:t>
      </w:r>
      <w:r w:rsidRPr="008A6AAD">
        <w:t xml:space="preserve"> I took her to all her medical appointments for the last 5 months. Her GP saw her every 1 to 2 weeks and always took time to listen and respond to all my mother's and my questions. His communication was exceptionally kind and caring. In her final 3 weeks he saw her in her own home. His excellent communication and his willingness to see her so often enabled me to care for my mother in her own home throughout her final illness.</w:t>
      </w:r>
    </w:p>
    <w:p w:rsidRPr="00B27A31" w:rsidR="001526AD" w:rsidP="001526AD" w:rsidRDefault="001526AD" w14:paraId="509E3B94" w14:textId="6D32EC09">
      <w:pPr>
        <w:pStyle w:val="PanelMemberQuotes"/>
        <w:rPr>
          <w:i w:val="0"/>
          <w:iCs/>
        </w:rPr>
      </w:pPr>
      <w:r>
        <w:rPr>
          <w:i w:val="0"/>
          <w:iCs/>
        </w:rPr>
        <w:t>– AHP Panellist</w:t>
      </w:r>
    </w:p>
    <w:p w:rsidR="001526AD" w:rsidRDefault="001526AD" w14:paraId="10BA2807" w14:textId="77777777"/>
    <w:p w:rsidR="004E332F" w:rsidRDefault="00A86BE2" w14:paraId="453A5126" w14:textId="5B52C0C5">
      <w:r>
        <w:t>When asked to describe a previous health</w:t>
      </w:r>
      <w:r w:rsidR="00F12980">
        <w:t xml:space="preserve">care experience where </w:t>
      </w:r>
      <w:r w:rsidR="00EB17FD">
        <w:t xml:space="preserve">the health care practitioner has excellent </w:t>
      </w:r>
      <w:r w:rsidR="00B15163">
        <w:t>communication</w:t>
      </w:r>
      <w:r w:rsidR="00EB17FD">
        <w:t xml:space="preserve">, </w:t>
      </w:r>
      <w:proofErr w:type="gramStart"/>
      <w:r w:rsidR="00EB17FD">
        <w:t>the majority of</w:t>
      </w:r>
      <w:proofErr w:type="gramEnd"/>
      <w:r w:rsidR="00EB17FD">
        <w:t xml:space="preserve"> </w:t>
      </w:r>
      <w:r w:rsidR="00B15163">
        <w:t>panellists (87%) were able to provide a</w:t>
      </w:r>
      <w:r w:rsidR="00890C75">
        <w:t>n exampl</w:t>
      </w:r>
      <w:r w:rsidR="00646AB4">
        <w:t xml:space="preserve">e of such a situation. </w:t>
      </w:r>
    </w:p>
    <w:p w:rsidR="00B54369" w:rsidRDefault="00646AB4" w14:paraId="0D8F1865" w14:textId="2D0AA2D1">
      <w:r>
        <w:t xml:space="preserve">Across these experiences </w:t>
      </w:r>
      <w:r w:rsidR="00BB3F75">
        <w:t xml:space="preserve">several recurring </w:t>
      </w:r>
      <w:r w:rsidR="00C01484">
        <w:t>interactions</w:t>
      </w:r>
      <w:r>
        <w:t xml:space="preserve"> were</w:t>
      </w:r>
      <w:r w:rsidR="00C01484">
        <w:t xml:space="preserve"> observed</w:t>
      </w:r>
      <w:r w:rsidR="00B54369">
        <w:t>:</w:t>
      </w:r>
    </w:p>
    <w:p w:rsidR="00B54369" w:rsidP="00D9397D" w:rsidRDefault="00D9397D" w14:paraId="16FAE075" w14:textId="3FD47754">
      <w:pPr>
        <w:pStyle w:val="ListParagraph"/>
        <w:numPr>
          <w:ilvl w:val="0"/>
          <w:numId w:val="7"/>
        </w:numPr>
      </w:pPr>
      <w:r w:rsidRPr="77CA7E04">
        <w:rPr>
          <w:lang w:val="en-US"/>
        </w:rPr>
        <w:t>The provider listened</w:t>
      </w:r>
      <w:r w:rsidRPr="77CA7E04" w:rsidR="00865D4B">
        <w:rPr>
          <w:lang w:val="en-US"/>
        </w:rPr>
        <w:t xml:space="preserve"> to the panellist and asked questions about their health experience </w:t>
      </w:r>
      <w:r w:rsidRPr="77CA7E04" w:rsidR="00FD36C2">
        <w:rPr>
          <w:lang w:val="en-US"/>
        </w:rPr>
        <w:t>e.g.,</w:t>
      </w:r>
      <w:r w:rsidRPr="77CA7E04" w:rsidR="00865D4B">
        <w:rPr>
          <w:lang w:val="en-US"/>
        </w:rPr>
        <w:t xml:space="preserve"> what the problem was, how previous </w:t>
      </w:r>
      <w:r w:rsidRPr="77CA7E04" w:rsidR="00835F75">
        <w:rPr>
          <w:lang w:val="en-US"/>
        </w:rPr>
        <w:t>treatments</w:t>
      </w:r>
      <w:r w:rsidRPr="77CA7E04" w:rsidR="00865D4B">
        <w:rPr>
          <w:lang w:val="en-US"/>
        </w:rPr>
        <w:t xml:space="preserve"> had gone</w:t>
      </w:r>
      <w:r w:rsidRPr="77CA7E04" w:rsidR="00FD36C2">
        <w:rPr>
          <w:lang w:val="en-US"/>
        </w:rPr>
        <w:t>.</w:t>
      </w:r>
    </w:p>
    <w:p w:rsidR="008C3CC0" w:rsidP="00D9397D" w:rsidRDefault="00D9397D" w14:paraId="196A07A6" w14:textId="46A8217F">
      <w:pPr>
        <w:pStyle w:val="ListParagraph"/>
        <w:numPr>
          <w:ilvl w:val="0"/>
          <w:numId w:val="7"/>
        </w:numPr>
      </w:pPr>
      <w:r>
        <w:t>The provider e</w:t>
      </w:r>
      <w:r w:rsidR="00865D4B">
        <w:t xml:space="preserve">xplained </w:t>
      </w:r>
      <w:r w:rsidR="00471940">
        <w:t xml:space="preserve">things </w:t>
      </w:r>
      <w:r w:rsidR="00865D4B">
        <w:t>clearly and</w:t>
      </w:r>
      <w:r w:rsidR="0041216F">
        <w:t xml:space="preserve"> in detail, </w:t>
      </w:r>
      <w:r w:rsidR="00471940">
        <w:t xml:space="preserve">not only the diagnosis or </w:t>
      </w:r>
      <w:r w:rsidR="00835F75">
        <w:t>recommendation</w:t>
      </w:r>
      <w:r w:rsidR="00471940">
        <w:t xml:space="preserve"> but also </w:t>
      </w:r>
      <w:r w:rsidR="008C3CC0">
        <w:t xml:space="preserve">the thinking process that led to </w:t>
      </w:r>
      <w:r w:rsidR="00835F75">
        <w:t>those</w:t>
      </w:r>
      <w:r w:rsidR="008C3CC0">
        <w:t xml:space="preserve"> conclusions. </w:t>
      </w:r>
    </w:p>
    <w:p w:rsidR="008C3145" w:rsidP="00D9397D" w:rsidRDefault="2A8018D0" w14:paraId="0A457E36" w14:textId="77C7862A">
      <w:pPr>
        <w:pStyle w:val="ListParagraph"/>
        <w:numPr>
          <w:ilvl w:val="0"/>
          <w:numId w:val="7"/>
        </w:numPr>
      </w:pPr>
      <w:r w:rsidRPr="77CA7E04">
        <w:rPr>
          <w:lang w:val="en-US"/>
        </w:rPr>
        <w:t xml:space="preserve">Language was </w:t>
      </w:r>
      <w:r w:rsidRPr="77CA7E04" w:rsidR="008C3CC0">
        <w:rPr>
          <w:lang w:val="en-US"/>
        </w:rPr>
        <w:t>tailored</w:t>
      </w:r>
      <w:r w:rsidRPr="77CA7E04" w:rsidR="0041216F">
        <w:rPr>
          <w:lang w:val="en-US"/>
        </w:rPr>
        <w:t xml:space="preserve"> to </w:t>
      </w:r>
      <w:r w:rsidRPr="77CA7E04" w:rsidR="00D4515E">
        <w:rPr>
          <w:lang w:val="en-US"/>
        </w:rPr>
        <w:t>a level the panellist was comfortable with</w:t>
      </w:r>
      <w:r w:rsidRPr="77CA7E04" w:rsidR="00AA20E5">
        <w:rPr>
          <w:lang w:val="en-US"/>
        </w:rPr>
        <w:t xml:space="preserve"> and</w:t>
      </w:r>
      <w:r w:rsidRPr="77CA7E04" w:rsidR="3125F6A9">
        <w:rPr>
          <w:lang w:val="en-US"/>
        </w:rPr>
        <w:t>/or</w:t>
      </w:r>
      <w:r w:rsidRPr="77CA7E04" w:rsidR="00AA20E5">
        <w:rPr>
          <w:lang w:val="en-US"/>
        </w:rPr>
        <w:t xml:space="preserve"> </w:t>
      </w:r>
      <w:r w:rsidRPr="77CA7E04" w:rsidR="65F8CF5C">
        <w:rPr>
          <w:lang w:val="en-US"/>
        </w:rPr>
        <w:t>used</w:t>
      </w:r>
      <w:r w:rsidRPr="77CA7E04" w:rsidR="7F934366">
        <w:rPr>
          <w:lang w:val="en-US"/>
        </w:rPr>
        <w:t xml:space="preserve"> appropriate</w:t>
      </w:r>
      <w:r w:rsidRPr="77CA7E04" w:rsidR="00AA20E5">
        <w:rPr>
          <w:lang w:val="en-US"/>
        </w:rPr>
        <w:t xml:space="preserve"> images</w:t>
      </w:r>
      <w:r w:rsidRPr="77CA7E04" w:rsidR="2AA9847B">
        <w:rPr>
          <w:lang w:val="en-US"/>
        </w:rPr>
        <w:t xml:space="preserve"> or</w:t>
      </w:r>
      <w:r w:rsidRPr="77CA7E04" w:rsidR="00AA20E5">
        <w:rPr>
          <w:lang w:val="en-US"/>
        </w:rPr>
        <w:t xml:space="preserve"> props to help</w:t>
      </w:r>
      <w:r w:rsidRPr="77CA7E04" w:rsidR="004B50CB">
        <w:rPr>
          <w:lang w:val="en-US"/>
        </w:rPr>
        <w:t xml:space="preserve">. Avoiding both being too complicated or ‘dumbing down’ to a </w:t>
      </w:r>
      <w:r w:rsidRPr="77CA7E04" w:rsidR="00835F75">
        <w:rPr>
          <w:lang w:val="en-US"/>
        </w:rPr>
        <w:t>disrespectful</w:t>
      </w:r>
      <w:r w:rsidRPr="77CA7E04" w:rsidR="004B50CB">
        <w:rPr>
          <w:lang w:val="en-US"/>
        </w:rPr>
        <w:t xml:space="preserve"> level.</w:t>
      </w:r>
    </w:p>
    <w:p w:rsidR="00865D4B" w:rsidP="00D9397D" w:rsidRDefault="00423115" w14:paraId="413F4A57" w14:textId="7C4E4F1E">
      <w:pPr>
        <w:pStyle w:val="ListParagraph"/>
        <w:numPr>
          <w:ilvl w:val="0"/>
          <w:numId w:val="7"/>
        </w:numPr>
      </w:pPr>
      <w:r w:rsidRPr="77CA7E04">
        <w:rPr>
          <w:lang w:val="en-US"/>
        </w:rPr>
        <w:t>The</w:t>
      </w:r>
      <w:r w:rsidRPr="77CA7E04" w:rsidR="00865D4B">
        <w:rPr>
          <w:lang w:val="en-US"/>
        </w:rPr>
        <w:t xml:space="preserve"> </w:t>
      </w:r>
      <w:proofErr w:type="spellStart"/>
      <w:r w:rsidRPr="77CA7E04" w:rsidR="4708FD78">
        <w:rPr>
          <w:lang w:val="en-US"/>
        </w:rPr>
        <w:t>panellist</w:t>
      </w:r>
      <w:proofErr w:type="spellEnd"/>
      <w:r w:rsidRPr="77CA7E04" w:rsidR="77ABE7ED">
        <w:rPr>
          <w:lang w:val="en-US"/>
        </w:rPr>
        <w:t xml:space="preserve"> was given</w:t>
      </w:r>
      <w:r w:rsidRPr="77CA7E04" w:rsidR="00865D4B">
        <w:rPr>
          <w:lang w:val="en-US"/>
        </w:rPr>
        <w:t xml:space="preserve"> </w:t>
      </w:r>
      <w:r w:rsidRPr="77CA7E04" w:rsidR="00FD36C2">
        <w:rPr>
          <w:lang w:val="en-US"/>
        </w:rPr>
        <w:t>the opportunity</w:t>
      </w:r>
      <w:r w:rsidRPr="77CA7E04" w:rsidR="00865D4B">
        <w:rPr>
          <w:lang w:val="en-US"/>
        </w:rPr>
        <w:t xml:space="preserve"> to ask questions in turn</w:t>
      </w:r>
      <w:r w:rsidRPr="77CA7E04" w:rsidR="006C67DD">
        <w:rPr>
          <w:lang w:val="en-US"/>
        </w:rPr>
        <w:t>.</w:t>
      </w:r>
      <w:r w:rsidRPr="77CA7E04" w:rsidR="00865D4B">
        <w:rPr>
          <w:lang w:val="en-US"/>
        </w:rPr>
        <w:t xml:space="preserve"> </w:t>
      </w:r>
    </w:p>
    <w:p w:rsidR="00ED73C4" w:rsidP="00D9397D" w:rsidRDefault="00423115" w14:paraId="3451585A" w14:textId="44B4A25E">
      <w:pPr>
        <w:pStyle w:val="ListParagraph"/>
        <w:numPr>
          <w:ilvl w:val="0"/>
          <w:numId w:val="7"/>
        </w:numPr>
      </w:pPr>
      <w:r w:rsidRPr="77CA7E04">
        <w:rPr>
          <w:lang w:val="en-US"/>
        </w:rPr>
        <w:t>The provider ac</w:t>
      </w:r>
      <w:r w:rsidRPr="77CA7E04" w:rsidR="00ED73C4">
        <w:rPr>
          <w:lang w:val="en-US"/>
        </w:rPr>
        <w:t xml:space="preserve">cepted and respected the decision the panellist made </w:t>
      </w:r>
      <w:r w:rsidRPr="77CA7E04">
        <w:rPr>
          <w:lang w:val="en-US"/>
        </w:rPr>
        <w:t xml:space="preserve">regarding their health </w:t>
      </w:r>
      <w:r w:rsidRPr="77CA7E04" w:rsidR="00ED73C4">
        <w:rPr>
          <w:lang w:val="en-US"/>
        </w:rPr>
        <w:t xml:space="preserve">and </w:t>
      </w:r>
      <w:r w:rsidRPr="77CA7E04">
        <w:rPr>
          <w:lang w:val="en-US"/>
        </w:rPr>
        <w:t>provided</w:t>
      </w:r>
      <w:r w:rsidRPr="77CA7E04" w:rsidR="00557366">
        <w:rPr>
          <w:lang w:val="en-US"/>
        </w:rPr>
        <w:t xml:space="preserve"> clear</w:t>
      </w:r>
      <w:r w:rsidRPr="77CA7E04" w:rsidR="00ED73C4">
        <w:rPr>
          <w:lang w:val="en-US"/>
        </w:rPr>
        <w:t xml:space="preserve"> advice for how to proceed based on that decision</w:t>
      </w:r>
      <w:r w:rsidRPr="77CA7E04">
        <w:rPr>
          <w:lang w:val="en-US"/>
        </w:rPr>
        <w:t>, even if that decision was to not pursue care</w:t>
      </w:r>
      <w:r w:rsidRPr="77CA7E04" w:rsidR="006C67DD">
        <w:rPr>
          <w:lang w:val="en-US"/>
        </w:rPr>
        <w:t>.</w:t>
      </w:r>
    </w:p>
    <w:p w:rsidR="00C76954" w:rsidP="00D9397D" w:rsidRDefault="00C76954" w14:paraId="6882DC32" w14:textId="3849D836">
      <w:pPr>
        <w:pStyle w:val="ListParagraph"/>
        <w:numPr>
          <w:ilvl w:val="0"/>
          <w:numId w:val="7"/>
        </w:numPr>
      </w:pPr>
      <w:r w:rsidRPr="77CA7E04">
        <w:rPr>
          <w:lang w:val="en-US"/>
        </w:rPr>
        <w:t>T</w:t>
      </w:r>
      <w:r w:rsidRPr="77CA7E04" w:rsidR="00557366">
        <w:rPr>
          <w:lang w:val="en-US"/>
        </w:rPr>
        <w:t>he</w:t>
      </w:r>
      <w:r w:rsidRPr="77CA7E04">
        <w:rPr>
          <w:lang w:val="en-US"/>
        </w:rPr>
        <w:t xml:space="preserve"> </w:t>
      </w:r>
      <w:r w:rsidRPr="77CA7E04" w:rsidR="4E20D5FA">
        <w:rPr>
          <w:lang w:val="en-US"/>
        </w:rPr>
        <w:t>provider</w:t>
      </w:r>
      <w:r w:rsidRPr="77CA7E04">
        <w:rPr>
          <w:lang w:val="en-US"/>
        </w:rPr>
        <w:t xml:space="preserve"> through the next steps, including writing/</w:t>
      </w:r>
      <w:r w:rsidRPr="77CA7E04" w:rsidR="00557366">
        <w:rPr>
          <w:lang w:val="en-US"/>
        </w:rPr>
        <w:t>dictating</w:t>
      </w:r>
      <w:r w:rsidRPr="77CA7E04">
        <w:rPr>
          <w:lang w:val="en-US"/>
        </w:rPr>
        <w:t xml:space="preserve"> referral </w:t>
      </w:r>
      <w:r w:rsidRPr="77CA7E04" w:rsidR="00557366">
        <w:rPr>
          <w:lang w:val="en-US"/>
        </w:rPr>
        <w:t>letters</w:t>
      </w:r>
      <w:r w:rsidRPr="77CA7E04">
        <w:rPr>
          <w:lang w:val="en-US"/>
        </w:rPr>
        <w:t xml:space="preserve"> with the panellist</w:t>
      </w:r>
      <w:r w:rsidRPr="77CA7E04" w:rsidR="00557366">
        <w:rPr>
          <w:lang w:val="en-US"/>
        </w:rPr>
        <w:t xml:space="preserve"> present to ensure they knew what to expect</w:t>
      </w:r>
      <w:r w:rsidRPr="77CA7E04" w:rsidR="006C67DD">
        <w:rPr>
          <w:lang w:val="en-US"/>
        </w:rPr>
        <w:t>.</w:t>
      </w:r>
    </w:p>
    <w:p w:rsidR="00D4515E" w:rsidP="00D9397D" w:rsidRDefault="008C7A33" w14:paraId="3E8B7758" w14:textId="4A6DD1E7">
      <w:pPr>
        <w:pStyle w:val="ListParagraph"/>
        <w:numPr>
          <w:ilvl w:val="0"/>
          <w:numId w:val="7"/>
        </w:numPr>
      </w:pPr>
      <w:r w:rsidRPr="77CA7E04">
        <w:rPr>
          <w:lang w:val="en-US"/>
        </w:rPr>
        <w:t xml:space="preserve">The provider demonstrated compassion for the panellist, getting to know the panellist personally and </w:t>
      </w:r>
      <w:proofErr w:type="gramStart"/>
      <w:r w:rsidRPr="77CA7E04">
        <w:rPr>
          <w:lang w:val="en-US"/>
        </w:rPr>
        <w:t>learn</w:t>
      </w:r>
      <w:proofErr w:type="gramEnd"/>
      <w:r w:rsidRPr="77CA7E04">
        <w:rPr>
          <w:lang w:val="en-US"/>
        </w:rPr>
        <w:t xml:space="preserve"> </w:t>
      </w:r>
      <w:r w:rsidRPr="77CA7E04" w:rsidR="00F90293">
        <w:rPr>
          <w:lang w:val="en-US"/>
        </w:rPr>
        <w:t>their health history in depth</w:t>
      </w:r>
      <w:r w:rsidRPr="77CA7E04" w:rsidR="00FD36C2">
        <w:rPr>
          <w:lang w:val="en-US"/>
        </w:rPr>
        <w:t>.</w:t>
      </w:r>
    </w:p>
    <w:p w:rsidR="00844043" w:rsidP="00D9397D" w:rsidRDefault="008C7A33" w14:paraId="0D9847A4" w14:textId="6AFDBE9C">
      <w:pPr>
        <w:pStyle w:val="ListParagraph"/>
        <w:numPr>
          <w:ilvl w:val="0"/>
          <w:numId w:val="7"/>
        </w:numPr>
      </w:pPr>
      <w:r w:rsidRPr="77CA7E04">
        <w:rPr>
          <w:lang w:val="en-US"/>
        </w:rPr>
        <w:t xml:space="preserve">The </w:t>
      </w:r>
      <w:r w:rsidRPr="77CA7E04" w:rsidR="004D3316">
        <w:rPr>
          <w:lang w:val="en-US"/>
        </w:rPr>
        <w:t xml:space="preserve">provider </w:t>
      </w:r>
      <w:r w:rsidRPr="77CA7E04">
        <w:rPr>
          <w:lang w:val="en-US"/>
        </w:rPr>
        <w:t xml:space="preserve">gave plenty of time in the appointment and </w:t>
      </w:r>
      <w:r w:rsidRPr="77CA7E04" w:rsidR="00953BB4">
        <w:rPr>
          <w:lang w:val="en-US"/>
        </w:rPr>
        <w:t xml:space="preserve">provided </w:t>
      </w:r>
      <w:r w:rsidRPr="77CA7E04" w:rsidR="002A4DB0">
        <w:rPr>
          <w:lang w:val="en-US"/>
        </w:rPr>
        <w:t>mechanisms</w:t>
      </w:r>
      <w:r w:rsidRPr="77CA7E04" w:rsidR="00844043">
        <w:rPr>
          <w:lang w:val="en-US"/>
        </w:rPr>
        <w:t xml:space="preserve"> </w:t>
      </w:r>
      <w:r w:rsidRPr="77CA7E04" w:rsidR="0027474C">
        <w:rPr>
          <w:lang w:val="en-US"/>
        </w:rPr>
        <w:t>for the panellist</w:t>
      </w:r>
      <w:r w:rsidRPr="77CA7E04" w:rsidR="00844043">
        <w:rPr>
          <w:lang w:val="en-US"/>
        </w:rPr>
        <w:t xml:space="preserve"> </w:t>
      </w:r>
      <w:proofErr w:type="gramStart"/>
      <w:r w:rsidRPr="77CA7E04" w:rsidR="00844043">
        <w:rPr>
          <w:lang w:val="en-US"/>
        </w:rPr>
        <w:t>contact</w:t>
      </w:r>
      <w:proofErr w:type="gramEnd"/>
      <w:r w:rsidRPr="77CA7E04" w:rsidR="00844043">
        <w:rPr>
          <w:lang w:val="en-US"/>
        </w:rPr>
        <w:t xml:space="preserve"> </w:t>
      </w:r>
      <w:r w:rsidRPr="77CA7E04" w:rsidR="004D3316">
        <w:rPr>
          <w:lang w:val="en-US"/>
        </w:rPr>
        <w:t>them for support outside</w:t>
      </w:r>
      <w:r w:rsidRPr="77CA7E04" w:rsidR="00844043">
        <w:rPr>
          <w:lang w:val="en-US"/>
        </w:rPr>
        <w:t xml:space="preserve"> </w:t>
      </w:r>
      <w:r w:rsidRPr="77CA7E04" w:rsidR="00ED3B4E">
        <w:rPr>
          <w:lang w:val="en-US"/>
        </w:rPr>
        <w:t>appointments</w:t>
      </w:r>
      <w:r w:rsidRPr="77CA7E04" w:rsidR="00F90293">
        <w:rPr>
          <w:lang w:val="en-US"/>
        </w:rPr>
        <w:t>.</w:t>
      </w:r>
    </w:p>
    <w:p w:rsidR="00FE3811" w:rsidRDefault="00EF5E03" w14:paraId="4EB01A28" w14:textId="47755EDB">
      <w:r>
        <w:t xml:space="preserve">Notably, these are all examples of </w:t>
      </w:r>
      <w:r w:rsidR="008C0200">
        <w:t>‘</w:t>
      </w:r>
      <w:hyperlink r:id="rId28">
        <w:r w:rsidRPr="77CA7E04" w:rsidR="008C0200">
          <w:rPr>
            <w:rStyle w:val="Hyperlink"/>
          </w:rPr>
          <w:t>person cent</w:t>
        </w:r>
        <w:r w:rsidRPr="77CA7E04" w:rsidR="009B0A9B">
          <w:rPr>
            <w:rStyle w:val="Hyperlink"/>
          </w:rPr>
          <w:t>r</w:t>
        </w:r>
        <w:r w:rsidRPr="77CA7E04" w:rsidR="008C0200">
          <w:rPr>
            <w:rStyle w:val="Hyperlink"/>
          </w:rPr>
          <w:t>ed care</w:t>
        </w:r>
      </w:hyperlink>
      <w:r w:rsidR="008C0200">
        <w:t>’</w:t>
      </w:r>
      <w:r w:rsidR="00E02F08">
        <w:t xml:space="preserve"> </w:t>
      </w:r>
      <w:r w:rsidR="00ED7C99">
        <w:t>where</w:t>
      </w:r>
      <w:r w:rsidR="00E02F08">
        <w:t xml:space="preserve"> health providers</w:t>
      </w:r>
      <w:r w:rsidR="00ED7C99">
        <w:t xml:space="preserve"> </w:t>
      </w:r>
      <w:r w:rsidR="0082321E">
        <w:t>empower</w:t>
      </w:r>
      <w:r w:rsidR="00783BA8">
        <w:t>ed</w:t>
      </w:r>
      <w:r w:rsidR="0082321E">
        <w:t xml:space="preserve"> the panellists to </w:t>
      </w:r>
      <w:r w:rsidR="009D6C15">
        <w:t>participate</w:t>
      </w:r>
      <w:r w:rsidR="0082321E">
        <w:t xml:space="preserve"> </w:t>
      </w:r>
      <w:r w:rsidR="009D6C15">
        <w:t>as equals in ‘</w:t>
      </w:r>
      <w:hyperlink r:id="rId29">
        <w:r w:rsidRPr="77CA7E04" w:rsidR="009D6C15">
          <w:rPr>
            <w:rStyle w:val="Hyperlink"/>
          </w:rPr>
          <w:t>shared decision making</w:t>
        </w:r>
      </w:hyperlink>
      <w:r w:rsidR="009D6C15">
        <w:t xml:space="preserve">’ for their own healthcare. </w:t>
      </w:r>
      <w:r w:rsidR="008C0200">
        <w:t xml:space="preserve"> </w:t>
      </w:r>
      <w:r w:rsidR="009D4ABF">
        <w:t xml:space="preserve">Such an </w:t>
      </w:r>
      <w:r w:rsidRPr="009D4ABF" w:rsidR="009D4ABF">
        <w:t xml:space="preserve">approach </w:t>
      </w:r>
      <w:r w:rsidR="003209D9">
        <w:t xml:space="preserve">shows them </w:t>
      </w:r>
      <w:r w:rsidRPr="009D4ABF" w:rsidR="009D4ABF">
        <w:t>treat</w:t>
      </w:r>
      <w:r w:rsidR="003209D9">
        <w:t>ing</w:t>
      </w:r>
      <w:r w:rsidRPr="009D4ABF" w:rsidR="009D4ABF">
        <w:t xml:space="preserve"> each </w:t>
      </w:r>
      <w:r w:rsidR="003209D9">
        <w:t xml:space="preserve">consumer </w:t>
      </w:r>
      <w:r w:rsidRPr="009D4ABF" w:rsidR="009D4ABF">
        <w:t xml:space="preserve">respectfully as an individual human being, and not just as </w:t>
      </w:r>
      <w:r w:rsidR="007B6952">
        <w:t>a</w:t>
      </w:r>
      <w:r w:rsidRPr="009D4ABF" w:rsidR="009D4ABF">
        <w:t xml:space="preserve"> condition to be treated. It involves seeking out and understanding what is important to the patient, their families, </w:t>
      </w:r>
      <w:proofErr w:type="gramStart"/>
      <w:r w:rsidRPr="009D4ABF" w:rsidR="009D4ABF">
        <w:t>carers</w:t>
      </w:r>
      <w:proofErr w:type="gramEnd"/>
      <w:r w:rsidRPr="009D4ABF" w:rsidR="009D4ABF">
        <w:t xml:space="preserve"> and support people, fostering trust and establishing mutual respect.</w:t>
      </w:r>
      <w:r w:rsidR="00706A38">
        <w:t xml:space="preserve"> </w:t>
      </w:r>
      <w:r w:rsidR="008A4D6B">
        <w:t>T</w:t>
      </w:r>
      <w:r w:rsidR="00DD6B39">
        <w:t>he shared decision</w:t>
      </w:r>
      <w:r w:rsidR="16D581F9">
        <w:t>-</w:t>
      </w:r>
      <w:r w:rsidR="00DD6B39">
        <w:t xml:space="preserve">making </w:t>
      </w:r>
      <w:r w:rsidR="00A3068C">
        <w:t xml:space="preserve">highlights an </w:t>
      </w:r>
      <w:r w:rsidR="00DD6B39">
        <w:t>embedded collaborati</w:t>
      </w:r>
      <w:r w:rsidR="00783BA8">
        <w:t>ve</w:t>
      </w:r>
      <w:r w:rsidR="00DD6B39">
        <w:t xml:space="preserve"> </w:t>
      </w:r>
      <w:r w:rsidR="00A3068C">
        <w:t xml:space="preserve">approach </w:t>
      </w:r>
      <w:r w:rsidR="00DD6B39">
        <w:t>between providers and consumers that bring</w:t>
      </w:r>
      <w:r w:rsidR="00A3068C">
        <w:t xml:space="preserve">s </w:t>
      </w:r>
      <w:r w:rsidRPr="00A3068C" w:rsidR="00A3068C">
        <w:t xml:space="preserve">together the consumer's values and preferences with the </w:t>
      </w:r>
      <w:r w:rsidR="00486A4D">
        <w:t>providers medical expertise</w:t>
      </w:r>
      <w:r w:rsidRPr="00A3068C" w:rsidR="00A3068C">
        <w:t xml:space="preserve"> to reach the </w:t>
      </w:r>
      <w:r w:rsidR="00486A4D">
        <w:t>best</w:t>
      </w:r>
      <w:r w:rsidRPr="00A3068C" w:rsidR="00A3068C">
        <w:t xml:space="preserve"> healthcare decisions for that </w:t>
      </w:r>
      <w:r w:rsidR="00486A4D">
        <w:t>individual consumer</w:t>
      </w:r>
      <w:r w:rsidRPr="00A3068C" w:rsidR="00A3068C">
        <w:t>.</w:t>
      </w:r>
    </w:p>
    <w:p w:rsidR="00866CAA" w:rsidRDefault="00811BA5" w14:paraId="38D5ACDC" w14:textId="10EBCAFF">
      <w:r>
        <w:lastRenderedPageBreak/>
        <w:t xml:space="preserve">Given such a large majority of panellists were able to articulate </w:t>
      </w:r>
      <w:r w:rsidR="00AD3C88">
        <w:t>specific</w:t>
      </w:r>
      <w:r>
        <w:t xml:space="preserve"> </w:t>
      </w:r>
      <w:r w:rsidR="00AD3C88">
        <w:t>examples</w:t>
      </w:r>
      <w:r>
        <w:t xml:space="preserve"> of healthcare they had received that displayed these key qualities, it </w:t>
      </w:r>
      <w:r w:rsidR="00AD3C88">
        <w:t>reinforces</w:t>
      </w:r>
      <w:r>
        <w:t xml:space="preserve"> the earlier findings th</w:t>
      </w:r>
      <w:r w:rsidR="00E309C4">
        <w:t xml:space="preserve">at </w:t>
      </w:r>
      <w:r w:rsidR="009C612F">
        <w:t>health communications</w:t>
      </w:r>
      <w:r w:rsidR="00627D3F">
        <w:t xml:space="preserve"> are found</w:t>
      </w:r>
      <w:r w:rsidR="009C612F">
        <w:t xml:space="preserve"> </w:t>
      </w:r>
      <w:r w:rsidR="00CE5B57">
        <w:t xml:space="preserve">to be </w:t>
      </w:r>
      <w:r w:rsidR="00627D3F">
        <w:t>high quality by consumers</w:t>
      </w:r>
      <w:r w:rsidR="009C612F">
        <w:t xml:space="preserve"> receiving the healthcare</w:t>
      </w:r>
      <w:r w:rsidR="00627D3F">
        <w:t>.</w:t>
      </w:r>
    </w:p>
    <w:p w:rsidR="007E016E" w:rsidP="001526AD" w:rsidRDefault="007E016E" w14:paraId="595510B4" w14:textId="42D038DD">
      <w:pPr>
        <w:pStyle w:val="PanelMemberQuotes"/>
      </w:pPr>
      <w:r w:rsidRPr="007E016E">
        <w:t xml:space="preserve">This is my second specialist as the first one should not have been permitted to practice. This is a woman specialist who </w:t>
      </w:r>
      <w:proofErr w:type="gramStart"/>
      <w:r w:rsidRPr="007E016E">
        <w:t>actually asked</w:t>
      </w:r>
      <w:proofErr w:type="gramEnd"/>
      <w:r w:rsidRPr="007E016E">
        <w:t xml:space="preserve"> me what symptoms I had (the other decided to go with his intuition instead of fact), explained along the way how the condition will impact me short term and long term, took a lot of notes, referred to the previous notes, we both worked out a treatment plan which suits my current needs. She’s very open minded when it comes to treatment and addressed </w:t>
      </w:r>
      <w:proofErr w:type="gramStart"/>
      <w:r w:rsidRPr="007E016E">
        <w:t>all of</w:t>
      </w:r>
      <w:proofErr w:type="gramEnd"/>
      <w:r w:rsidRPr="007E016E">
        <w:t xml:space="preserve"> my concerns about the proposed treatments. The people in her practice were similar in nature, very helpful.</w:t>
      </w:r>
    </w:p>
    <w:p w:rsidRPr="00B27A31" w:rsidR="001526AD" w:rsidP="001526AD" w:rsidRDefault="001526AD" w14:paraId="02DEEB2B" w14:textId="17ACC02C">
      <w:pPr>
        <w:pStyle w:val="PanelMemberQuotes"/>
        <w:rPr>
          <w:i w:val="0"/>
          <w:iCs/>
        </w:rPr>
      </w:pPr>
      <w:r>
        <w:rPr>
          <w:i w:val="0"/>
          <w:iCs/>
        </w:rPr>
        <w:t>– AHP Panellist</w:t>
      </w:r>
    </w:p>
    <w:p w:rsidR="007E016E" w:rsidRDefault="007E016E" w14:paraId="455B9EDE" w14:textId="555A6868">
      <w:pPr>
        <w:rPr>
          <w:i/>
          <w:color w:val="643169" w:themeColor="accent1"/>
          <w:sz w:val="28"/>
        </w:rPr>
      </w:pPr>
      <w:bookmarkStart w:name="_Toc123831807" w:id="95"/>
    </w:p>
    <w:p w:rsidR="007528B5" w:rsidP="00010A01" w:rsidRDefault="007528B5" w14:paraId="5038E84F" w14:textId="2F6EB67D">
      <w:pPr>
        <w:pStyle w:val="Heading3"/>
      </w:pPr>
      <w:bookmarkStart w:name="_Toc137032940" w:id="96"/>
      <w:r>
        <w:t>Negative healthcare communication experience</w:t>
      </w:r>
      <w:bookmarkEnd w:id="95"/>
      <w:bookmarkEnd w:id="96"/>
    </w:p>
    <w:p w:rsidR="006405AD" w:rsidP="006405AD" w:rsidRDefault="006405AD" w14:paraId="484E151B" w14:textId="77777777">
      <w:pPr>
        <w:pStyle w:val="PanelMemberQuotes"/>
      </w:pPr>
      <w:r>
        <w:t>I was referred to a specialist practitioner for a consultation and recommendation on a particular procedure, he explained the options that were available to me but did not explain why one option may be more beneficial over another option. It seemed to me that he was telling me that my condition was minor and didn't warrant any intervention.  I left that consultation feeling that there was no point in pursuing any further treatment.  This proved to be the wrong assumption as about a month later I was admitted to hospital because of the heart condition that I had consulted him about. I now have a pacemaker.</w:t>
      </w:r>
    </w:p>
    <w:p w:rsidR="006405AD" w:rsidP="006405AD" w:rsidRDefault="006405AD" w14:paraId="768C82C0" w14:textId="77777777">
      <w:pPr>
        <w:pStyle w:val="PanelMemberQuotes"/>
      </w:pPr>
      <w:r>
        <w:t xml:space="preserve">With this </w:t>
      </w:r>
      <w:proofErr w:type="gramStart"/>
      <w:r>
        <w:t>particular specialist</w:t>
      </w:r>
      <w:proofErr w:type="gramEnd"/>
      <w:r>
        <w:t xml:space="preserve"> I felt that I was not treated with respect or taken seriously. On my second visit to him following the period of my hospitalization, he kept me waiting for an hour.  At this appointment I was quite anxious, having just been discharged from hospital.</w:t>
      </w:r>
    </w:p>
    <w:p w:rsidRPr="00B27A31" w:rsidR="006405AD" w:rsidP="006405AD" w:rsidRDefault="006405AD" w14:paraId="0780E6B5" w14:textId="77777777">
      <w:pPr>
        <w:pStyle w:val="PanelMemberQuotes"/>
        <w:rPr>
          <w:i w:val="0"/>
          <w:iCs/>
        </w:rPr>
      </w:pPr>
      <w:r>
        <w:rPr>
          <w:i w:val="0"/>
          <w:iCs/>
        </w:rPr>
        <w:t>– AHP Panellist</w:t>
      </w:r>
    </w:p>
    <w:p w:rsidR="00B006CF" w:rsidP="00B006CF" w:rsidRDefault="00B006CF" w14:paraId="114317D2" w14:textId="2E4BCB9C">
      <w:r>
        <w:t xml:space="preserve">When asked to describe a previous healthcare experience where the health care practitioner had poor communication, </w:t>
      </w:r>
      <w:r w:rsidR="00801CE4">
        <w:t>unfortunately</w:t>
      </w:r>
      <w:r w:rsidR="007340B7">
        <w:t xml:space="preserve"> </w:t>
      </w:r>
      <w:proofErr w:type="gramStart"/>
      <w:r>
        <w:t>the majority of</w:t>
      </w:r>
      <w:proofErr w:type="gramEnd"/>
      <w:r>
        <w:t xml:space="preserve"> </w:t>
      </w:r>
      <w:r w:rsidRPr="00555C43">
        <w:t>panellists (8</w:t>
      </w:r>
      <w:r w:rsidRPr="00555C43" w:rsidR="00555C43">
        <w:t>3</w:t>
      </w:r>
      <w:r w:rsidRPr="00555C43">
        <w:t>%)</w:t>
      </w:r>
      <w:r>
        <w:t xml:space="preserve"> were able to provide a</w:t>
      </w:r>
      <w:r w:rsidR="00AD3988">
        <w:t>n instance whe</w:t>
      </w:r>
      <w:r w:rsidR="2779512B">
        <w:t>re</w:t>
      </w:r>
      <w:r w:rsidR="00AD3988">
        <w:t xml:space="preserve"> they had received subpar communications.</w:t>
      </w:r>
    </w:p>
    <w:p w:rsidR="00AD3988" w:rsidP="00237546" w:rsidRDefault="00655147" w14:paraId="405C49B2" w14:textId="77E9383A">
      <w:r>
        <w:t>Across these experiences several recurring interactions were observed</w:t>
      </w:r>
    </w:p>
    <w:p w:rsidR="00237546" w:rsidP="00AD3988" w:rsidRDefault="00237546" w14:paraId="0D62CBA4" w14:textId="4007EBAD">
      <w:pPr>
        <w:pStyle w:val="ListParagraph"/>
        <w:numPr>
          <w:ilvl w:val="0"/>
          <w:numId w:val="8"/>
        </w:numPr>
      </w:pPr>
      <w:r>
        <w:t>Being rushed through the appointment</w:t>
      </w:r>
      <w:r w:rsidR="00566039">
        <w:t xml:space="preserve"> by the provider</w:t>
      </w:r>
      <w:r>
        <w:t xml:space="preserve">, </w:t>
      </w:r>
      <w:r w:rsidR="00566039">
        <w:t xml:space="preserve">with </w:t>
      </w:r>
      <w:r>
        <w:t>no examination</w:t>
      </w:r>
      <w:r w:rsidR="00566039">
        <w:t xml:space="preserve"> </w:t>
      </w:r>
      <w:r w:rsidR="00B16553">
        <w:t>being conducted and only a</w:t>
      </w:r>
      <w:r>
        <w:t xml:space="preserve"> limited discussion</w:t>
      </w:r>
      <w:r w:rsidR="00B16553">
        <w:t xml:space="preserve"> </w:t>
      </w:r>
      <w:r w:rsidR="00BB700C">
        <w:t>occurring</w:t>
      </w:r>
      <w:r w:rsidR="00B16553">
        <w:t xml:space="preserve"> before the provider ended the consultation</w:t>
      </w:r>
      <w:r w:rsidR="00BB700C">
        <w:t>.</w:t>
      </w:r>
    </w:p>
    <w:p w:rsidR="00237546" w:rsidP="00AD3988" w:rsidRDefault="00B16553" w14:paraId="222AF9B1" w14:textId="260FC1BE">
      <w:pPr>
        <w:pStyle w:val="ListParagraph"/>
        <w:numPr>
          <w:ilvl w:val="0"/>
          <w:numId w:val="8"/>
        </w:numPr>
      </w:pPr>
      <w:r w:rsidRPr="77CA7E04">
        <w:rPr>
          <w:lang w:val="en-US"/>
        </w:rPr>
        <w:lastRenderedPageBreak/>
        <w:t>The panellist h</w:t>
      </w:r>
      <w:r w:rsidRPr="77CA7E04" w:rsidR="00237546">
        <w:rPr>
          <w:lang w:val="en-US"/>
        </w:rPr>
        <w:t>aving</w:t>
      </w:r>
      <w:r w:rsidRPr="77CA7E04">
        <w:rPr>
          <w:lang w:val="en-US"/>
        </w:rPr>
        <w:t xml:space="preserve"> their</w:t>
      </w:r>
      <w:r w:rsidRPr="77CA7E04" w:rsidR="00237546">
        <w:rPr>
          <w:lang w:val="en-US"/>
        </w:rPr>
        <w:t xml:space="preserve"> questions or concerns dismissed</w:t>
      </w:r>
      <w:r w:rsidRPr="77CA7E04">
        <w:rPr>
          <w:lang w:val="en-US"/>
        </w:rPr>
        <w:t xml:space="preserve"> by the provider rather than addressed. </w:t>
      </w:r>
    </w:p>
    <w:p w:rsidR="00237546" w:rsidP="00AD3988" w:rsidRDefault="00B16553" w14:paraId="65B9CE18" w14:textId="1B123921">
      <w:pPr>
        <w:pStyle w:val="ListParagraph"/>
        <w:numPr>
          <w:ilvl w:val="0"/>
          <w:numId w:val="8"/>
        </w:numPr>
        <w:rPr>
          <w:lang w:val="en-US"/>
        </w:rPr>
      </w:pPr>
      <w:r w:rsidRPr="77CA7E04">
        <w:rPr>
          <w:lang w:val="en-US"/>
        </w:rPr>
        <w:t>The panellist b</w:t>
      </w:r>
      <w:r w:rsidRPr="77CA7E04" w:rsidR="00237546">
        <w:rPr>
          <w:lang w:val="en-US"/>
        </w:rPr>
        <w:t xml:space="preserve">eing told </w:t>
      </w:r>
      <w:r w:rsidRPr="77CA7E04">
        <w:rPr>
          <w:lang w:val="en-US"/>
        </w:rPr>
        <w:t xml:space="preserve">by the provider </w:t>
      </w:r>
      <w:r w:rsidRPr="77CA7E04" w:rsidR="00237546">
        <w:rPr>
          <w:lang w:val="en-US"/>
        </w:rPr>
        <w:t xml:space="preserve">they were the problem </w:t>
      </w:r>
      <w:r w:rsidRPr="77CA7E04" w:rsidR="00B36D28">
        <w:rPr>
          <w:lang w:val="en-US"/>
        </w:rPr>
        <w:t xml:space="preserve">and </w:t>
      </w:r>
      <w:r w:rsidRPr="77CA7E04" w:rsidR="00905FBF">
        <w:rPr>
          <w:lang w:val="en-US"/>
        </w:rPr>
        <w:t xml:space="preserve">being </w:t>
      </w:r>
      <w:r w:rsidRPr="77CA7E04" w:rsidR="00B36D28">
        <w:rPr>
          <w:lang w:val="en-US"/>
        </w:rPr>
        <w:t>made to feel guilty as they had done something ‘wrong’.</w:t>
      </w:r>
    </w:p>
    <w:p w:rsidR="00237546" w:rsidP="00AD3988" w:rsidRDefault="00B36D28" w14:paraId="242463E9" w14:textId="5F4C8A80">
      <w:pPr>
        <w:pStyle w:val="ListParagraph"/>
        <w:numPr>
          <w:ilvl w:val="0"/>
          <w:numId w:val="8"/>
        </w:numPr>
      </w:pPr>
      <w:r w:rsidRPr="77CA7E04">
        <w:rPr>
          <w:lang w:val="en-US"/>
        </w:rPr>
        <w:t xml:space="preserve">The provider </w:t>
      </w:r>
      <w:r w:rsidRPr="77CA7E04" w:rsidR="00DC50F8">
        <w:rPr>
          <w:lang w:val="en-US"/>
        </w:rPr>
        <w:t>failing to</w:t>
      </w:r>
      <w:r w:rsidRPr="77CA7E04" w:rsidR="00237546">
        <w:rPr>
          <w:lang w:val="en-US"/>
        </w:rPr>
        <w:t xml:space="preserve"> </w:t>
      </w:r>
      <w:r w:rsidRPr="77CA7E04" w:rsidR="009B3668">
        <w:rPr>
          <w:lang w:val="en-US"/>
        </w:rPr>
        <w:t>explain</w:t>
      </w:r>
      <w:r w:rsidRPr="77CA7E04">
        <w:rPr>
          <w:lang w:val="en-US"/>
        </w:rPr>
        <w:t xml:space="preserve"> things</w:t>
      </w:r>
      <w:r w:rsidRPr="77CA7E04" w:rsidR="00237546">
        <w:rPr>
          <w:lang w:val="en-US"/>
        </w:rPr>
        <w:t xml:space="preserve"> to the</w:t>
      </w:r>
      <w:r w:rsidRPr="77CA7E04">
        <w:rPr>
          <w:lang w:val="en-US"/>
        </w:rPr>
        <w:t xml:space="preserve"> panellist</w:t>
      </w:r>
      <w:r w:rsidRPr="77CA7E04" w:rsidR="00237546">
        <w:rPr>
          <w:lang w:val="en-US"/>
        </w:rPr>
        <w:t>, such as what</w:t>
      </w:r>
      <w:r w:rsidRPr="77CA7E04">
        <w:rPr>
          <w:lang w:val="en-US"/>
        </w:rPr>
        <w:t xml:space="preserve"> exactly</w:t>
      </w:r>
      <w:r w:rsidRPr="77CA7E04" w:rsidR="00237546">
        <w:rPr>
          <w:lang w:val="en-US"/>
        </w:rPr>
        <w:t xml:space="preserve"> was ‘wrong’ or why a </w:t>
      </w:r>
      <w:r w:rsidRPr="77CA7E04">
        <w:rPr>
          <w:lang w:val="en-US"/>
        </w:rPr>
        <w:t xml:space="preserve">particular </w:t>
      </w:r>
      <w:r w:rsidRPr="77CA7E04" w:rsidR="00237546">
        <w:rPr>
          <w:lang w:val="en-US"/>
        </w:rPr>
        <w:t>treatment was being recommended</w:t>
      </w:r>
      <w:r w:rsidRPr="77CA7E04" w:rsidR="00440CF7">
        <w:rPr>
          <w:lang w:val="en-US"/>
        </w:rPr>
        <w:t>.</w:t>
      </w:r>
    </w:p>
    <w:p w:rsidR="00237546" w:rsidP="00440CF7" w:rsidRDefault="00905FBF" w14:paraId="2319986B" w14:textId="14EA5137">
      <w:pPr>
        <w:pStyle w:val="ListParagraph"/>
        <w:numPr>
          <w:ilvl w:val="0"/>
          <w:numId w:val="8"/>
        </w:numPr>
      </w:pPr>
      <w:r w:rsidRPr="77CA7E04">
        <w:rPr>
          <w:lang w:val="en-US"/>
        </w:rPr>
        <w:t xml:space="preserve">The provider </w:t>
      </w:r>
      <w:r w:rsidRPr="77CA7E04" w:rsidR="002B0D95">
        <w:rPr>
          <w:lang w:val="en-US"/>
        </w:rPr>
        <w:t>n</w:t>
      </w:r>
      <w:r w:rsidRPr="77CA7E04" w:rsidR="00237546">
        <w:rPr>
          <w:lang w:val="en-US"/>
        </w:rPr>
        <w:t>ot listening to</w:t>
      </w:r>
      <w:r w:rsidRPr="77CA7E04" w:rsidR="39EF47EA">
        <w:rPr>
          <w:lang w:val="en-US"/>
        </w:rPr>
        <w:t>, or</w:t>
      </w:r>
      <w:r w:rsidRPr="77CA7E04" w:rsidR="00237546">
        <w:rPr>
          <w:lang w:val="en-US"/>
        </w:rPr>
        <w:t xml:space="preserve"> interrupt</w:t>
      </w:r>
      <w:r w:rsidRPr="77CA7E04" w:rsidR="002B0D95">
        <w:rPr>
          <w:lang w:val="en-US"/>
        </w:rPr>
        <w:t xml:space="preserve">ing the </w:t>
      </w:r>
      <w:proofErr w:type="spellStart"/>
      <w:r w:rsidRPr="77CA7E04" w:rsidR="4708FD78">
        <w:rPr>
          <w:lang w:val="en-US"/>
        </w:rPr>
        <w:t>panellist</w:t>
      </w:r>
      <w:r w:rsidRPr="77CA7E04" w:rsidR="002B0D95">
        <w:rPr>
          <w:lang w:val="en-US"/>
        </w:rPr>
        <w:t>s</w:t>
      </w:r>
      <w:proofErr w:type="spellEnd"/>
      <w:r w:rsidRPr="77CA7E04" w:rsidR="002B0D95">
        <w:rPr>
          <w:lang w:val="en-US"/>
        </w:rPr>
        <w:t xml:space="preserve"> when they were speaking</w:t>
      </w:r>
      <w:r w:rsidRPr="77CA7E04" w:rsidR="002A1639">
        <w:rPr>
          <w:lang w:val="en-US"/>
        </w:rPr>
        <w:t xml:space="preserve">, </w:t>
      </w:r>
      <w:r w:rsidRPr="77CA7E04" w:rsidR="00237546">
        <w:rPr>
          <w:lang w:val="en-US"/>
        </w:rPr>
        <w:t>especially if</w:t>
      </w:r>
      <w:r w:rsidRPr="77CA7E04" w:rsidR="002B0D95">
        <w:rPr>
          <w:lang w:val="en-US"/>
        </w:rPr>
        <w:t xml:space="preserve"> the panellist was</w:t>
      </w:r>
      <w:r w:rsidRPr="77CA7E04" w:rsidR="00237546">
        <w:rPr>
          <w:lang w:val="en-US"/>
        </w:rPr>
        <w:t xml:space="preserve"> </w:t>
      </w:r>
      <w:r w:rsidRPr="77CA7E04" w:rsidR="00092DCA">
        <w:rPr>
          <w:lang w:val="en-US"/>
        </w:rPr>
        <w:t>female</w:t>
      </w:r>
      <w:r w:rsidRPr="77CA7E04" w:rsidR="002A1639">
        <w:rPr>
          <w:lang w:val="en-US"/>
        </w:rPr>
        <w:t>.</w:t>
      </w:r>
    </w:p>
    <w:p w:rsidR="00440CF7" w:rsidRDefault="00440CF7" w14:paraId="5B02BC80" w14:textId="55CDD3B9">
      <w:pPr>
        <w:pStyle w:val="ListParagraph"/>
        <w:numPr>
          <w:ilvl w:val="0"/>
          <w:numId w:val="8"/>
        </w:numPr>
      </w:pPr>
      <w:r w:rsidRPr="77CA7E04">
        <w:rPr>
          <w:lang w:val="en-US"/>
        </w:rPr>
        <w:t>The provider being visibly disinterested in the panellist and not taking their concerns seriously</w:t>
      </w:r>
      <w:r w:rsidRPr="77CA7E04" w:rsidR="009225E0">
        <w:rPr>
          <w:lang w:val="en-US"/>
        </w:rPr>
        <w:t xml:space="preserve"> or respecting their views. </w:t>
      </w:r>
    </w:p>
    <w:p w:rsidR="00237546" w:rsidP="00AD3988" w:rsidRDefault="00237546" w14:paraId="27F9123F" w14:textId="4800A16A">
      <w:pPr>
        <w:pStyle w:val="ListParagraph"/>
        <w:numPr>
          <w:ilvl w:val="0"/>
          <w:numId w:val="8"/>
        </w:numPr>
      </w:pPr>
      <w:r>
        <w:t xml:space="preserve">Not being </w:t>
      </w:r>
      <w:r w:rsidR="00092DCA">
        <w:t>informed</w:t>
      </w:r>
      <w:r>
        <w:t xml:space="preserve"> when the practitioner left the </w:t>
      </w:r>
      <w:r w:rsidR="00E2293C">
        <w:t xml:space="preserve">health </w:t>
      </w:r>
      <w:r>
        <w:t>facilit</w:t>
      </w:r>
      <w:r w:rsidR="00E2293C">
        <w:t>y</w:t>
      </w:r>
      <w:r>
        <w:t xml:space="preserve"> </w:t>
      </w:r>
      <w:r w:rsidR="009B3668">
        <w:t>e.g.,</w:t>
      </w:r>
      <w:r>
        <w:t xml:space="preserve"> retired</w:t>
      </w:r>
      <w:r w:rsidR="00E2293C">
        <w:t>, disrupting long term care plans</w:t>
      </w:r>
      <w:r w:rsidR="009B3668">
        <w:t>.</w:t>
      </w:r>
    </w:p>
    <w:p w:rsidR="00F91EF1" w:rsidP="00AD3988" w:rsidRDefault="00237546" w14:paraId="42A3D0B4" w14:textId="5B3D341A">
      <w:pPr>
        <w:pStyle w:val="ListParagraph"/>
        <w:numPr>
          <w:ilvl w:val="0"/>
          <w:numId w:val="8"/>
        </w:numPr>
      </w:pPr>
      <w:r>
        <w:t>Having things missed</w:t>
      </w:r>
      <w:r w:rsidR="00E2293C">
        <w:t xml:space="preserve"> or forgotten</w:t>
      </w:r>
      <w:r>
        <w:t xml:space="preserve"> between appointments, </w:t>
      </w:r>
      <w:r w:rsidR="00EF7BEE">
        <w:t xml:space="preserve">or having a new provider </w:t>
      </w:r>
      <w:r w:rsidR="00952FD4">
        <w:t>not</w:t>
      </w:r>
      <w:r w:rsidR="00EF7BEE">
        <w:t xml:space="preserve"> look at the handover/referral notes, </w:t>
      </w:r>
      <w:r w:rsidR="00F91EF1">
        <w:t xml:space="preserve">leading to repeating information or </w:t>
      </w:r>
      <w:r w:rsidR="00EF7BEE">
        <w:t>details</w:t>
      </w:r>
      <w:r w:rsidR="00F91EF1">
        <w:t xml:space="preserve"> that had already been provided</w:t>
      </w:r>
      <w:r w:rsidR="009B3668">
        <w:t>.</w:t>
      </w:r>
    </w:p>
    <w:p w:rsidR="00237546" w:rsidP="00AD3988" w:rsidRDefault="00FC2EDB" w14:paraId="193DB868" w14:textId="49E69ACF">
      <w:pPr>
        <w:pStyle w:val="ListParagraph"/>
        <w:numPr>
          <w:ilvl w:val="0"/>
          <w:numId w:val="8"/>
        </w:numPr>
      </w:pPr>
      <w:r w:rsidRPr="77CA7E04">
        <w:rPr>
          <w:lang w:val="en-US"/>
        </w:rPr>
        <w:t xml:space="preserve">Panellists </w:t>
      </w:r>
      <w:r w:rsidRPr="77CA7E04" w:rsidR="00634D00">
        <w:rPr>
          <w:lang w:val="en-US"/>
        </w:rPr>
        <w:t>having</w:t>
      </w:r>
      <w:r w:rsidRPr="77CA7E04" w:rsidR="00237546">
        <w:rPr>
          <w:lang w:val="en-US"/>
        </w:rPr>
        <w:t xml:space="preserve"> multidisciplinary teams </w:t>
      </w:r>
      <w:r w:rsidRPr="77CA7E04" w:rsidR="00D47BBE">
        <w:rPr>
          <w:lang w:val="en-US"/>
        </w:rPr>
        <w:t xml:space="preserve">where the different providers </w:t>
      </w:r>
      <w:r w:rsidRPr="77CA7E04" w:rsidR="009B3668">
        <w:rPr>
          <w:lang w:val="en-US"/>
        </w:rPr>
        <w:t>did not</w:t>
      </w:r>
      <w:r w:rsidRPr="77CA7E04" w:rsidR="00237546">
        <w:rPr>
          <w:lang w:val="en-US"/>
        </w:rPr>
        <w:t xml:space="preserve"> communicat</w:t>
      </w:r>
      <w:r w:rsidRPr="77CA7E04" w:rsidR="00D47BBE">
        <w:rPr>
          <w:lang w:val="en-US"/>
        </w:rPr>
        <w:t>e</w:t>
      </w:r>
      <w:r w:rsidRPr="77CA7E04" w:rsidR="00237546">
        <w:rPr>
          <w:lang w:val="en-US"/>
        </w:rPr>
        <w:t xml:space="preserve"> well with each other</w:t>
      </w:r>
      <w:r w:rsidRPr="77CA7E04" w:rsidR="005751A8">
        <w:rPr>
          <w:lang w:val="en-US"/>
        </w:rPr>
        <w:t xml:space="preserve">, </w:t>
      </w:r>
      <w:r w:rsidRPr="77CA7E04" w:rsidR="006E1D74">
        <w:rPr>
          <w:lang w:val="en-US"/>
        </w:rPr>
        <w:t>leading</w:t>
      </w:r>
      <w:r w:rsidRPr="77CA7E04" w:rsidR="005751A8">
        <w:rPr>
          <w:lang w:val="en-US"/>
        </w:rPr>
        <w:t xml:space="preserve"> to information being missed and </w:t>
      </w:r>
      <w:r w:rsidRPr="77CA7E04" w:rsidR="007E5F04">
        <w:rPr>
          <w:lang w:val="en-US"/>
        </w:rPr>
        <w:t xml:space="preserve">having to be </w:t>
      </w:r>
      <w:r w:rsidRPr="77CA7E04" w:rsidR="005751A8">
        <w:rPr>
          <w:lang w:val="en-US"/>
        </w:rPr>
        <w:t xml:space="preserve">repeated. </w:t>
      </w:r>
    </w:p>
    <w:p w:rsidR="00237546" w:rsidP="00AD3988" w:rsidRDefault="00451132" w14:paraId="6FD82620" w14:textId="0D74C33B">
      <w:pPr>
        <w:pStyle w:val="ListParagraph"/>
        <w:numPr>
          <w:ilvl w:val="0"/>
          <w:numId w:val="8"/>
        </w:numPr>
      </w:pPr>
      <w:r>
        <w:t>Providers not fully including</w:t>
      </w:r>
      <w:r w:rsidR="00237546">
        <w:t xml:space="preserve"> carers or delegated decision makers</w:t>
      </w:r>
      <w:r w:rsidR="53D4725D">
        <w:t>,</w:t>
      </w:r>
      <w:r w:rsidR="00237546">
        <w:t xml:space="preserve"> </w:t>
      </w:r>
      <w:r w:rsidR="50AD9CBD">
        <w:t>such as</w:t>
      </w:r>
      <w:r w:rsidR="00237546">
        <w:t xml:space="preserve"> family members with Powers of Attorney</w:t>
      </w:r>
      <w:r w:rsidR="7B5F0069">
        <w:t>,</w:t>
      </w:r>
      <w:r>
        <w:t xml:space="preserve"> in the conversations.</w:t>
      </w:r>
    </w:p>
    <w:p w:rsidR="00551760" w:rsidP="007528B5" w:rsidRDefault="00900D4A" w14:paraId="170DB8EE" w14:textId="3A16723C">
      <w:r>
        <w:t>In contrast to the positive experiences, these issues show a lack of person</w:t>
      </w:r>
      <w:r w:rsidR="00185243">
        <w:t>-</w:t>
      </w:r>
      <w:r>
        <w:t>centred care and shared decision making.</w:t>
      </w:r>
      <w:r w:rsidR="005B34A4">
        <w:t xml:space="preserve"> </w:t>
      </w:r>
      <w:r w:rsidR="00617EFC">
        <w:t xml:space="preserve">Given that </w:t>
      </w:r>
      <w:proofErr w:type="gramStart"/>
      <w:r w:rsidR="00617EFC">
        <w:t>a large number of</w:t>
      </w:r>
      <w:proofErr w:type="gramEnd"/>
      <w:r w:rsidR="00617EFC">
        <w:t xml:space="preserve"> </w:t>
      </w:r>
      <w:r w:rsidR="008F4D9C">
        <w:t>participants</w:t>
      </w:r>
      <w:r w:rsidR="00617EFC">
        <w:t xml:space="preserve"> could recount such an experience, combined with the significant </w:t>
      </w:r>
      <w:r w:rsidR="008F4D9C">
        <w:t xml:space="preserve">minorities of respondents to the CAT questions recounting </w:t>
      </w:r>
      <w:r w:rsidR="00BA51B9">
        <w:t>less-than-good experiences with communication in their most recent healthcare visit, this suggests that there is</w:t>
      </w:r>
      <w:r w:rsidR="00501943">
        <w:t xml:space="preserve"> potentially a </w:t>
      </w:r>
      <w:r w:rsidR="00185243">
        <w:t>systematic</w:t>
      </w:r>
      <w:r w:rsidR="00501943">
        <w:t xml:space="preserve"> issue with a section of the provider workforce needing </w:t>
      </w:r>
      <w:r w:rsidR="00185243">
        <w:t xml:space="preserve">additional training and development in delivering person-centred care. </w:t>
      </w:r>
    </w:p>
    <w:p w:rsidR="00C16B09" w:rsidP="007528B5" w:rsidRDefault="00C16B09" w14:paraId="4DEF9E8B" w14:textId="11FEC190">
      <w:r w:rsidR="00653D8B">
        <w:rPr/>
        <w:t>S</w:t>
      </w:r>
      <w:r w:rsidR="00185243">
        <w:rPr/>
        <w:t>everal of t</w:t>
      </w:r>
      <w:r w:rsidR="00624CE2">
        <w:rPr/>
        <w:t xml:space="preserve">hese reported issues appear to derive from administrative limitations that could be </w:t>
      </w:r>
      <w:r w:rsidR="004E7D14">
        <w:rPr/>
        <w:t xml:space="preserve">rectified through </w:t>
      </w:r>
      <w:r w:rsidR="00BD0CA5">
        <w:rPr/>
        <w:t xml:space="preserve">improved </w:t>
      </w:r>
      <w:r w:rsidR="007D0390">
        <w:rPr/>
        <w:t>administration</w:t>
      </w:r>
      <w:r w:rsidR="00BF6555">
        <w:rPr/>
        <w:t xml:space="preserve"> systems in healthcare facilities. For example, if a</w:t>
      </w:r>
      <w:r w:rsidR="007D0390">
        <w:rPr/>
        <w:t xml:space="preserve"> provider a consumer has seen previously </w:t>
      </w:r>
      <w:r w:rsidR="002168F4">
        <w:rPr/>
        <w:t>leave</w:t>
      </w:r>
      <w:r w:rsidR="00653D8B">
        <w:rPr/>
        <w:t xml:space="preserve">s </w:t>
      </w:r>
      <w:r w:rsidR="002168F4">
        <w:rPr/>
        <w:t>the facility</w:t>
      </w:r>
      <w:r w:rsidR="4F84BF1D">
        <w:rPr/>
        <w:t>,</w:t>
      </w:r>
      <w:r w:rsidR="002168F4">
        <w:rPr/>
        <w:t xml:space="preserve"> </w:t>
      </w:r>
      <w:r w:rsidR="00653D8B">
        <w:rPr/>
        <w:t xml:space="preserve">then </w:t>
      </w:r>
      <w:r w:rsidR="002168F4">
        <w:rPr/>
        <w:t>the consumer could be notified about the change. Similarly</w:t>
      </w:r>
      <w:r w:rsidR="4CDE23F6">
        <w:rPr/>
        <w:t>,</w:t>
      </w:r>
      <w:r w:rsidR="002168F4">
        <w:rPr/>
        <w:t xml:space="preserve"> if a consumer is seeing a new provider for the first time, ensuring the provider is </w:t>
      </w:r>
      <w:r w:rsidR="002168F4">
        <w:rPr/>
        <w:t>allocated</w:t>
      </w:r>
      <w:r w:rsidR="002168F4">
        <w:rPr/>
        <w:t xml:space="preserve"> time before the appointment to review </w:t>
      </w:r>
      <w:r w:rsidR="00D87847">
        <w:rPr/>
        <w:t xml:space="preserve">the consumer’s </w:t>
      </w:r>
      <w:r w:rsidR="002168F4">
        <w:rPr/>
        <w:t xml:space="preserve">existing notes and medical records. </w:t>
      </w:r>
      <w:r w:rsidR="00D87847">
        <w:rPr/>
        <w:t>I</w:t>
      </w:r>
      <w:r w:rsidR="0059734E">
        <w:rPr/>
        <w:t xml:space="preserve">mproved </w:t>
      </w:r>
      <w:r w:rsidR="006F16F8">
        <w:rPr/>
        <w:t>interoperability</w:t>
      </w:r>
      <w:r w:rsidR="0059734E">
        <w:rPr/>
        <w:t xml:space="preserve"> between different </w:t>
      </w:r>
      <w:r w:rsidR="00D87847">
        <w:rPr/>
        <w:t>provider</w:t>
      </w:r>
      <w:r w:rsidR="0059734E">
        <w:rPr/>
        <w:t xml:space="preserve"> </w:t>
      </w:r>
      <w:r w:rsidR="006F16F8">
        <w:rPr/>
        <w:t>IT systems, and interoperability between those systems and</w:t>
      </w:r>
      <w:r w:rsidR="00FF579E">
        <w:rPr/>
        <w:t xml:space="preserve"> </w:t>
      </w:r>
      <w:r w:rsidR="006F16F8">
        <w:rPr/>
        <w:t xml:space="preserve">My Health Record, </w:t>
      </w:r>
      <w:r w:rsidR="00227704">
        <w:rPr/>
        <w:t xml:space="preserve">could </w:t>
      </w:r>
      <w:r w:rsidR="00227704">
        <w:rPr/>
        <w:t>assist</w:t>
      </w:r>
      <w:r w:rsidR="00227704">
        <w:rPr/>
        <w:t xml:space="preserve"> in resolving </w:t>
      </w:r>
      <w:r w:rsidR="007E3475">
        <w:rPr/>
        <w:t>the limited sharing of information between providers.</w:t>
      </w:r>
    </w:p>
    <w:p w:rsidR="00C16B09" w:rsidP="007528B5" w:rsidRDefault="00C16B09" w14:paraId="742BF3CB" w14:textId="77777777"/>
    <w:p w:rsidR="006405AD" w:rsidP="006405AD" w:rsidRDefault="006405AD" w14:paraId="52B349F8" w14:textId="77777777">
      <w:pPr>
        <w:pStyle w:val="PanelMemberQuotes"/>
      </w:pPr>
      <w:r w:rsidRPr="006B6C0F">
        <w:lastRenderedPageBreak/>
        <w:t xml:space="preserve">A very poor experience I had was when a practitioner did not listen to my description of symptoms, what was important to me or my medical history. They had an arrogant approach to communication that made the experience very uncomfortable. They also asked questions that were very personal and the details of which were not needed to make informed choices. They then made assumptions based on these questions that were sexist and looked down upon young women. </w:t>
      </w:r>
    </w:p>
    <w:p w:rsidRPr="00C16B09" w:rsidR="006405AD" w:rsidP="00C16B09" w:rsidRDefault="006405AD" w14:paraId="5FEFF6EE" w14:textId="713241C6">
      <w:pPr>
        <w:pStyle w:val="PanelMemberQuotes"/>
        <w:rPr>
          <w:i w:val="0"/>
          <w:iCs/>
        </w:rPr>
      </w:pPr>
      <w:r w:rsidRPr="006B6C0F">
        <w:t>Because they did not listen</w:t>
      </w:r>
      <w:r w:rsidR="10929CE6">
        <w:t>,</w:t>
      </w:r>
      <w:r w:rsidRPr="006B6C0F">
        <w:t xml:space="preserve"> they prescribed items that were not necessary and could have had bad side effects given parts of my medical history. They suggested many treatment options for things I had not listed as symptoms or things </w:t>
      </w:r>
      <w:r>
        <w:t>[that]</w:t>
      </w:r>
      <w:r w:rsidRPr="006B6C0F">
        <w:t xml:space="preserve"> were not medically dangerous and in need of treating. They also suggested treatments as serious as surgery without answering my concerns around this or satisfactorily answering why other options weren't suggested.</w:t>
      </w:r>
      <w:r>
        <w:br/>
      </w:r>
      <w:r>
        <w:br/>
      </w:r>
      <w:r>
        <w:rPr>
          <w:i w:val="0"/>
          <w:iCs/>
        </w:rPr>
        <w:t>– AHP Panellist</w:t>
      </w:r>
      <w:bookmarkStart w:name="_Toc110937899" w:id="97"/>
      <w:bookmarkStart w:name="_Toc123634768" w:id="98"/>
      <w:bookmarkStart w:name="_Toc123831808" w:id="99"/>
    </w:p>
    <w:p w:rsidR="00C16B09" w:rsidP="00167070" w:rsidRDefault="00C16B09" w14:paraId="1EE97C7E" w14:textId="77777777">
      <w:pPr>
        <w:pStyle w:val="Heading1"/>
      </w:pPr>
      <w:bookmarkStart w:name="_Toc137032941" w:id="100"/>
    </w:p>
    <w:p w:rsidR="00136CD2" w:rsidP="00167070" w:rsidRDefault="00136CD2" w14:paraId="513BB17D" w14:textId="2B380375">
      <w:pPr>
        <w:pStyle w:val="Heading1"/>
        <w:rPr>
          <w:rFonts w:ascii="Roboto" w:hAnsi="Roboto"/>
        </w:rPr>
      </w:pPr>
      <w:r>
        <w:t>Conclusion</w:t>
      </w:r>
      <w:bookmarkEnd w:id="73"/>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7"/>
      <w:bookmarkEnd w:id="98"/>
      <w:bookmarkEnd w:id="99"/>
      <w:bookmarkEnd w:id="100"/>
    </w:p>
    <w:p w:rsidRPr="006D487E" w:rsidR="00FA3F45" w:rsidP="00115F8B" w:rsidRDefault="00B06AEE" w14:paraId="3B9505D2" w14:textId="7A357B7D">
      <w:r w:rsidRPr="006D487E">
        <w:t xml:space="preserve">In summary, this Australia’s Health Panel survey found that </w:t>
      </w:r>
      <w:r w:rsidRPr="006D487E" w:rsidR="00632686">
        <w:t xml:space="preserve">consumers appear to </w:t>
      </w:r>
      <w:r w:rsidRPr="006D487E" w:rsidR="004F1299">
        <w:t xml:space="preserve">generally experience good communication from their healthcare providers when </w:t>
      </w:r>
      <w:r w:rsidRPr="006D487E" w:rsidR="004F5C28">
        <w:t>receiving</w:t>
      </w:r>
      <w:r w:rsidRPr="006D487E" w:rsidR="004F1299">
        <w:t xml:space="preserve"> healthcare; </w:t>
      </w:r>
      <w:r w:rsidRPr="006D487E" w:rsidR="007D02F5">
        <w:t>with strong demonstration of both person</w:t>
      </w:r>
      <w:r w:rsidR="3E8C3568">
        <w:t>-</w:t>
      </w:r>
      <w:r w:rsidRPr="006D487E" w:rsidR="007D02F5">
        <w:t>centred care and shared decision</w:t>
      </w:r>
      <w:r w:rsidR="25E9DA75">
        <w:t>-</w:t>
      </w:r>
      <w:r w:rsidRPr="006D487E" w:rsidR="007D02F5">
        <w:t xml:space="preserve">making being embraced by many </w:t>
      </w:r>
      <w:r w:rsidRPr="006D487E" w:rsidR="00FA3F45">
        <w:t>healthcare providers to the benefit of consumers.</w:t>
      </w:r>
    </w:p>
    <w:p w:rsidRPr="006D487E" w:rsidR="00C94870" w:rsidP="00115F8B" w:rsidRDefault="00FA3F45" w14:paraId="5487312D" w14:textId="36DCE0C2">
      <w:r w:rsidRPr="006D487E">
        <w:t>H</w:t>
      </w:r>
      <w:r w:rsidRPr="006D487E" w:rsidR="004F1299">
        <w:t>owever</w:t>
      </w:r>
      <w:r w:rsidR="48226F31">
        <w:t>,</w:t>
      </w:r>
      <w:r w:rsidRPr="006D487E" w:rsidR="004F1299">
        <w:t xml:space="preserve"> this is not universal with</w:t>
      </w:r>
      <w:r w:rsidRPr="006D487E" w:rsidR="004F5C28">
        <w:t xml:space="preserve"> nearly all consumers having some negative experience and a sizeable minority reporting that their most recent experience had notable room for improvement. </w:t>
      </w:r>
      <w:r w:rsidRPr="006D487E">
        <w:t>W</w:t>
      </w:r>
      <w:r w:rsidRPr="006D487E" w:rsidR="00C94870">
        <w:t xml:space="preserve">hile definitive </w:t>
      </w:r>
      <w:r w:rsidRPr="006D487E" w:rsidR="007D02F5">
        <w:t xml:space="preserve">recommendations cannot be made given the preliminary nature of this research, </w:t>
      </w:r>
      <w:r w:rsidRPr="006D487E">
        <w:t xml:space="preserve">it appears that two places to start to improve the communication experience for </w:t>
      </w:r>
      <w:r w:rsidRPr="006D487E" w:rsidR="006D487E">
        <w:t xml:space="preserve">consumers in healthcare are through further provider training/development </w:t>
      </w:r>
      <w:r w:rsidR="00BE3E10">
        <w:t xml:space="preserve">around respecting </w:t>
      </w:r>
      <w:r w:rsidR="00857F67">
        <w:t>consumers</w:t>
      </w:r>
      <w:r w:rsidR="00BE3E10">
        <w:t xml:space="preserve"> </w:t>
      </w:r>
      <w:r w:rsidRPr="006D487E" w:rsidR="006D487E">
        <w:t>and improvements to administrative/IT systems in facilities</w:t>
      </w:r>
      <w:r w:rsidR="00857F67">
        <w:t xml:space="preserve"> to minimise repetitive communications</w:t>
      </w:r>
      <w:r w:rsidRPr="006D487E" w:rsidR="006D487E">
        <w:t xml:space="preserve">. </w:t>
      </w:r>
    </w:p>
    <w:p w:rsidRPr="006D487E" w:rsidR="002A63CA" w:rsidP="00EE7BAC" w:rsidRDefault="00E822AB" w14:paraId="1E911BFF" w14:textId="61636A5A">
      <w:r w:rsidRPr="006D487E">
        <w:t>The</w:t>
      </w:r>
      <w:r w:rsidR="00D052F5">
        <w:t>se preliminary research results</w:t>
      </w:r>
      <w:r w:rsidRPr="006D487E" w:rsidR="00F74CD4">
        <w:t xml:space="preserve"> will inform our advocacy </w:t>
      </w:r>
      <w:r w:rsidRPr="006D487E" w:rsidR="00632686">
        <w:t xml:space="preserve">on </w:t>
      </w:r>
      <w:r w:rsidRPr="006D487E" w:rsidR="004C5982">
        <w:t>improving the healthcare system and the experiences consumers have when using the system, as well as our</w:t>
      </w:r>
      <w:r w:rsidRPr="006D487E" w:rsidR="00D27734">
        <w:t xml:space="preserve"> partnershi</w:t>
      </w:r>
      <w:r w:rsidRPr="006D487E" w:rsidR="004C5982">
        <w:t>p with the ANU Institute for Communication in Healthcare</w:t>
      </w:r>
      <w:r w:rsidRPr="006D487E" w:rsidR="006D487E">
        <w:t>.</w:t>
      </w:r>
      <w:r w:rsidRPr="006D487E" w:rsidR="004C5982">
        <w:t xml:space="preserve"> </w:t>
      </w:r>
      <w:r w:rsidR="00D052F5">
        <w:t>More in-depth analysis of the data will be conducted by the ICH</w:t>
      </w:r>
      <w:r w:rsidR="00E36864">
        <w:t xml:space="preserve"> to be presented at any upcoming Thought Leadership Summit co-hosted by both organisations. </w:t>
      </w:r>
    </w:p>
    <w:p w:rsidR="00466FD8" w:rsidP="0028217C" w:rsidRDefault="00807D6A" w14:paraId="51787591" w14:textId="0D211938">
      <w:r w:rsidRPr="006D487E">
        <w:t xml:space="preserve">The Consumers Health Forum of Australia would like to thank all panellists for giving up their time to participate in this survey. </w:t>
      </w:r>
      <w:r w:rsidRPr="006D487E" w:rsidR="00E822AB">
        <w:t xml:space="preserve">Any questions </w:t>
      </w:r>
      <w:r w:rsidRPr="00AB7F39" w:rsidR="00E822AB">
        <w:t>about this survey and its</w:t>
      </w:r>
      <w:r w:rsidR="00E50EE1">
        <w:t xml:space="preserve"> preliminary</w:t>
      </w:r>
      <w:r w:rsidRPr="00AB7F39" w:rsidR="00E822AB">
        <w:t xml:space="preserve"> findings can be directed to </w:t>
      </w:r>
      <w:hyperlink w:history="1" r:id="rId30">
        <w:r w:rsidRPr="00AB7F39" w:rsidR="00E822AB">
          <w:rPr>
            <w:rStyle w:val="Hyperlink"/>
          </w:rPr>
          <w:t>info@chf.org.au</w:t>
        </w:r>
      </w:hyperlink>
      <w:r w:rsidR="00E822AB">
        <w:t>.</w:t>
      </w:r>
    </w:p>
    <w:p w:rsidRPr="00782ABC" w:rsidR="00466FD8" w:rsidP="0028217C" w:rsidRDefault="00466FD8" w14:paraId="7971DD4B" w14:textId="77777777"/>
    <w:p w:rsidR="00AA49AC" w:rsidP="00AA49AC" w:rsidRDefault="00AA49AC" w14:paraId="6C49B371" w14:textId="2466F697">
      <w:pPr>
        <w:pStyle w:val="PanelMemberQuotes"/>
      </w:pPr>
      <w:r>
        <w:lastRenderedPageBreak/>
        <w:t xml:space="preserve">I have been diagnosed with cancer </w:t>
      </w:r>
      <w:r w:rsidR="0C6F9C5F">
        <w:t>twice</w:t>
      </w:r>
      <w:r>
        <w:t xml:space="preserve"> and remain with the same specialist/surgeon because not only has his skill and care saved my life but from the initial consultation to the annual check-up</w:t>
      </w:r>
      <w:r w:rsidR="50D44762">
        <w:t>,</w:t>
      </w:r>
      <w:r>
        <w:t xml:space="preserve"> he made me feel I am a person and not just a statistic. </w:t>
      </w:r>
      <w:r w:rsidR="004C13E3">
        <w:t>A</w:t>
      </w:r>
      <w:r>
        <w:t>nd continues to do so</w:t>
      </w:r>
      <w:r w:rsidR="004C13E3">
        <w:t>.</w:t>
      </w:r>
    </w:p>
    <w:p w:rsidR="00AA49AC" w:rsidP="00AA49AC" w:rsidRDefault="00AA49AC" w14:paraId="5F80EF4C" w14:textId="1BDF4299">
      <w:pPr>
        <w:pStyle w:val="PanelMemberQuotes"/>
      </w:pPr>
      <w:r>
        <w:t xml:space="preserve">He has always asked me before examining me, "do you mind if I ....", always considering privacy and decorum, and is sensitive regarding my </w:t>
      </w:r>
      <w:proofErr w:type="gramStart"/>
      <w:r>
        <w:t>emotional feelings</w:t>
      </w:r>
      <w:proofErr w:type="gramEnd"/>
      <w:r>
        <w:t xml:space="preserve"> not just physical ones. Many clinicians treat you like a piece of meat or a specimen.</w:t>
      </w:r>
      <w:r w:rsidR="00910E9D">
        <w:t xml:space="preserve"> </w:t>
      </w:r>
    </w:p>
    <w:p w:rsidR="00AA49AC" w:rsidP="00AA49AC" w:rsidRDefault="00AA49AC" w14:paraId="706919A9" w14:textId="120DB70F">
      <w:pPr>
        <w:pStyle w:val="PanelMemberQuotes"/>
      </w:pPr>
      <w:r>
        <w:t>He explains in detail about any tests and the results, asks if I understand.  When I was diagnosed the second time he was genuinely upset and went to great pains to ensure I was operated on asap so I wouldn't be in the hospital</w:t>
      </w:r>
      <w:r w:rsidR="00864633">
        <w:t>.</w:t>
      </w:r>
      <w:r>
        <w:t xml:space="preserve"> When I was reluctant to have </w:t>
      </w:r>
      <w:r w:rsidR="610C166C">
        <w:t>&lt;details of treatment&gt;</w:t>
      </w:r>
      <w:r>
        <w:t xml:space="preserve"> he suggested I get another opinion from the head of oncology and facilitated that </w:t>
      </w:r>
      <w:r w:rsidR="00E44168">
        <w:t>–</w:t>
      </w:r>
      <w:r>
        <w:t xml:space="preserve"> </w:t>
      </w:r>
      <w:r w:rsidR="00E44168">
        <w:t>and the</w:t>
      </w:r>
      <w:r w:rsidR="004602A1">
        <w:t>ir</w:t>
      </w:r>
      <w:r>
        <w:t xml:space="preserve"> honesty about not having a lot of info</w:t>
      </w:r>
      <w:r w:rsidR="00E44168">
        <w:t xml:space="preserve"> was</w:t>
      </w:r>
      <w:r>
        <w:t xml:space="preserve"> refreshing.</w:t>
      </w:r>
    </w:p>
    <w:p w:rsidR="004602A1" w:rsidP="004602A1" w:rsidRDefault="00AA49AC" w14:paraId="49302AD7" w14:textId="44F4C86F">
      <w:pPr>
        <w:pStyle w:val="PanelMemberQuotes"/>
      </w:pPr>
      <w:r>
        <w:t xml:space="preserve">He respects I am an intelligent adult prepared to research and listen before I decide action. </w:t>
      </w:r>
    </w:p>
    <w:p w:rsidR="004A5C76" w:rsidP="004602A1" w:rsidRDefault="004A5C76" w14:paraId="2A164DE9" w14:textId="1BC755B8">
      <w:pPr>
        <w:pStyle w:val="PanelMemberQuotes"/>
      </w:pPr>
      <w:r>
        <w:rPr>
          <w:i w:val="0"/>
          <w:iCs/>
        </w:rPr>
        <w:t>– AHP Panellist</w:t>
      </w:r>
    </w:p>
    <w:bookmarkEnd w:id="33"/>
    <w:bookmarkEnd w:id="34"/>
    <w:bookmarkEnd w:id="35"/>
    <w:bookmarkEnd w:id="36"/>
    <w:bookmarkEnd w:id="37"/>
    <w:p w:rsidRPr="00A812B3" w:rsidR="00467E2C" w:rsidP="008D6EB3" w:rsidRDefault="00467E2C" w14:paraId="6207EDED" w14:textId="5D125974">
      <w:pPr>
        <w:rPr>
          <w:vanish/>
        </w:rPr>
      </w:pPr>
    </w:p>
    <w:sectPr w:rsidRPr="00A812B3" w:rsidR="00467E2C" w:rsidSect="00075EB3">
      <w:pgSz w:w="11906" w:h="16838" w:orient="portrait"/>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204B" w:rsidP="00D740CB" w:rsidRDefault="0023204B" w14:paraId="48126997" w14:textId="77777777">
      <w:r>
        <w:separator/>
      </w:r>
    </w:p>
  </w:endnote>
  <w:endnote w:type="continuationSeparator" w:id="0">
    <w:p w:rsidR="0023204B" w:rsidP="00D740CB" w:rsidRDefault="0023204B" w14:paraId="3E517628" w14:textId="77777777">
      <w:r>
        <w:continuationSeparator/>
      </w:r>
    </w:p>
  </w:endnote>
  <w:endnote w:type="continuationNotice" w:id="1">
    <w:p w:rsidR="0023204B" w:rsidRDefault="0023204B" w14:paraId="5AB7F9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Light">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charset w:val="00"/>
    <w:family w:val="auto"/>
    <w:pitch w:val="variable"/>
    <w:sig w:usb0="000004FF" w:usb1="8000405F" w:usb2="00000022"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503C" w:rsidR="002D08E5" w:rsidP="00C025CD" w:rsidRDefault="002D08E5" w14:paraId="7E962274"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4</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91114" w:rsidR="002D08E5" w:rsidP="00C025CD" w:rsidRDefault="002D08E5" w14:paraId="101D7421" w14:textId="38BD602C">
    <w:pPr>
      <w:pStyle w:val="Footer"/>
      <w:tabs>
        <w:tab w:val="left" w:pos="8148"/>
      </w:tabs>
      <w:jc w:val="right"/>
      <w:rPr>
        <w:rFonts w:asciiTheme="majorHAnsi" w:hAnsiTheme="majorHAnsi"/>
        <w:color w:val="643169" w:themeColor="accent1"/>
        <w:sz w:val="18"/>
        <w:szCs w:val="18"/>
      </w:rPr>
    </w:pPr>
    <w:r>
      <w:rPr>
        <w:rFonts w:asciiTheme="majorHAnsi" w:hAnsiTheme="majorHAnsi"/>
        <w:color w:val="643169" w:themeColor="accent1"/>
        <w:sz w:val="18"/>
        <w:szCs w:val="18"/>
      </w:rPr>
      <w:t>Australia’s Health Panel - Results</w:t>
    </w: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503C" w:rsidR="005170ED" w:rsidP="005170ED" w:rsidRDefault="005170ED" w14:paraId="6C02208A"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color w:val="643169" w:themeColor="accent1"/>
        <w:sz w:val="18"/>
        <w:szCs w:val="18"/>
      </w:rPr>
      <w:t>16</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p w:rsidR="00745C9C" w:rsidRDefault="00745C9C" w14:paraId="5558A5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204B" w:rsidP="00D740CB" w:rsidRDefault="0023204B" w14:paraId="118FE993" w14:textId="77777777">
      <w:r>
        <w:separator/>
      </w:r>
    </w:p>
  </w:footnote>
  <w:footnote w:type="continuationSeparator" w:id="0">
    <w:p w:rsidR="0023204B" w:rsidP="00D740CB" w:rsidRDefault="0023204B" w14:paraId="7F738082" w14:textId="77777777">
      <w:r>
        <w:continuationSeparator/>
      </w:r>
    </w:p>
  </w:footnote>
  <w:footnote w:type="continuationNotice" w:id="1">
    <w:p w:rsidR="0023204B" w:rsidRDefault="0023204B" w14:paraId="1FF6B5B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2791"/>
    <w:multiLevelType w:val="hybridMultilevel"/>
    <w:tmpl w:val="4F42EEDE"/>
    <w:lvl w:ilvl="0" w:tplc="C026EEBC">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E1B0443"/>
    <w:multiLevelType w:val="hybridMultilevel"/>
    <w:tmpl w:val="53485E68"/>
    <w:lvl w:ilvl="0" w:tplc="EE1E7D24">
      <w:numFmt w:val="bullet"/>
      <w:lvlText w:val="-"/>
      <w:lvlJc w:val="left"/>
      <w:pPr>
        <w:ind w:left="720" w:hanging="360"/>
      </w:pPr>
      <w:rPr>
        <w:rFonts w:hint="default" w:ascii="Roboto Light" w:hAnsi="Roboto Light" w:eastAsiaTheme="minorHAnsi" w:cstheme="minorBidi"/>
        <w:b w:val="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50B6EC8"/>
    <w:multiLevelType w:val="hybridMultilevel"/>
    <w:tmpl w:val="8AB0FBC8"/>
    <w:lvl w:ilvl="0" w:tplc="EE1E7D24">
      <w:numFmt w:val="bullet"/>
      <w:lvlText w:val="-"/>
      <w:lvlJc w:val="left"/>
      <w:pPr>
        <w:ind w:left="720" w:hanging="360"/>
      </w:pPr>
      <w:rPr>
        <w:rFonts w:hint="default" w:ascii="Roboto Light" w:hAnsi="Roboto Light" w:eastAsiaTheme="minorHAnsi" w:cstheme="minorBidi"/>
        <w:b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35940AD"/>
    <w:multiLevelType w:val="hybridMultilevel"/>
    <w:tmpl w:val="E4065F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62938E7"/>
    <w:multiLevelType w:val="hybridMultilevel"/>
    <w:tmpl w:val="AA7E279A"/>
    <w:lvl w:ilvl="0" w:tplc="8E640138">
      <w:start w:val="1"/>
      <w:numFmt w:val="bullet"/>
      <w:pStyle w:val="TableLis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6842080"/>
    <w:multiLevelType w:val="hybridMultilevel"/>
    <w:tmpl w:val="0B4A8BEA"/>
    <w:lvl w:ilvl="0" w:tplc="068EEC62">
      <w:start w:val="1"/>
      <w:numFmt w:val="bullet"/>
      <w:pStyle w:val="ListParagraph"/>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648676A"/>
    <w:multiLevelType w:val="hybridMultilevel"/>
    <w:tmpl w:val="6BC628D0"/>
    <w:lvl w:ilvl="0" w:tplc="D9808756">
      <w:start w:val="1"/>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765566F2"/>
    <w:multiLevelType w:val="hybridMultilevel"/>
    <w:tmpl w:val="617677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82479001">
    <w:abstractNumId w:val="5"/>
  </w:num>
  <w:num w:numId="2" w16cid:durableId="2125230408">
    <w:abstractNumId w:val="4"/>
  </w:num>
  <w:num w:numId="3" w16cid:durableId="1015033229">
    <w:abstractNumId w:val="1"/>
  </w:num>
  <w:num w:numId="4" w16cid:durableId="1447968232">
    <w:abstractNumId w:val="6"/>
  </w:num>
  <w:num w:numId="5" w16cid:durableId="593709489">
    <w:abstractNumId w:val="2"/>
  </w:num>
  <w:num w:numId="6" w16cid:durableId="1109205920">
    <w:abstractNumId w:val="0"/>
  </w:num>
  <w:num w:numId="7" w16cid:durableId="1720517324">
    <w:abstractNumId w:val="7"/>
  </w:num>
  <w:num w:numId="8" w16cid:durableId="100362634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A"/>
    <w:rsid w:val="00001EF2"/>
    <w:rsid w:val="000028ED"/>
    <w:rsid w:val="00002E94"/>
    <w:rsid w:val="00003322"/>
    <w:rsid w:val="00003411"/>
    <w:rsid w:val="0000361F"/>
    <w:rsid w:val="00003C84"/>
    <w:rsid w:val="00004856"/>
    <w:rsid w:val="00004D65"/>
    <w:rsid w:val="00005EB1"/>
    <w:rsid w:val="00006655"/>
    <w:rsid w:val="00006AE8"/>
    <w:rsid w:val="00007DF4"/>
    <w:rsid w:val="00010477"/>
    <w:rsid w:val="00010A01"/>
    <w:rsid w:val="000138A9"/>
    <w:rsid w:val="000154E0"/>
    <w:rsid w:val="000163A2"/>
    <w:rsid w:val="0001662A"/>
    <w:rsid w:val="00016E52"/>
    <w:rsid w:val="00020055"/>
    <w:rsid w:val="00021B41"/>
    <w:rsid w:val="00023D4B"/>
    <w:rsid w:val="00024B93"/>
    <w:rsid w:val="00024BA3"/>
    <w:rsid w:val="000251C7"/>
    <w:rsid w:val="0003062D"/>
    <w:rsid w:val="0003122D"/>
    <w:rsid w:val="00031B31"/>
    <w:rsid w:val="0003426A"/>
    <w:rsid w:val="00035C32"/>
    <w:rsid w:val="00037A86"/>
    <w:rsid w:val="000405D8"/>
    <w:rsid w:val="00040A1B"/>
    <w:rsid w:val="00041197"/>
    <w:rsid w:val="00041E5E"/>
    <w:rsid w:val="00041E7D"/>
    <w:rsid w:val="00042454"/>
    <w:rsid w:val="0004285F"/>
    <w:rsid w:val="00042C32"/>
    <w:rsid w:val="000430D2"/>
    <w:rsid w:val="00043A36"/>
    <w:rsid w:val="00045F7C"/>
    <w:rsid w:val="0004708D"/>
    <w:rsid w:val="0004717A"/>
    <w:rsid w:val="000472BA"/>
    <w:rsid w:val="00050679"/>
    <w:rsid w:val="00051E73"/>
    <w:rsid w:val="00053427"/>
    <w:rsid w:val="00054102"/>
    <w:rsid w:val="00055076"/>
    <w:rsid w:val="00055CE7"/>
    <w:rsid w:val="00055F75"/>
    <w:rsid w:val="00056872"/>
    <w:rsid w:val="00056B98"/>
    <w:rsid w:val="0005729F"/>
    <w:rsid w:val="000577E6"/>
    <w:rsid w:val="00060EC7"/>
    <w:rsid w:val="000611D8"/>
    <w:rsid w:val="00061F28"/>
    <w:rsid w:val="00062300"/>
    <w:rsid w:val="0006375C"/>
    <w:rsid w:val="00064414"/>
    <w:rsid w:val="00065E38"/>
    <w:rsid w:val="00067B58"/>
    <w:rsid w:val="00070760"/>
    <w:rsid w:val="00071388"/>
    <w:rsid w:val="0007235F"/>
    <w:rsid w:val="000728BB"/>
    <w:rsid w:val="00072B41"/>
    <w:rsid w:val="000743CB"/>
    <w:rsid w:val="000745EA"/>
    <w:rsid w:val="00074700"/>
    <w:rsid w:val="000749A2"/>
    <w:rsid w:val="00074DC5"/>
    <w:rsid w:val="00075C87"/>
    <w:rsid w:val="00075EB3"/>
    <w:rsid w:val="00077A58"/>
    <w:rsid w:val="00077C9C"/>
    <w:rsid w:val="00083071"/>
    <w:rsid w:val="00083E58"/>
    <w:rsid w:val="000845F9"/>
    <w:rsid w:val="00084E4F"/>
    <w:rsid w:val="0008661E"/>
    <w:rsid w:val="0008796E"/>
    <w:rsid w:val="00090CB4"/>
    <w:rsid w:val="00090F0B"/>
    <w:rsid w:val="00091035"/>
    <w:rsid w:val="00091E16"/>
    <w:rsid w:val="00092488"/>
    <w:rsid w:val="000924C9"/>
    <w:rsid w:val="00092DCA"/>
    <w:rsid w:val="00092ED2"/>
    <w:rsid w:val="0009339F"/>
    <w:rsid w:val="00094EB5"/>
    <w:rsid w:val="00094F44"/>
    <w:rsid w:val="00096217"/>
    <w:rsid w:val="00096311"/>
    <w:rsid w:val="000974D1"/>
    <w:rsid w:val="00097609"/>
    <w:rsid w:val="0009795B"/>
    <w:rsid w:val="000A0661"/>
    <w:rsid w:val="000A073B"/>
    <w:rsid w:val="000A08B4"/>
    <w:rsid w:val="000A1212"/>
    <w:rsid w:val="000A2413"/>
    <w:rsid w:val="000A29A2"/>
    <w:rsid w:val="000A32B5"/>
    <w:rsid w:val="000A3CC6"/>
    <w:rsid w:val="000A3CD1"/>
    <w:rsid w:val="000A46E1"/>
    <w:rsid w:val="000A47C8"/>
    <w:rsid w:val="000A4B26"/>
    <w:rsid w:val="000A5B3B"/>
    <w:rsid w:val="000A663E"/>
    <w:rsid w:val="000A68DF"/>
    <w:rsid w:val="000A7A0D"/>
    <w:rsid w:val="000B140A"/>
    <w:rsid w:val="000B14BF"/>
    <w:rsid w:val="000B1A23"/>
    <w:rsid w:val="000B21F1"/>
    <w:rsid w:val="000B2567"/>
    <w:rsid w:val="000B3A7A"/>
    <w:rsid w:val="000B4F20"/>
    <w:rsid w:val="000B5683"/>
    <w:rsid w:val="000B5A85"/>
    <w:rsid w:val="000B5CFE"/>
    <w:rsid w:val="000B6739"/>
    <w:rsid w:val="000B6A45"/>
    <w:rsid w:val="000B6F73"/>
    <w:rsid w:val="000B7345"/>
    <w:rsid w:val="000B760C"/>
    <w:rsid w:val="000B77B5"/>
    <w:rsid w:val="000C191E"/>
    <w:rsid w:val="000C2253"/>
    <w:rsid w:val="000C234D"/>
    <w:rsid w:val="000C300C"/>
    <w:rsid w:val="000C36F1"/>
    <w:rsid w:val="000C4F89"/>
    <w:rsid w:val="000C6813"/>
    <w:rsid w:val="000C7470"/>
    <w:rsid w:val="000D000D"/>
    <w:rsid w:val="000D0AE7"/>
    <w:rsid w:val="000D1C14"/>
    <w:rsid w:val="000D52E8"/>
    <w:rsid w:val="000D5929"/>
    <w:rsid w:val="000D59B3"/>
    <w:rsid w:val="000D5E14"/>
    <w:rsid w:val="000D6914"/>
    <w:rsid w:val="000D7826"/>
    <w:rsid w:val="000E21C2"/>
    <w:rsid w:val="000E24C0"/>
    <w:rsid w:val="000E2E44"/>
    <w:rsid w:val="000E2EBC"/>
    <w:rsid w:val="000E4B4F"/>
    <w:rsid w:val="000E4C28"/>
    <w:rsid w:val="000E4E28"/>
    <w:rsid w:val="000E54B2"/>
    <w:rsid w:val="000E5F7B"/>
    <w:rsid w:val="000E67BF"/>
    <w:rsid w:val="000E7013"/>
    <w:rsid w:val="000F0C21"/>
    <w:rsid w:val="000F0DC3"/>
    <w:rsid w:val="000F10C1"/>
    <w:rsid w:val="000F2DEF"/>
    <w:rsid w:val="000F30C5"/>
    <w:rsid w:val="000F3729"/>
    <w:rsid w:val="000F4310"/>
    <w:rsid w:val="000F4CA2"/>
    <w:rsid w:val="000F502A"/>
    <w:rsid w:val="000F5921"/>
    <w:rsid w:val="000F5EB1"/>
    <w:rsid w:val="000F630D"/>
    <w:rsid w:val="000F6D81"/>
    <w:rsid w:val="000F7319"/>
    <w:rsid w:val="000F7EA9"/>
    <w:rsid w:val="001008CB"/>
    <w:rsid w:val="00102AF6"/>
    <w:rsid w:val="00103478"/>
    <w:rsid w:val="00104558"/>
    <w:rsid w:val="00104AD2"/>
    <w:rsid w:val="00105BFC"/>
    <w:rsid w:val="00107215"/>
    <w:rsid w:val="00107EC4"/>
    <w:rsid w:val="00111101"/>
    <w:rsid w:val="00111D8F"/>
    <w:rsid w:val="0011231A"/>
    <w:rsid w:val="001124F9"/>
    <w:rsid w:val="00112B4A"/>
    <w:rsid w:val="00112C09"/>
    <w:rsid w:val="00114B71"/>
    <w:rsid w:val="001154C1"/>
    <w:rsid w:val="00115F8B"/>
    <w:rsid w:val="0011772A"/>
    <w:rsid w:val="00117E30"/>
    <w:rsid w:val="00121850"/>
    <w:rsid w:val="001235F7"/>
    <w:rsid w:val="00123A34"/>
    <w:rsid w:val="00123B3E"/>
    <w:rsid w:val="001261FF"/>
    <w:rsid w:val="00130056"/>
    <w:rsid w:val="00130236"/>
    <w:rsid w:val="00130298"/>
    <w:rsid w:val="00130F45"/>
    <w:rsid w:val="00131C82"/>
    <w:rsid w:val="00132165"/>
    <w:rsid w:val="00132E42"/>
    <w:rsid w:val="001344F7"/>
    <w:rsid w:val="00134E7F"/>
    <w:rsid w:val="00136905"/>
    <w:rsid w:val="00136CD2"/>
    <w:rsid w:val="00140811"/>
    <w:rsid w:val="0014213E"/>
    <w:rsid w:val="00142140"/>
    <w:rsid w:val="001432BF"/>
    <w:rsid w:val="0014469C"/>
    <w:rsid w:val="00144A77"/>
    <w:rsid w:val="00144C7F"/>
    <w:rsid w:val="0014563B"/>
    <w:rsid w:val="00145FA9"/>
    <w:rsid w:val="001463B4"/>
    <w:rsid w:val="001473BF"/>
    <w:rsid w:val="001478EA"/>
    <w:rsid w:val="00150461"/>
    <w:rsid w:val="001526AD"/>
    <w:rsid w:val="00153EE9"/>
    <w:rsid w:val="001542DD"/>
    <w:rsid w:val="00154571"/>
    <w:rsid w:val="00155B70"/>
    <w:rsid w:val="0015673E"/>
    <w:rsid w:val="00157E07"/>
    <w:rsid w:val="00161134"/>
    <w:rsid w:val="001618EE"/>
    <w:rsid w:val="001632F1"/>
    <w:rsid w:val="0016646A"/>
    <w:rsid w:val="00166496"/>
    <w:rsid w:val="00167070"/>
    <w:rsid w:val="00167DDD"/>
    <w:rsid w:val="00171CA3"/>
    <w:rsid w:val="0017383D"/>
    <w:rsid w:val="00174E1D"/>
    <w:rsid w:val="00176CBC"/>
    <w:rsid w:val="00176EBF"/>
    <w:rsid w:val="001804F3"/>
    <w:rsid w:val="00180CD6"/>
    <w:rsid w:val="001828ED"/>
    <w:rsid w:val="00182CA1"/>
    <w:rsid w:val="001837D2"/>
    <w:rsid w:val="00183F14"/>
    <w:rsid w:val="00185243"/>
    <w:rsid w:val="00186796"/>
    <w:rsid w:val="00186BF4"/>
    <w:rsid w:val="00187163"/>
    <w:rsid w:val="001873A0"/>
    <w:rsid w:val="001907DE"/>
    <w:rsid w:val="00194575"/>
    <w:rsid w:val="00194ADF"/>
    <w:rsid w:val="00195BA1"/>
    <w:rsid w:val="00197A51"/>
    <w:rsid w:val="001A039E"/>
    <w:rsid w:val="001A0AC3"/>
    <w:rsid w:val="001A0FBC"/>
    <w:rsid w:val="001A1498"/>
    <w:rsid w:val="001A24E4"/>
    <w:rsid w:val="001A2A1F"/>
    <w:rsid w:val="001A4012"/>
    <w:rsid w:val="001A49FF"/>
    <w:rsid w:val="001A4F15"/>
    <w:rsid w:val="001A51D7"/>
    <w:rsid w:val="001A5671"/>
    <w:rsid w:val="001A6C52"/>
    <w:rsid w:val="001A6D42"/>
    <w:rsid w:val="001A6F69"/>
    <w:rsid w:val="001B06EC"/>
    <w:rsid w:val="001B1C23"/>
    <w:rsid w:val="001B2EA6"/>
    <w:rsid w:val="001B4C81"/>
    <w:rsid w:val="001B5864"/>
    <w:rsid w:val="001B6E67"/>
    <w:rsid w:val="001B7DFF"/>
    <w:rsid w:val="001C0723"/>
    <w:rsid w:val="001C0CB8"/>
    <w:rsid w:val="001C1982"/>
    <w:rsid w:val="001C2D9E"/>
    <w:rsid w:val="001C3148"/>
    <w:rsid w:val="001C35CB"/>
    <w:rsid w:val="001C3901"/>
    <w:rsid w:val="001C3DAB"/>
    <w:rsid w:val="001C3F0E"/>
    <w:rsid w:val="001C4443"/>
    <w:rsid w:val="001C4B11"/>
    <w:rsid w:val="001C4C2F"/>
    <w:rsid w:val="001C582E"/>
    <w:rsid w:val="001C5A0A"/>
    <w:rsid w:val="001C5D70"/>
    <w:rsid w:val="001C6E42"/>
    <w:rsid w:val="001C7310"/>
    <w:rsid w:val="001C77D3"/>
    <w:rsid w:val="001D01AB"/>
    <w:rsid w:val="001D0BA7"/>
    <w:rsid w:val="001D384E"/>
    <w:rsid w:val="001D3B82"/>
    <w:rsid w:val="001D599F"/>
    <w:rsid w:val="001D5AF3"/>
    <w:rsid w:val="001D5B96"/>
    <w:rsid w:val="001D6A66"/>
    <w:rsid w:val="001D6DF1"/>
    <w:rsid w:val="001D7048"/>
    <w:rsid w:val="001D7324"/>
    <w:rsid w:val="001E040E"/>
    <w:rsid w:val="001E0B0C"/>
    <w:rsid w:val="001E13FF"/>
    <w:rsid w:val="001E2361"/>
    <w:rsid w:val="001E27C3"/>
    <w:rsid w:val="001E2A9B"/>
    <w:rsid w:val="001E3626"/>
    <w:rsid w:val="001E4060"/>
    <w:rsid w:val="001E40D5"/>
    <w:rsid w:val="001E4547"/>
    <w:rsid w:val="001E4817"/>
    <w:rsid w:val="001E78CC"/>
    <w:rsid w:val="001E7D65"/>
    <w:rsid w:val="001F0CA9"/>
    <w:rsid w:val="001F13E9"/>
    <w:rsid w:val="001F1FF8"/>
    <w:rsid w:val="001F2BDD"/>
    <w:rsid w:val="001F325E"/>
    <w:rsid w:val="001F335F"/>
    <w:rsid w:val="001F4908"/>
    <w:rsid w:val="001F6A29"/>
    <w:rsid w:val="002024CD"/>
    <w:rsid w:val="00202620"/>
    <w:rsid w:val="00202A27"/>
    <w:rsid w:val="00202F75"/>
    <w:rsid w:val="00204524"/>
    <w:rsid w:val="00204AE9"/>
    <w:rsid w:val="002051F0"/>
    <w:rsid w:val="00205253"/>
    <w:rsid w:val="002057D9"/>
    <w:rsid w:val="00210F76"/>
    <w:rsid w:val="00211435"/>
    <w:rsid w:val="0021176B"/>
    <w:rsid w:val="0021198A"/>
    <w:rsid w:val="00211EDE"/>
    <w:rsid w:val="0021271B"/>
    <w:rsid w:val="00213DCC"/>
    <w:rsid w:val="00215897"/>
    <w:rsid w:val="00215F6F"/>
    <w:rsid w:val="002168F4"/>
    <w:rsid w:val="00216BF0"/>
    <w:rsid w:val="0021750C"/>
    <w:rsid w:val="0021784C"/>
    <w:rsid w:val="002200CF"/>
    <w:rsid w:val="00221537"/>
    <w:rsid w:val="00221775"/>
    <w:rsid w:val="002219F6"/>
    <w:rsid w:val="002238AF"/>
    <w:rsid w:val="00224D05"/>
    <w:rsid w:val="002272CC"/>
    <w:rsid w:val="002274CB"/>
    <w:rsid w:val="00227704"/>
    <w:rsid w:val="00227B56"/>
    <w:rsid w:val="00231E22"/>
    <w:rsid w:val="0023204B"/>
    <w:rsid w:val="002323FD"/>
    <w:rsid w:val="00232E0C"/>
    <w:rsid w:val="0023380B"/>
    <w:rsid w:val="00233EDD"/>
    <w:rsid w:val="00234E23"/>
    <w:rsid w:val="002362AD"/>
    <w:rsid w:val="00236941"/>
    <w:rsid w:val="00237546"/>
    <w:rsid w:val="00240062"/>
    <w:rsid w:val="002405FD"/>
    <w:rsid w:val="002407FB"/>
    <w:rsid w:val="00241767"/>
    <w:rsid w:val="00241F3E"/>
    <w:rsid w:val="00242883"/>
    <w:rsid w:val="00243D08"/>
    <w:rsid w:val="002456F6"/>
    <w:rsid w:val="002460A1"/>
    <w:rsid w:val="002506B6"/>
    <w:rsid w:val="0025156B"/>
    <w:rsid w:val="0025157A"/>
    <w:rsid w:val="00251B8D"/>
    <w:rsid w:val="00251F3D"/>
    <w:rsid w:val="00251FB4"/>
    <w:rsid w:val="00252717"/>
    <w:rsid w:val="00253F23"/>
    <w:rsid w:val="00254937"/>
    <w:rsid w:val="00255F60"/>
    <w:rsid w:val="00257D6C"/>
    <w:rsid w:val="0026109B"/>
    <w:rsid w:val="002620A1"/>
    <w:rsid w:val="00262E16"/>
    <w:rsid w:val="00264CF2"/>
    <w:rsid w:val="00265073"/>
    <w:rsid w:val="0026618F"/>
    <w:rsid w:val="00267066"/>
    <w:rsid w:val="002671C6"/>
    <w:rsid w:val="002673E5"/>
    <w:rsid w:val="0026767A"/>
    <w:rsid w:val="00267723"/>
    <w:rsid w:val="00267F0D"/>
    <w:rsid w:val="002701AB"/>
    <w:rsid w:val="00270296"/>
    <w:rsid w:val="00270E0D"/>
    <w:rsid w:val="00271E75"/>
    <w:rsid w:val="0027227D"/>
    <w:rsid w:val="0027474C"/>
    <w:rsid w:val="00275FC6"/>
    <w:rsid w:val="0027606B"/>
    <w:rsid w:val="00276241"/>
    <w:rsid w:val="00277DCF"/>
    <w:rsid w:val="002808A3"/>
    <w:rsid w:val="0028217C"/>
    <w:rsid w:val="00282980"/>
    <w:rsid w:val="00283390"/>
    <w:rsid w:val="0028440C"/>
    <w:rsid w:val="00284412"/>
    <w:rsid w:val="00284BE0"/>
    <w:rsid w:val="00285142"/>
    <w:rsid w:val="0028531D"/>
    <w:rsid w:val="002859B0"/>
    <w:rsid w:val="00286ED7"/>
    <w:rsid w:val="00287280"/>
    <w:rsid w:val="00287C27"/>
    <w:rsid w:val="00290A48"/>
    <w:rsid w:val="002921B9"/>
    <w:rsid w:val="002935C7"/>
    <w:rsid w:val="00293D3C"/>
    <w:rsid w:val="002944C7"/>
    <w:rsid w:val="00295332"/>
    <w:rsid w:val="00297A43"/>
    <w:rsid w:val="002A05C1"/>
    <w:rsid w:val="002A0648"/>
    <w:rsid w:val="002A1639"/>
    <w:rsid w:val="002A2181"/>
    <w:rsid w:val="002A24FA"/>
    <w:rsid w:val="002A2DC3"/>
    <w:rsid w:val="002A4D5D"/>
    <w:rsid w:val="002A4DB0"/>
    <w:rsid w:val="002A63CA"/>
    <w:rsid w:val="002A747A"/>
    <w:rsid w:val="002B022C"/>
    <w:rsid w:val="002B0245"/>
    <w:rsid w:val="002B0D95"/>
    <w:rsid w:val="002B3A4E"/>
    <w:rsid w:val="002B4A32"/>
    <w:rsid w:val="002B5308"/>
    <w:rsid w:val="002B5B5A"/>
    <w:rsid w:val="002B5DAF"/>
    <w:rsid w:val="002B7A29"/>
    <w:rsid w:val="002B7C88"/>
    <w:rsid w:val="002C0BFF"/>
    <w:rsid w:val="002C1268"/>
    <w:rsid w:val="002C1EBB"/>
    <w:rsid w:val="002C274B"/>
    <w:rsid w:val="002C30A8"/>
    <w:rsid w:val="002C41E6"/>
    <w:rsid w:val="002C5336"/>
    <w:rsid w:val="002C658D"/>
    <w:rsid w:val="002C666C"/>
    <w:rsid w:val="002C76CF"/>
    <w:rsid w:val="002C7E25"/>
    <w:rsid w:val="002D08E5"/>
    <w:rsid w:val="002D11BF"/>
    <w:rsid w:val="002D1798"/>
    <w:rsid w:val="002D23B0"/>
    <w:rsid w:val="002D2C20"/>
    <w:rsid w:val="002D2F07"/>
    <w:rsid w:val="002D4D17"/>
    <w:rsid w:val="002D5521"/>
    <w:rsid w:val="002D5917"/>
    <w:rsid w:val="002D734C"/>
    <w:rsid w:val="002E04B6"/>
    <w:rsid w:val="002E10ED"/>
    <w:rsid w:val="002E2510"/>
    <w:rsid w:val="002E261A"/>
    <w:rsid w:val="002E2705"/>
    <w:rsid w:val="002E2874"/>
    <w:rsid w:val="002E29BE"/>
    <w:rsid w:val="002E2B85"/>
    <w:rsid w:val="002E3997"/>
    <w:rsid w:val="002E4A28"/>
    <w:rsid w:val="002E4D0C"/>
    <w:rsid w:val="002E63BA"/>
    <w:rsid w:val="002E7A3B"/>
    <w:rsid w:val="002F051C"/>
    <w:rsid w:val="002F1618"/>
    <w:rsid w:val="002F3061"/>
    <w:rsid w:val="002F37C3"/>
    <w:rsid w:val="002F4369"/>
    <w:rsid w:val="002F535F"/>
    <w:rsid w:val="002F69E9"/>
    <w:rsid w:val="002F6CA4"/>
    <w:rsid w:val="003002EC"/>
    <w:rsid w:val="00300F82"/>
    <w:rsid w:val="00301A66"/>
    <w:rsid w:val="0030251C"/>
    <w:rsid w:val="00303360"/>
    <w:rsid w:val="003039DF"/>
    <w:rsid w:val="00305AE7"/>
    <w:rsid w:val="00305BA0"/>
    <w:rsid w:val="0030634C"/>
    <w:rsid w:val="003067E2"/>
    <w:rsid w:val="003071AF"/>
    <w:rsid w:val="0030799F"/>
    <w:rsid w:val="00307ED2"/>
    <w:rsid w:val="003101D7"/>
    <w:rsid w:val="00310450"/>
    <w:rsid w:val="0031242A"/>
    <w:rsid w:val="003131A6"/>
    <w:rsid w:val="003137C2"/>
    <w:rsid w:val="003154BB"/>
    <w:rsid w:val="00315E94"/>
    <w:rsid w:val="00316EF0"/>
    <w:rsid w:val="00316F43"/>
    <w:rsid w:val="003177C0"/>
    <w:rsid w:val="0032027F"/>
    <w:rsid w:val="003209D9"/>
    <w:rsid w:val="00320CB0"/>
    <w:rsid w:val="00321475"/>
    <w:rsid w:val="003224DC"/>
    <w:rsid w:val="003226B0"/>
    <w:rsid w:val="00323844"/>
    <w:rsid w:val="00323CF0"/>
    <w:rsid w:val="0032427D"/>
    <w:rsid w:val="00324292"/>
    <w:rsid w:val="003246D1"/>
    <w:rsid w:val="003262E7"/>
    <w:rsid w:val="003266C7"/>
    <w:rsid w:val="00327AF5"/>
    <w:rsid w:val="00327B05"/>
    <w:rsid w:val="00330684"/>
    <w:rsid w:val="00330B5D"/>
    <w:rsid w:val="00331176"/>
    <w:rsid w:val="00331B28"/>
    <w:rsid w:val="00332B3F"/>
    <w:rsid w:val="003339FA"/>
    <w:rsid w:val="00333C29"/>
    <w:rsid w:val="0033426F"/>
    <w:rsid w:val="0033438A"/>
    <w:rsid w:val="0033690E"/>
    <w:rsid w:val="003372A3"/>
    <w:rsid w:val="003377CE"/>
    <w:rsid w:val="0034287E"/>
    <w:rsid w:val="003435F6"/>
    <w:rsid w:val="00343EF1"/>
    <w:rsid w:val="00344587"/>
    <w:rsid w:val="003448C9"/>
    <w:rsid w:val="003448EF"/>
    <w:rsid w:val="00344C15"/>
    <w:rsid w:val="00345E76"/>
    <w:rsid w:val="00345E77"/>
    <w:rsid w:val="00345FEA"/>
    <w:rsid w:val="00346285"/>
    <w:rsid w:val="00346C3C"/>
    <w:rsid w:val="00346E1E"/>
    <w:rsid w:val="003526F2"/>
    <w:rsid w:val="00353351"/>
    <w:rsid w:val="0035343F"/>
    <w:rsid w:val="00356E84"/>
    <w:rsid w:val="00357635"/>
    <w:rsid w:val="00357BFC"/>
    <w:rsid w:val="0036342A"/>
    <w:rsid w:val="003645A0"/>
    <w:rsid w:val="00364DB7"/>
    <w:rsid w:val="00365CEC"/>
    <w:rsid w:val="00367312"/>
    <w:rsid w:val="00372083"/>
    <w:rsid w:val="00372889"/>
    <w:rsid w:val="00372974"/>
    <w:rsid w:val="00372DC4"/>
    <w:rsid w:val="00373489"/>
    <w:rsid w:val="00373D4A"/>
    <w:rsid w:val="00374224"/>
    <w:rsid w:val="0037493F"/>
    <w:rsid w:val="00374C77"/>
    <w:rsid w:val="00377497"/>
    <w:rsid w:val="0038037E"/>
    <w:rsid w:val="00381BB4"/>
    <w:rsid w:val="00382AF6"/>
    <w:rsid w:val="00382B81"/>
    <w:rsid w:val="003833B3"/>
    <w:rsid w:val="00384525"/>
    <w:rsid w:val="00386623"/>
    <w:rsid w:val="00386A0F"/>
    <w:rsid w:val="00386A33"/>
    <w:rsid w:val="00387743"/>
    <w:rsid w:val="00391A03"/>
    <w:rsid w:val="00391E84"/>
    <w:rsid w:val="00393CAE"/>
    <w:rsid w:val="0039459B"/>
    <w:rsid w:val="00394D10"/>
    <w:rsid w:val="00395FAD"/>
    <w:rsid w:val="00397696"/>
    <w:rsid w:val="003A0861"/>
    <w:rsid w:val="003A16D8"/>
    <w:rsid w:val="003A2405"/>
    <w:rsid w:val="003A26E6"/>
    <w:rsid w:val="003A3098"/>
    <w:rsid w:val="003A36C3"/>
    <w:rsid w:val="003A3B9A"/>
    <w:rsid w:val="003A43CE"/>
    <w:rsid w:val="003A45E7"/>
    <w:rsid w:val="003A637B"/>
    <w:rsid w:val="003A65D8"/>
    <w:rsid w:val="003A6D00"/>
    <w:rsid w:val="003A7CC4"/>
    <w:rsid w:val="003B027B"/>
    <w:rsid w:val="003B0910"/>
    <w:rsid w:val="003B2086"/>
    <w:rsid w:val="003B2C38"/>
    <w:rsid w:val="003B2C45"/>
    <w:rsid w:val="003B3F78"/>
    <w:rsid w:val="003B5A07"/>
    <w:rsid w:val="003B735E"/>
    <w:rsid w:val="003C0E3D"/>
    <w:rsid w:val="003C1925"/>
    <w:rsid w:val="003C1CA2"/>
    <w:rsid w:val="003C26A8"/>
    <w:rsid w:val="003C4102"/>
    <w:rsid w:val="003C54B0"/>
    <w:rsid w:val="003C57BC"/>
    <w:rsid w:val="003C5D94"/>
    <w:rsid w:val="003C6126"/>
    <w:rsid w:val="003C63CF"/>
    <w:rsid w:val="003C6C85"/>
    <w:rsid w:val="003D07CB"/>
    <w:rsid w:val="003D289B"/>
    <w:rsid w:val="003D3A02"/>
    <w:rsid w:val="003D4016"/>
    <w:rsid w:val="003D47C1"/>
    <w:rsid w:val="003D5719"/>
    <w:rsid w:val="003D6642"/>
    <w:rsid w:val="003E0E4B"/>
    <w:rsid w:val="003E0F22"/>
    <w:rsid w:val="003E14AF"/>
    <w:rsid w:val="003E190B"/>
    <w:rsid w:val="003E2598"/>
    <w:rsid w:val="003E2B31"/>
    <w:rsid w:val="003E3163"/>
    <w:rsid w:val="003E39C2"/>
    <w:rsid w:val="003E5D4F"/>
    <w:rsid w:val="003E63A9"/>
    <w:rsid w:val="003E65DB"/>
    <w:rsid w:val="003E71BB"/>
    <w:rsid w:val="003E79AF"/>
    <w:rsid w:val="003E7CEF"/>
    <w:rsid w:val="003E7D09"/>
    <w:rsid w:val="003E7E7B"/>
    <w:rsid w:val="003F3598"/>
    <w:rsid w:val="003F3DCD"/>
    <w:rsid w:val="003F638E"/>
    <w:rsid w:val="003F6C89"/>
    <w:rsid w:val="003F6F77"/>
    <w:rsid w:val="003F7319"/>
    <w:rsid w:val="003F7849"/>
    <w:rsid w:val="003F7E93"/>
    <w:rsid w:val="00403601"/>
    <w:rsid w:val="00403FEE"/>
    <w:rsid w:val="004049F3"/>
    <w:rsid w:val="00406187"/>
    <w:rsid w:val="0040769E"/>
    <w:rsid w:val="00407E39"/>
    <w:rsid w:val="004102E5"/>
    <w:rsid w:val="0041068A"/>
    <w:rsid w:val="004106EE"/>
    <w:rsid w:val="00410797"/>
    <w:rsid w:val="0041216F"/>
    <w:rsid w:val="00412D3D"/>
    <w:rsid w:val="00412D6D"/>
    <w:rsid w:val="00412FA6"/>
    <w:rsid w:val="00413EFF"/>
    <w:rsid w:val="00415679"/>
    <w:rsid w:val="00416217"/>
    <w:rsid w:val="00416508"/>
    <w:rsid w:val="00416A94"/>
    <w:rsid w:val="00416AC5"/>
    <w:rsid w:val="00416F52"/>
    <w:rsid w:val="004174EE"/>
    <w:rsid w:val="0042056A"/>
    <w:rsid w:val="00420701"/>
    <w:rsid w:val="00420FC7"/>
    <w:rsid w:val="004214B6"/>
    <w:rsid w:val="00421AC2"/>
    <w:rsid w:val="00423115"/>
    <w:rsid w:val="00424A72"/>
    <w:rsid w:val="0042503C"/>
    <w:rsid w:val="00426437"/>
    <w:rsid w:val="00426B3D"/>
    <w:rsid w:val="00426F58"/>
    <w:rsid w:val="0042745B"/>
    <w:rsid w:val="00430127"/>
    <w:rsid w:val="00430897"/>
    <w:rsid w:val="00431330"/>
    <w:rsid w:val="004313B7"/>
    <w:rsid w:val="00432A4A"/>
    <w:rsid w:val="0043327B"/>
    <w:rsid w:val="00433AF1"/>
    <w:rsid w:val="00433B36"/>
    <w:rsid w:val="0043466F"/>
    <w:rsid w:val="004356E7"/>
    <w:rsid w:val="00437266"/>
    <w:rsid w:val="00440CF7"/>
    <w:rsid w:val="004434C2"/>
    <w:rsid w:val="0044434F"/>
    <w:rsid w:val="004457D8"/>
    <w:rsid w:val="00445D7A"/>
    <w:rsid w:val="0044636C"/>
    <w:rsid w:val="00447D81"/>
    <w:rsid w:val="00447E48"/>
    <w:rsid w:val="00450845"/>
    <w:rsid w:val="00451132"/>
    <w:rsid w:val="0045133E"/>
    <w:rsid w:val="004531BD"/>
    <w:rsid w:val="00453CA9"/>
    <w:rsid w:val="00453E65"/>
    <w:rsid w:val="004552A5"/>
    <w:rsid w:val="00455867"/>
    <w:rsid w:val="00455BEE"/>
    <w:rsid w:val="00455E11"/>
    <w:rsid w:val="004602A1"/>
    <w:rsid w:val="00460E4E"/>
    <w:rsid w:val="00462140"/>
    <w:rsid w:val="00462809"/>
    <w:rsid w:val="00462E0A"/>
    <w:rsid w:val="00462EAA"/>
    <w:rsid w:val="00464122"/>
    <w:rsid w:val="00464887"/>
    <w:rsid w:val="0046555F"/>
    <w:rsid w:val="00465AC0"/>
    <w:rsid w:val="0046692E"/>
    <w:rsid w:val="00466DC1"/>
    <w:rsid w:val="00466FD8"/>
    <w:rsid w:val="00467ADF"/>
    <w:rsid w:val="00467E2C"/>
    <w:rsid w:val="00470F80"/>
    <w:rsid w:val="00471940"/>
    <w:rsid w:val="00472280"/>
    <w:rsid w:val="0047280D"/>
    <w:rsid w:val="004732F2"/>
    <w:rsid w:val="004733E0"/>
    <w:rsid w:val="00473A62"/>
    <w:rsid w:val="004744D0"/>
    <w:rsid w:val="0047645C"/>
    <w:rsid w:val="00476ACC"/>
    <w:rsid w:val="00477D60"/>
    <w:rsid w:val="00480D77"/>
    <w:rsid w:val="004810CE"/>
    <w:rsid w:val="00481192"/>
    <w:rsid w:val="00483173"/>
    <w:rsid w:val="00484966"/>
    <w:rsid w:val="00484A26"/>
    <w:rsid w:val="00484DD6"/>
    <w:rsid w:val="00485143"/>
    <w:rsid w:val="0048560A"/>
    <w:rsid w:val="00485AEC"/>
    <w:rsid w:val="00486228"/>
    <w:rsid w:val="00486A4D"/>
    <w:rsid w:val="00486AAC"/>
    <w:rsid w:val="00487A23"/>
    <w:rsid w:val="00487B28"/>
    <w:rsid w:val="00491933"/>
    <w:rsid w:val="00491CC2"/>
    <w:rsid w:val="00492750"/>
    <w:rsid w:val="004929E3"/>
    <w:rsid w:val="0049306B"/>
    <w:rsid w:val="00493D3F"/>
    <w:rsid w:val="00493F69"/>
    <w:rsid w:val="0049450B"/>
    <w:rsid w:val="00494C3D"/>
    <w:rsid w:val="00494D32"/>
    <w:rsid w:val="00496AC0"/>
    <w:rsid w:val="00497FC5"/>
    <w:rsid w:val="004A0937"/>
    <w:rsid w:val="004A1238"/>
    <w:rsid w:val="004A13DF"/>
    <w:rsid w:val="004A3046"/>
    <w:rsid w:val="004A3C27"/>
    <w:rsid w:val="004A56D5"/>
    <w:rsid w:val="004A5C76"/>
    <w:rsid w:val="004A62E5"/>
    <w:rsid w:val="004A6437"/>
    <w:rsid w:val="004A7841"/>
    <w:rsid w:val="004B0D1B"/>
    <w:rsid w:val="004B1324"/>
    <w:rsid w:val="004B1331"/>
    <w:rsid w:val="004B1623"/>
    <w:rsid w:val="004B1C8E"/>
    <w:rsid w:val="004B2700"/>
    <w:rsid w:val="004B2E86"/>
    <w:rsid w:val="004B479F"/>
    <w:rsid w:val="004B48ED"/>
    <w:rsid w:val="004B50CB"/>
    <w:rsid w:val="004B61A3"/>
    <w:rsid w:val="004B686A"/>
    <w:rsid w:val="004B7953"/>
    <w:rsid w:val="004C034C"/>
    <w:rsid w:val="004C13E3"/>
    <w:rsid w:val="004C2F45"/>
    <w:rsid w:val="004C363B"/>
    <w:rsid w:val="004C4246"/>
    <w:rsid w:val="004C5982"/>
    <w:rsid w:val="004C5C33"/>
    <w:rsid w:val="004C69EC"/>
    <w:rsid w:val="004C6F4E"/>
    <w:rsid w:val="004C77A9"/>
    <w:rsid w:val="004D0525"/>
    <w:rsid w:val="004D0DCA"/>
    <w:rsid w:val="004D0EC0"/>
    <w:rsid w:val="004D318F"/>
    <w:rsid w:val="004D3316"/>
    <w:rsid w:val="004D3C80"/>
    <w:rsid w:val="004D416E"/>
    <w:rsid w:val="004D59BC"/>
    <w:rsid w:val="004D5CBE"/>
    <w:rsid w:val="004D6A24"/>
    <w:rsid w:val="004D6C3E"/>
    <w:rsid w:val="004E2377"/>
    <w:rsid w:val="004E2C77"/>
    <w:rsid w:val="004E332F"/>
    <w:rsid w:val="004E355F"/>
    <w:rsid w:val="004E3F65"/>
    <w:rsid w:val="004E478D"/>
    <w:rsid w:val="004E58AB"/>
    <w:rsid w:val="004E5F9A"/>
    <w:rsid w:val="004E7819"/>
    <w:rsid w:val="004E784E"/>
    <w:rsid w:val="004E7D14"/>
    <w:rsid w:val="004F1299"/>
    <w:rsid w:val="004F170B"/>
    <w:rsid w:val="004F19C3"/>
    <w:rsid w:val="004F3586"/>
    <w:rsid w:val="004F4060"/>
    <w:rsid w:val="004F482A"/>
    <w:rsid w:val="004F5C28"/>
    <w:rsid w:val="004F604D"/>
    <w:rsid w:val="004F60CA"/>
    <w:rsid w:val="004F6376"/>
    <w:rsid w:val="004F63D8"/>
    <w:rsid w:val="00501943"/>
    <w:rsid w:val="0050197E"/>
    <w:rsid w:val="00501C26"/>
    <w:rsid w:val="00502D15"/>
    <w:rsid w:val="0050307F"/>
    <w:rsid w:val="00504B5F"/>
    <w:rsid w:val="00504B89"/>
    <w:rsid w:val="00505030"/>
    <w:rsid w:val="0050630B"/>
    <w:rsid w:val="00507833"/>
    <w:rsid w:val="00507F53"/>
    <w:rsid w:val="00507F9E"/>
    <w:rsid w:val="00511364"/>
    <w:rsid w:val="0051173C"/>
    <w:rsid w:val="00512174"/>
    <w:rsid w:val="00513D8F"/>
    <w:rsid w:val="00514BA3"/>
    <w:rsid w:val="005155ED"/>
    <w:rsid w:val="005156C7"/>
    <w:rsid w:val="00516D0F"/>
    <w:rsid w:val="005170ED"/>
    <w:rsid w:val="005216B1"/>
    <w:rsid w:val="00522599"/>
    <w:rsid w:val="00523056"/>
    <w:rsid w:val="0052368C"/>
    <w:rsid w:val="005237DF"/>
    <w:rsid w:val="00523A46"/>
    <w:rsid w:val="00524098"/>
    <w:rsid w:val="00525301"/>
    <w:rsid w:val="00525616"/>
    <w:rsid w:val="00525956"/>
    <w:rsid w:val="00525E28"/>
    <w:rsid w:val="005263E2"/>
    <w:rsid w:val="005265D6"/>
    <w:rsid w:val="00526B29"/>
    <w:rsid w:val="0052749D"/>
    <w:rsid w:val="00530D77"/>
    <w:rsid w:val="00530EF5"/>
    <w:rsid w:val="00531017"/>
    <w:rsid w:val="00531CD4"/>
    <w:rsid w:val="005322F6"/>
    <w:rsid w:val="00533395"/>
    <w:rsid w:val="00533518"/>
    <w:rsid w:val="0053367B"/>
    <w:rsid w:val="005339B8"/>
    <w:rsid w:val="0053480F"/>
    <w:rsid w:val="005349F6"/>
    <w:rsid w:val="00536A0A"/>
    <w:rsid w:val="00537DC1"/>
    <w:rsid w:val="00537EB4"/>
    <w:rsid w:val="005419AB"/>
    <w:rsid w:val="00542324"/>
    <w:rsid w:val="00543BA6"/>
    <w:rsid w:val="00544163"/>
    <w:rsid w:val="00544C29"/>
    <w:rsid w:val="00544F65"/>
    <w:rsid w:val="005479CC"/>
    <w:rsid w:val="00550185"/>
    <w:rsid w:val="00550F3F"/>
    <w:rsid w:val="00551515"/>
    <w:rsid w:val="00551760"/>
    <w:rsid w:val="005537EC"/>
    <w:rsid w:val="00554336"/>
    <w:rsid w:val="00554572"/>
    <w:rsid w:val="00554CD2"/>
    <w:rsid w:val="00554E25"/>
    <w:rsid w:val="00555C43"/>
    <w:rsid w:val="00557366"/>
    <w:rsid w:val="00557A29"/>
    <w:rsid w:val="00557D9B"/>
    <w:rsid w:val="0056387B"/>
    <w:rsid w:val="00564718"/>
    <w:rsid w:val="005656F0"/>
    <w:rsid w:val="00565835"/>
    <w:rsid w:val="00565CC5"/>
    <w:rsid w:val="00566039"/>
    <w:rsid w:val="00570293"/>
    <w:rsid w:val="00571C37"/>
    <w:rsid w:val="00571CED"/>
    <w:rsid w:val="0057297D"/>
    <w:rsid w:val="00573084"/>
    <w:rsid w:val="00573B08"/>
    <w:rsid w:val="0057470D"/>
    <w:rsid w:val="005751A8"/>
    <w:rsid w:val="0057529B"/>
    <w:rsid w:val="00575BAA"/>
    <w:rsid w:val="00575C22"/>
    <w:rsid w:val="005767A5"/>
    <w:rsid w:val="00581380"/>
    <w:rsid w:val="0058289F"/>
    <w:rsid w:val="00584400"/>
    <w:rsid w:val="0058559D"/>
    <w:rsid w:val="00585E1C"/>
    <w:rsid w:val="00586422"/>
    <w:rsid w:val="005864C9"/>
    <w:rsid w:val="00590AE6"/>
    <w:rsid w:val="00590BE4"/>
    <w:rsid w:val="00591713"/>
    <w:rsid w:val="005919CB"/>
    <w:rsid w:val="00591B2F"/>
    <w:rsid w:val="00592A54"/>
    <w:rsid w:val="00593383"/>
    <w:rsid w:val="00593586"/>
    <w:rsid w:val="00593B6A"/>
    <w:rsid w:val="00593C82"/>
    <w:rsid w:val="00593E9B"/>
    <w:rsid w:val="00594CC7"/>
    <w:rsid w:val="00595253"/>
    <w:rsid w:val="00595E05"/>
    <w:rsid w:val="00595E0D"/>
    <w:rsid w:val="00596030"/>
    <w:rsid w:val="005965EE"/>
    <w:rsid w:val="00596A4E"/>
    <w:rsid w:val="0059734E"/>
    <w:rsid w:val="00597B5A"/>
    <w:rsid w:val="005A3B09"/>
    <w:rsid w:val="005A51DF"/>
    <w:rsid w:val="005A6212"/>
    <w:rsid w:val="005B048B"/>
    <w:rsid w:val="005B0B71"/>
    <w:rsid w:val="005B0CE9"/>
    <w:rsid w:val="005B2A6F"/>
    <w:rsid w:val="005B34A4"/>
    <w:rsid w:val="005B35B4"/>
    <w:rsid w:val="005B4012"/>
    <w:rsid w:val="005B4231"/>
    <w:rsid w:val="005B4D9E"/>
    <w:rsid w:val="005B573B"/>
    <w:rsid w:val="005B6BE9"/>
    <w:rsid w:val="005C1CFD"/>
    <w:rsid w:val="005C1EE7"/>
    <w:rsid w:val="005C2F02"/>
    <w:rsid w:val="005C3497"/>
    <w:rsid w:val="005C3B42"/>
    <w:rsid w:val="005C403D"/>
    <w:rsid w:val="005C46C6"/>
    <w:rsid w:val="005C5032"/>
    <w:rsid w:val="005C5F7F"/>
    <w:rsid w:val="005D031C"/>
    <w:rsid w:val="005D1621"/>
    <w:rsid w:val="005D1CE0"/>
    <w:rsid w:val="005D2CDC"/>
    <w:rsid w:val="005D30D4"/>
    <w:rsid w:val="005D50A3"/>
    <w:rsid w:val="005D5416"/>
    <w:rsid w:val="005D5C46"/>
    <w:rsid w:val="005D5DEF"/>
    <w:rsid w:val="005E0DD6"/>
    <w:rsid w:val="005E191F"/>
    <w:rsid w:val="005E26DB"/>
    <w:rsid w:val="005E38C1"/>
    <w:rsid w:val="005E3AD0"/>
    <w:rsid w:val="005E430D"/>
    <w:rsid w:val="005E4C0D"/>
    <w:rsid w:val="005E5874"/>
    <w:rsid w:val="005E5ECB"/>
    <w:rsid w:val="005E6C96"/>
    <w:rsid w:val="005F1A36"/>
    <w:rsid w:val="005F1C85"/>
    <w:rsid w:val="005F1F51"/>
    <w:rsid w:val="005F2130"/>
    <w:rsid w:val="005F21BC"/>
    <w:rsid w:val="005F3B1B"/>
    <w:rsid w:val="005F4223"/>
    <w:rsid w:val="005F51D0"/>
    <w:rsid w:val="005F5509"/>
    <w:rsid w:val="005F5CA9"/>
    <w:rsid w:val="005F6607"/>
    <w:rsid w:val="005F6965"/>
    <w:rsid w:val="0060171C"/>
    <w:rsid w:val="0060190D"/>
    <w:rsid w:val="006028E7"/>
    <w:rsid w:val="00603C19"/>
    <w:rsid w:val="00604757"/>
    <w:rsid w:val="00604E2A"/>
    <w:rsid w:val="00605AFF"/>
    <w:rsid w:val="0060655D"/>
    <w:rsid w:val="0060694E"/>
    <w:rsid w:val="00606D47"/>
    <w:rsid w:val="00607E5F"/>
    <w:rsid w:val="00607F4A"/>
    <w:rsid w:val="00610478"/>
    <w:rsid w:val="00610AB2"/>
    <w:rsid w:val="00611B28"/>
    <w:rsid w:val="00613144"/>
    <w:rsid w:val="006133DF"/>
    <w:rsid w:val="006142C5"/>
    <w:rsid w:val="006155D3"/>
    <w:rsid w:val="0061600F"/>
    <w:rsid w:val="006162DF"/>
    <w:rsid w:val="00617EFC"/>
    <w:rsid w:val="00622948"/>
    <w:rsid w:val="00624797"/>
    <w:rsid w:val="00624CE2"/>
    <w:rsid w:val="00625B97"/>
    <w:rsid w:val="006276DA"/>
    <w:rsid w:val="00627D3F"/>
    <w:rsid w:val="00630DFD"/>
    <w:rsid w:val="006318A8"/>
    <w:rsid w:val="00632686"/>
    <w:rsid w:val="006330F3"/>
    <w:rsid w:val="0063324E"/>
    <w:rsid w:val="00633324"/>
    <w:rsid w:val="00633771"/>
    <w:rsid w:val="00634D00"/>
    <w:rsid w:val="00635DE4"/>
    <w:rsid w:val="006363EB"/>
    <w:rsid w:val="00636402"/>
    <w:rsid w:val="006372DC"/>
    <w:rsid w:val="006404A3"/>
    <w:rsid w:val="006405AD"/>
    <w:rsid w:val="00640DC2"/>
    <w:rsid w:val="00641147"/>
    <w:rsid w:val="006423DA"/>
    <w:rsid w:val="006429A4"/>
    <w:rsid w:val="00643311"/>
    <w:rsid w:val="0064362F"/>
    <w:rsid w:val="00643D46"/>
    <w:rsid w:val="006458FA"/>
    <w:rsid w:val="00645F50"/>
    <w:rsid w:val="00646AB4"/>
    <w:rsid w:val="006470BC"/>
    <w:rsid w:val="0064722A"/>
    <w:rsid w:val="00653D8B"/>
    <w:rsid w:val="00653F8A"/>
    <w:rsid w:val="00654DE6"/>
    <w:rsid w:val="00654F02"/>
    <w:rsid w:val="00654FCB"/>
    <w:rsid w:val="00655066"/>
    <w:rsid w:val="006550F9"/>
    <w:rsid w:val="00655147"/>
    <w:rsid w:val="00655535"/>
    <w:rsid w:val="0065585D"/>
    <w:rsid w:val="00655E12"/>
    <w:rsid w:val="00656AE0"/>
    <w:rsid w:val="0065781F"/>
    <w:rsid w:val="00657E59"/>
    <w:rsid w:val="00660763"/>
    <w:rsid w:val="00661B0C"/>
    <w:rsid w:val="00661B92"/>
    <w:rsid w:val="00661F2F"/>
    <w:rsid w:val="0066218E"/>
    <w:rsid w:val="006677FA"/>
    <w:rsid w:val="00671481"/>
    <w:rsid w:val="00671BAC"/>
    <w:rsid w:val="00671E72"/>
    <w:rsid w:val="00675EC5"/>
    <w:rsid w:val="0067776E"/>
    <w:rsid w:val="00677BB1"/>
    <w:rsid w:val="00677F2D"/>
    <w:rsid w:val="00681410"/>
    <w:rsid w:val="00682107"/>
    <w:rsid w:val="00684AFD"/>
    <w:rsid w:val="00686250"/>
    <w:rsid w:val="0068628C"/>
    <w:rsid w:val="0068664E"/>
    <w:rsid w:val="00690776"/>
    <w:rsid w:val="00690D4E"/>
    <w:rsid w:val="00693448"/>
    <w:rsid w:val="00693867"/>
    <w:rsid w:val="006952DE"/>
    <w:rsid w:val="00695D73"/>
    <w:rsid w:val="00695F60"/>
    <w:rsid w:val="006960B2"/>
    <w:rsid w:val="006A0222"/>
    <w:rsid w:val="006A0756"/>
    <w:rsid w:val="006A0E5C"/>
    <w:rsid w:val="006A0F66"/>
    <w:rsid w:val="006A1C4A"/>
    <w:rsid w:val="006A2B29"/>
    <w:rsid w:val="006A4198"/>
    <w:rsid w:val="006A4C81"/>
    <w:rsid w:val="006A4EFD"/>
    <w:rsid w:val="006A609B"/>
    <w:rsid w:val="006A71A8"/>
    <w:rsid w:val="006B001D"/>
    <w:rsid w:val="006B03C4"/>
    <w:rsid w:val="006B12E4"/>
    <w:rsid w:val="006B231B"/>
    <w:rsid w:val="006B2FEA"/>
    <w:rsid w:val="006B6C0F"/>
    <w:rsid w:val="006B704F"/>
    <w:rsid w:val="006C105B"/>
    <w:rsid w:val="006C1634"/>
    <w:rsid w:val="006C2320"/>
    <w:rsid w:val="006C3575"/>
    <w:rsid w:val="006C3AE5"/>
    <w:rsid w:val="006C407A"/>
    <w:rsid w:val="006C41CB"/>
    <w:rsid w:val="006C4450"/>
    <w:rsid w:val="006C67DD"/>
    <w:rsid w:val="006C72FA"/>
    <w:rsid w:val="006C730E"/>
    <w:rsid w:val="006D0948"/>
    <w:rsid w:val="006D35E3"/>
    <w:rsid w:val="006D4114"/>
    <w:rsid w:val="006D4305"/>
    <w:rsid w:val="006D487E"/>
    <w:rsid w:val="006D5FE3"/>
    <w:rsid w:val="006D61A3"/>
    <w:rsid w:val="006D6B47"/>
    <w:rsid w:val="006D723A"/>
    <w:rsid w:val="006E08BD"/>
    <w:rsid w:val="006E0F36"/>
    <w:rsid w:val="006E0F53"/>
    <w:rsid w:val="006E163B"/>
    <w:rsid w:val="006E1914"/>
    <w:rsid w:val="006E1D4A"/>
    <w:rsid w:val="006E1D74"/>
    <w:rsid w:val="006E24E0"/>
    <w:rsid w:val="006E251A"/>
    <w:rsid w:val="006E302C"/>
    <w:rsid w:val="006E401F"/>
    <w:rsid w:val="006E42C1"/>
    <w:rsid w:val="006E4394"/>
    <w:rsid w:val="006E4AC6"/>
    <w:rsid w:val="006E5280"/>
    <w:rsid w:val="006E592A"/>
    <w:rsid w:val="006E59DE"/>
    <w:rsid w:val="006E7509"/>
    <w:rsid w:val="006F16F8"/>
    <w:rsid w:val="006F2A26"/>
    <w:rsid w:val="006F2B19"/>
    <w:rsid w:val="006F2E2A"/>
    <w:rsid w:val="006F30E8"/>
    <w:rsid w:val="006F45F4"/>
    <w:rsid w:val="006F484C"/>
    <w:rsid w:val="006F4DC9"/>
    <w:rsid w:val="006F501A"/>
    <w:rsid w:val="006F5954"/>
    <w:rsid w:val="006F5EBD"/>
    <w:rsid w:val="006F7309"/>
    <w:rsid w:val="006F78A3"/>
    <w:rsid w:val="006F78A8"/>
    <w:rsid w:val="006F7CDC"/>
    <w:rsid w:val="007026B6"/>
    <w:rsid w:val="00702FCB"/>
    <w:rsid w:val="00703E9C"/>
    <w:rsid w:val="0070451C"/>
    <w:rsid w:val="00705BAC"/>
    <w:rsid w:val="00705C09"/>
    <w:rsid w:val="0070678A"/>
    <w:rsid w:val="00706A38"/>
    <w:rsid w:val="00707818"/>
    <w:rsid w:val="00710265"/>
    <w:rsid w:val="00710ECD"/>
    <w:rsid w:val="00711921"/>
    <w:rsid w:val="00711A03"/>
    <w:rsid w:val="00711C32"/>
    <w:rsid w:val="007120D5"/>
    <w:rsid w:val="007124AB"/>
    <w:rsid w:val="00712569"/>
    <w:rsid w:val="0071345D"/>
    <w:rsid w:val="007137B9"/>
    <w:rsid w:val="007146A3"/>
    <w:rsid w:val="00716BBC"/>
    <w:rsid w:val="00717879"/>
    <w:rsid w:val="00717EC9"/>
    <w:rsid w:val="0072125B"/>
    <w:rsid w:val="0072236B"/>
    <w:rsid w:val="00722CDE"/>
    <w:rsid w:val="00722DF7"/>
    <w:rsid w:val="007238E6"/>
    <w:rsid w:val="007249E1"/>
    <w:rsid w:val="007267FF"/>
    <w:rsid w:val="00727501"/>
    <w:rsid w:val="007277BD"/>
    <w:rsid w:val="0072796F"/>
    <w:rsid w:val="00732981"/>
    <w:rsid w:val="0073315E"/>
    <w:rsid w:val="007340B7"/>
    <w:rsid w:val="007350F0"/>
    <w:rsid w:val="00735F06"/>
    <w:rsid w:val="007363F7"/>
    <w:rsid w:val="007366B1"/>
    <w:rsid w:val="00736829"/>
    <w:rsid w:val="00736838"/>
    <w:rsid w:val="00736C1B"/>
    <w:rsid w:val="00740E1D"/>
    <w:rsid w:val="0074247D"/>
    <w:rsid w:val="00742AEA"/>
    <w:rsid w:val="00743024"/>
    <w:rsid w:val="0074367B"/>
    <w:rsid w:val="0074505A"/>
    <w:rsid w:val="00745B34"/>
    <w:rsid w:val="00745C9C"/>
    <w:rsid w:val="007479DD"/>
    <w:rsid w:val="00747DBF"/>
    <w:rsid w:val="007508B8"/>
    <w:rsid w:val="007528B5"/>
    <w:rsid w:val="00754661"/>
    <w:rsid w:val="00754869"/>
    <w:rsid w:val="00754B35"/>
    <w:rsid w:val="00755746"/>
    <w:rsid w:val="00755CA4"/>
    <w:rsid w:val="00756B6A"/>
    <w:rsid w:val="00756E18"/>
    <w:rsid w:val="00757171"/>
    <w:rsid w:val="00757AC8"/>
    <w:rsid w:val="00760B05"/>
    <w:rsid w:val="00761F58"/>
    <w:rsid w:val="00762C74"/>
    <w:rsid w:val="0076378C"/>
    <w:rsid w:val="00764BB1"/>
    <w:rsid w:val="00764FC0"/>
    <w:rsid w:val="00765718"/>
    <w:rsid w:val="00765D08"/>
    <w:rsid w:val="0076640A"/>
    <w:rsid w:val="007665DD"/>
    <w:rsid w:val="00766F62"/>
    <w:rsid w:val="00767607"/>
    <w:rsid w:val="0077000D"/>
    <w:rsid w:val="007714D0"/>
    <w:rsid w:val="00771634"/>
    <w:rsid w:val="00772E8F"/>
    <w:rsid w:val="007737D8"/>
    <w:rsid w:val="00773AAE"/>
    <w:rsid w:val="0077779D"/>
    <w:rsid w:val="007809E0"/>
    <w:rsid w:val="007816F5"/>
    <w:rsid w:val="0078279B"/>
    <w:rsid w:val="00782ABC"/>
    <w:rsid w:val="00782F14"/>
    <w:rsid w:val="00783410"/>
    <w:rsid w:val="00783BA8"/>
    <w:rsid w:val="0078516D"/>
    <w:rsid w:val="0078568F"/>
    <w:rsid w:val="007857B2"/>
    <w:rsid w:val="00785EA4"/>
    <w:rsid w:val="007863F7"/>
    <w:rsid w:val="007873E1"/>
    <w:rsid w:val="007914C9"/>
    <w:rsid w:val="00791B25"/>
    <w:rsid w:val="00791EAA"/>
    <w:rsid w:val="00791F4F"/>
    <w:rsid w:val="007923C3"/>
    <w:rsid w:val="00792547"/>
    <w:rsid w:val="00794A78"/>
    <w:rsid w:val="00794FFF"/>
    <w:rsid w:val="007956C9"/>
    <w:rsid w:val="00795B50"/>
    <w:rsid w:val="00796097"/>
    <w:rsid w:val="00796728"/>
    <w:rsid w:val="00796E89"/>
    <w:rsid w:val="007979CA"/>
    <w:rsid w:val="007A0B55"/>
    <w:rsid w:val="007A0C17"/>
    <w:rsid w:val="007A0EBD"/>
    <w:rsid w:val="007A2180"/>
    <w:rsid w:val="007A32C0"/>
    <w:rsid w:val="007A3605"/>
    <w:rsid w:val="007A59D6"/>
    <w:rsid w:val="007A5B04"/>
    <w:rsid w:val="007A6864"/>
    <w:rsid w:val="007A6B2A"/>
    <w:rsid w:val="007B02A1"/>
    <w:rsid w:val="007B14E1"/>
    <w:rsid w:val="007B2865"/>
    <w:rsid w:val="007B49D4"/>
    <w:rsid w:val="007B55B6"/>
    <w:rsid w:val="007B6952"/>
    <w:rsid w:val="007B75D5"/>
    <w:rsid w:val="007C062C"/>
    <w:rsid w:val="007C0DAC"/>
    <w:rsid w:val="007C1836"/>
    <w:rsid w:val="007C251B"/>
    <w:rsid w:val="007C2B82"/>
    <w:rsid w:val="007C2BA1"/>
    <w:rsid w:val="007C2D4A"/>
    <w:rsid w:val="007C2EC4"/>
    <w:rsid w:val="007C314A"/>
    <w:rsid w:val="007C3160"/>
    <w:rsid w:val="007C479C"/>
    <w:rsid w:val="007C4D28"/>
    <w:rsid w:val="007C4FBD"/>
    <w:rsid w:val="007C5508"/>
    <w:rsid w:val="007C6E54"/>
    <w:rsid w:val="007D02F5"/>
    <w:rsid w:val="007D0390"/>
    <w:rsid w:val="007D0BFD"/>
    <w:rsid w:val="007D0F0E"/>
    <w:rsid w:val="007D14BF"/>
    <w:rsid w:val="007D153C"/>
    <w:rsid w:val="007D2075"/>
    <w:rsid w:val="007D269E"/>
    <w:rsid w:val="007D3A05"/>
    <w:rsid w:val="007D3FEF"/>
    <w:rsid w:val="007D4331"/>
    <w:rsid w:val="007D4537"/>
    <w:rsid w:val="007D4C5F"/>
    <w:rsid w:val="007D5062"/>
    <w:rsid w:val="007D6CE3"/>
    <w:rsid w:val="007D7904"/>
    <w:rsid w:val="007D7983"/>
    <w:rsid w:val="007D7E66"/>
    <w:rsid w:val="007D7EFB"/>
    <w:rsid w:val="007E0125"/>
    <w:rsid w:val="007E016E"/>
    <w:rsid w:val="007E0888"/>
    <w:rsid w:val="007E0920"/>
    <w:rsid w:val="007E1537"/>
    <w:rsid w:val="007E1A63"/>
    <w:rsid w:val="007E234F"/>
    <w:rsid w:val="007E3475"/>
    <w:rsid w:val="007E5F04"/>
    <w:rsid w:val="007E6720"/>
    <w:rsid w:val="007E7262"/>
    <w:rsid w:val="007E7CBF"/>
    <w:rsid w:val="007F278B"/>
    <w:rsid w:val="007F3CA2"/>
    <w:rsid w:val="007F4B2D"/>
    <w:rsid w:val="007F70F7"/>
    <w:rsid w:val="00800103"/>
    <w:rsid w:val="00800B2C"/>
    <w:rsid w:val="00801A53"/>
    <w:rsid w:val="00801CE4"/>
    <w:rsid w:val="00802C4C"/>
    <w:rsid w:val="0080357D"/>
    <w:rsid w:val="008042DB"/>
    <w:rsid w:val="008045FA"/>
    <w:rsid w:val="00804BA2"/>
    <w:rsid w:val="008055EE"/>
    <w:rsid w:val="00805EFC"/>
    <w:rsid w:val="00807C6D"/>
    <w:rsid w:val="00807D6A"/>
    <w:rsid w:val="00807F1E"/>
    <w:rsid w:val="0081019D"/>
    <w:rsid w:val="00811364"/>
    <w:rsid w:val="00811905"/>
    <w:rsid w:val="00811BA5"/>
    <w:rsid w:val="0081396A"/>
    <w:rsid w:val="00814B01"/>
    <w:rsid w:val="0081570E"/>
    <w:rsid w:val="00815D88"/>
    <w:rsid w:val="00816FFD"/>
    <w:rsid w:val="0081797E"/>
    <w:rsid w:val="00817B4E"/>
    <w:rsid w:val="008213F1"/>
    <w:rsid w:val="0082182B"/>
    <w:rsid w:val="00821DFF"/>
    <w:rsid w:val="00822540"/>
    <w:rsid w:val="00822894"/>
    <w:rsid w:val="00822A55"/>
    <w:rsid w:val="0082321E"/>
    <w:rsid w:val="0082364D"/>
    <w:rsid w:val="0082467B"/>
    <w:rsid w:val="00826763"/>
    <w:rsid w:val="00826980"/>
    <w:rsid w:val="008276F4"/>
    <w:rsid w:val="008305AA"/>
    <w:rsid w:val="0083121B"/>
    <w:rsid w:val="008343B1"/>
    <w:rsid w:val="00835B97"/>
    <w:rsid w:val="00835F75"/>
    <w:rsid w:val="0083765E"/>
    <w:rsid w:val="00837BB8"/>
    <w:rsid w:val="00840983"/>
    <w:rsid w:val="00843B6F"/>
    <w:rsid w:val="00844043"/>
    <w:rsid w:val="00845853"/>
    <w:rsid w:val="00846B54"/>
    <w:rsid w:val="00846E71"/>
    <w:rsid w:val="00850AC1"/>
    <w:rsid w:val="008526AA"/>
    <w:rsid w:val="00852940"/>
    <w:rsid w:val="00852D9E"/>
    <w:rsid w:val="00853359"/>
    <w:rsid w:val="00853DF3"/>
    <w:rsid w:val="008564F0"/>
    <w:rsid w:val="008568E8"/>
    <w:rsid w:val="00856A77"/>
    <w:rsid w:val="00856AD3"/>
    <w:rsid w:val="00856DB5"/>
    <w:rsid w:val="00857F67"/>
    <w:rsid w:val="00860DD5"/>
    <w:rsid w:val="00861B8D"/>
    <w:rsid w:val="008621C1"/>
    <w:rsid w:val="00863B4D"/>
    <w:rsid w:val="00864633"/>
    <w:rsid w:val="00864C91"/>
    <w:rsid w:val="00865071"/>
    <w:rsid w:val="00865B0E"/>
    <w:rsid w:val="00865D4B"/>
    <w:rsid w:val="008668FD"/>
    <w:rsid w:val="00866CAA"/>
    <w:rsid w:val="00867236"/>
    <w:rsid w:val="008676A0"/>
    <w:rsid w:val="00867B06"/>
    <w:rsid w:val="00871251"/>
    <w:rsid w:val="008715ED"/>
    <w:rsid w:val="008717A3"/>
    <w:rsid w:val="00874099"/>
    <w:rsid w:val="008753C2"/>
    <w:rsid w:val="0087583B"/>
    <w:rsid w:val="008765BC"/>
    <w:rsid w:val="00876E96"/>
    <w:rsid w:val="00880D03"/>
    <w:rsid w:val="00880F24"/>
    <w:rsid w:val="00881812"/>
    <w:rsid w:val="008827D0"/>
    <w:rsid w:val="00882977"/>
    <w:rsid w:val="00883029"/>
    <w:rsid w:val="00883219"/>
    <w:rsid w:val="00883BD7"/>
    <w:rsid w:val="00883E4F"/>
    <w:rsid w:val="0088415A"/>
    <w:rsid w:val="008843A2"/>
    <w:rsid w:val="00890C75"/>
    <w:rsid w:val="00891A6B"/>
    <w:rsid w:val="00891BB4"/>
    <w:rsid w:val="00892653"/>
    <w:rsid w:val="008929FD"/>
    <w:rsid w:val="00893207"/>
    <w:rsid w:val="008939F8"/>
    <w:rsid w:val="00893B02"/>
    <w:rsid w:val="0089449B"/>
    <w:rsid w:val="00896224"/>
    <w:rsid w:val="008A23ED"/>
    <w:rsid w:val="008A3B1C"/>
    <w:rsid w:val="008A40AC"/>
    <w:rsid w:val="008A419E"/>
    <w:rsid w:val="008A4707"/>
    <w:rsid w:val="008A4C77"/>
    <w:rsid w:val="008A4D6B"/>
    <w:rsid w:val="008A592E"/>
    <w:rsid w:val="008A6AAD"/>
    <w:rsid w:val="008A6F3A"/>
    <w:rsid w:val="008A6FFB"/>
    <w:rsid w:val="008B1C3C"/>
    <w:rsid w:val="008B2124"/>
    <w:rsid w:val="008B2D69"/>
    <w:rsid w:val="008B33A8"/>
    <w:rsid w:val="008B34C9"/>
    <w:rsid w:val="008B4B9A"/>
    <w:rsid w:val="008B6BAB"/>
    <w:rsid w:val="008B6C7B"/>
    <w:rsid w:val="008B6CC7"/>
    <w:rsid w:val="008B73A0"/>
    <w:rsid w:val="008C0200"/>
    <w:rsid w:val="008C05D9"/>
    <w:rsid w:val="008C1541"/>
    <w:rsid w:val="008C1D78"/>
    <w:rsid w:val="008C269A"/>
    <w:rsid w:val="008C2BEE"/>
    <w:rsid w:val="008C2FB6"/>
    <w:rsid w:val="008C3145"/>
    <w:rsid w:val="008C3CC0"/>
    <w:rsid w:val="008C3D82"/>
    <w:rsid w:val="008C5198"/>
    <w:rsid w:val="008C5715"/>
    <w:rsid w:val="008C5DAB"/>
    <w:rsid w:val="008C6711"/>
    <w:rsid w:val="008C69FD"/>
    <w:rsid w:val="008C6F61"/>
    <w:rsid w:val="008C73C1"/>
    <w:rsid w:val="008C7A33"/>
    <w:rsid w:val="008C7BCA"/>
    <w:rsid w:val="008D0626"/>
    <w:rsid w:val="008D1EB5"/>
    <w:rsid w:val="008D204A"/>
    <w:rsid w:val="008D307E"/>
    <w:rsid w:val="008D431E"/>
    <w:rsid w:val="008D4E63"/>
    <w:rsid w:val="008D6209"/>
    <w:rsid w:val="008D6EB3"/>
    <w:rsid w:val="008D72BF"/>
    <w:rsid w:val="008E364D"/>
    <w:rsid w:val="008E41EB"/>
    <w:rsid w:val="008E4665"/>
    <w:rsid w:val="008E4774"/>
    <w:rsid w:val="008E5464"/>
    <w:rsid w:val="008E70D3"/>
    <w:rsid w:val="008E733C"/>
    <w:rsid w:val="008E74AC"/>
    <w:rsid w:val="008F0318"/>
    <w:rsid w:val="008F0F36"/>
    <w:rsid w:val="008F1E7C"/>
    <w:rsid w:val="008F2584"/>
    <w:rsid w:val="008F2822"/>
    <w:rsid w:val="008F2D67"/>
    <w:rsid w:val="008F2E62"/>
    <w:rsid w:val="008F3BC4"/>
    <w:rsid w:val="008F3E7B"/>
    <w:rsid w:val="008F422A"/>
    <w:rsid w:val="008F4D9C"/>
    <w:rsid w:val="008F601F"/>
    <w:rsid w:val="008F6617"/>
    <w:rsid w:val="008F7BC7"/>
    <w:rsid w:val="008F7E91"/>
    <w:rsid w:val="009007F8"/>
    <w:rsid w:val="009008B5"/>
    <w:rsid w:val="00900D4A"/>
    <w:rsid w:val="00902B2E"/>
    <w:rsid w:val="00904A12"/>
    <w:rsid w:val="00905407"/>
    <w:rsid w:val="00905FBF"/>
    <w:rsid w:val="009068DE"/>
    <w:rsid w:val="00906C65"/>
    <w:rsid w:val="00910C6F"/>
    <w:rsid w:val="00910E9D"/>
    <w:rsid w:val="009128B8"/>
    <w:rsid w:val="0091292B"/>
    <w:rsid w:val="00912AE5"/>
    <w:rsid w:val="00913574"/>
    <w:rsid w:val="00914993"/>
    <w:rsid w:val="00915FD8"/>
    <w:rsid w:val="0091602E"/>
    <w:rsid w:val="0091657E"/>
    <w:rsid w:val="0091665D"/>
    <w:rsid w:val="009175CD"/>
    <w:rsid w:val="00917888"/>
    <w:rsid w:val="00917CA6"/>
    <w:rsid w:val="00921C40"/>
    <w:rsid w:val="0092209A"/>
    <w:rsid w:val="009220ED"/>
    <w:rsid w:val="00922297"/>
    <w:rsid w:val="009225E0"/>
    <w:rsid w:val="009228AA"/>
    <w:rsid w:val="009232FC"/>
    <w:rsid w:val="00923B06"/>
    <w:rsid w:val="00923C92"/>
    <w:rsid w:val="009241C1"/>
    <w:rsid w:val="009243A2"/>
    <w:rsid w:val="00924B13"/>
    <w:rsid w:val="00926815"/>
    <w:rsid w:val="009278E7"/>
    <w:rsid w:val="00931C73"/>
    <w:rsid w:val="009324F5"/>
    <w:rsid w:val="00933C81"/>
    <w:rsid w:val="009366FF"/>
    <w:rsid w:val="009367E2"/>
    <w:rsid w:val="009369A9"/>
    <w:rsid w:val="00936DDF"/>
    <w:rsid w:val="00936F55"/>
    <w:rsid w:val="00937D13"/>
    <w:rsid w:val="00941509"/>
    <w:rsid w:val="009415F9"/>
    <w:rsid w:val="00941DD8"/>
    <w:rsid w:val="00942CA5"/>
    <w:rsid w:val="00943C7A"/>
    <w:rsid w:val="00945F8C"/>
    <w:rsid w:val="00947796"/>
    <w:rsid w:val="00947B88"/>
    <w:rsid w:val="0095054E"/>
    <w:rsid w:val="00951D46"/>
    <w:rsid w:val="00952FD4"/>
    <w:rsid w:val="0095314D"/>
    <w:rsid w:val="009536FC"/>
    <w:rsid w:val="00953BB4"/>
    <w:rsid w:val="00956139"/>
    <w:rsid w:val="009562AA"/>
    <w:rsid w:val="009568F2"/>
    <w:rsid w:val="00957239"/>
    <w:rsid w:val="00957526"/>
    <w:rsid w:val="00960030"/>
    <w:rsid w:val="00960327"/>
    <w:rsid w:val="00960742"/>
    <w:rsid w:val="0096082B"/>
    <w:rsid w:val="009618DD"/>
    <w:rsid w:val="00962973"/>
    <w:rsid w:val="00962FFA"/>
    <w:rsid w:val="00963369"/>
    <w:rsid w:val="00967C5D"/>
    <w:rsid w:val="00967E75"/>
    <w:rsid w:val="009710FE"/>
    <w:rsid w:val="0097149D"/>
    <w:rsid w:val="009716D1"/>
    <w:rsid w:val="009721BD"/>
    <w:rsid w:val="009728E5"/>
    <w:rsid w:val="00972C50"/>
    <w:rsid w:val="00973A52"/>
    <w:rsid w:val="00973EFA"/>
    <w:rsid w:val="009743FF"/>
    <w:rsid w:val="00974611"/>
    <w:rsid w:val="0097512F"/>
    <w:rsid w:val="009755F7"/>
    <w:rsid w:val="00976FFF"/>
    <w:rsid w:val="0097713A"/>
    <w:rsid w:val="00977799"/>
    <w:rsid w:val="00977916"/>
    <w:rsid w:val="009803FF"/>
    <w:rsid w:val="00980A63"/>
    <w:rsid w:val="00980BC2"/>
    <w:rsid w:val="0098134F"/>
    <w:rsid w:val="00981A2C"/>
    <w:rsid w:val="00981B90"/>
    <w:rsid w:val="00981F55"/>
    <w:rsid w:val="00983DF9"/>
    <w:rsid w:val="0098522C"/>
    <w:rsid w:val="00985820"/>
    <w:rsid w:val="009866A4"/>
    <w:rsid w:val="009871E7"/>
    <w:rsid w:val="009876C2"/>
    <w:rsid w:val="0099006B"/>
    <w:rsid w:val="00990551"/>
    <w:rsid w:val="00990809"/>
    <w:rsid w:val="00991A63"/>
    <w:rsid w:val="00991E43"/>
    <w:rsid w:val="00992A4F"/>
    <w:rsid w:val="00992EFB"/>
    <w:rsid w:val="00993B4E"/>
    <w:rsid w:val="00994784"/>
    <w:rsid w:val="009961B6"/>
    <w:rsid w:val="009A0AD4"/>
    <w:rsid w:val="009A29CC"/>
    <w:rsid w:val="009A2F64"/>
    <w:rsid w:val="009A3063"/>
    <w:rsid w:val="009A3474"/>
    <w:rsid w:val="009A3544"/>
    <w:rsid w:val="009A47C7"/>
    <w:rsid w:val="009A5CB6"/>
    <w:rsid w:val="009A7FA6"/>
    <w:rsid w:val="009B0623"/>
    <w:rsid w:val="009B0A9B"/>
    <w:rsid w:val="009B107A"/>
    <w:rsid w:val="009B2113"/>
    <w:rsid w:val="009B2E28"/>
    <w:rsid w:val="009B33A6"/>
    <w:rsid w:val="009B3668"/>
    <w:rsid w:val="009B442D"/>
    <w:rsid w:val="009B4FCB"/>
    <w:rsid w:val="009B5640"/>
    <w:rsid w:val="009B5CE0"/>
    <w:rsid w:val="009B5F64"/>
    <w:rsid w:val="009B6EC2"/>
    <w:rsid w:val="009C0B56"/>
    <w:rsid w:val="009C3988"/>
    <w:rsid w:val="009C4A85"/>
    <w:rsid w:val="009C5559"/>
    <w:rsid w:val="009C5573"/>
    <w:rsid w:val="009C612F"/>
    <w:rsid w:val="009C67EE"/>
    <w:rsid w:val="009C69BE"/>
    <w:rsid w:val="009C7334"/>
    <w:rsid w:val="009D13DC"/>
    <w:rsid w:val="009D2D5D"/>
    <w:rsid w:val="009D2E86"/>
    <w:rsid w:val="009D329C"/>
    <w:rsid w:val="009D36A7"/>
    <w:rsid w:val="009D4ABF"/>
    <w:rsid w:val="009D53B6"/>
    <w:rsid w:val="009D6313"/>
    <w:rsid w:val="009D6C15"/>
    <w:rsid w:val="009D6F2F"/>
    <w:rsid w:val="009D7D83"/>
    <w:rsid w:val="009E078F"/>
    <w:rsid w:val="009E0B9D"/>
    <w:rsid w:val="009E24EA"/>
    <w:rsid w:val="009E36C0"/>
    <w:rsid w:val="009E3D4F"/>
    <w:rsid w:val="009E4456"/>
    <w:rsid w:val="009E4D85"/>
    <w:rsid w:val="009E56BB"/>
    <w:rsid w:val="009E56C3"/>
    <w:rsid w:val="009E61D7"/>
    <w:rsid w:val="009E6235"/>
    <w:rsid w:val="009F2856"/>
    <w:rsid w:val="009F34A0"/>
    <w:rsid w:val="009F529C"/>
    <w:rsid w:val="009F54A5"/>
    <w:rsid w:val="009F5500"/>
    <w:rsid w:val="009F5D8A"/>
    <w:rsid w:val="009F60DE"/>
    <w:rsid w:val="009F65D4"/>
    <w:rsid w:val="009F6613"/>
    <w:rsid w:val="00A0037C"/>
    <w:rsid w:val="00A01986"/>
    <w:rsid w:val="00A04434"/>
    <w:rsid w:val="00A05802"/>
    <w:rsid w:val="00A05E9C"/>
    <w:rsid w:val="00A06D42"/>
    <w:rsid w:val="00A07106"/>
    <w:rsid w:val="00A0723B"/>
    <w:rsid w:val="00A11080"/>
    <w:rsid w:val="00A110D1"/>
    <w:rsid w:val="00A11686"/>
    <w:rsid w:val="00A12CAE"/>
    <w:rsid w:val="00A131D5"/>
    <w:rsid w:val="00A133BE"/>
    <w:rsid w:val="00A16042"/>
    <w:rsid w:val="00A17903"/>
    <w:rsid w:val="00A208A5"/>
    <w:rsid w:val="00A23113"/>
    <w:rsid w:val="00A23214"/>
    <w:rsid w:val="00A23F05"/>
    <w:rsid w:val="00A244F5"/>
    <w:rsid w:val="00A25BC6"/>
    <w:rsid w:val="00A263CE"/>
    <w:rsid w:val="00A26A96"/>
    <w:rsid w:val="00A2798D"/>
    <w:rsid w:val="00A3068C"/>
    <w:rsid w:val="00A30C10"/>
    <w:rsid w:val="00A30CC8"/>
    <w:rsid w:val="00A31CCF"/>
    <w:rsid w:val="00A321BE"/>
    <w:rsid w:val="00A3374A"/>
    <w:rsid w:val="00A35C58"/>
    <w:rsid w:val="00A36D11"/>
    <w:rsid w:val="00A37061"/>
    <w:rsid w:val="00A40520"/>
    <w:rsid w:val="00A412F3"/>
    <w:rsid w:val="00A42918"/>
    <w:rsid w:val="00A44B8F"/>
    <w:rsid w:val="00A44FB6"/>
    <w:rsid w:val="00A50523"/>
    <w:rsid w:val="00A520C7"/>
    <w:rsid w:val="00A5380B"/>
    <w:rsid w:val="00A53BA5"/>
    <w:rsid w:val="00A542E0"/>
    <w:rsid w:val="00A54347"/>
    <w:rsid w:val="00A551B0"/>
    <w:rsid w:val="00A55356"/>
    <w:rsid w:val="00A57F14"/>
    <w:rsid w:val="00A62628"/>
    <w:rsid w:val="00A63537"/>
    <w:rsid w:val="00A64A18"/>
    <w:rsid w:val="00A64C6F"/>
    <w:rsid w:val="00A663B8"/>
    <w:rsid w:val="00A67883"/>
    <w:rsid w:val="00A67E6B"/>
    <w:rsid w:val="00A703D2"/>
    <w:rsid w:val="00A703F7"/>
    <w:rsid w:val="00A737A6"/>
    <w:rsid w:val="00A769FC"/>
    <w:rsid w:val="00A770F9"/>
    <w:rsid w:val="00A776BA"/>
    <w:rsid w:val="00A80BB2"/>
    <w:rsid w:val="00A80F48"/>
    <w:rsid w:val="00A812B3"/>
    <w:rsid w:val="00A828B7"/>
    <w:rsid w:val="00A82C4B"/>
    <w:rsid w:val="00A82F13"/>
    <w:rsid w:val="00A82F82"/>
    <w:rsid w:val="00A83C6A"/>
    <w:rsid w:val="00A84759"/>
    <w:rsid w:val="00A8557F"/>
    <w:rsid w:val="00A86063"/>
    <w:rsid w:val="00A86BE2"/>
    <w:rsid w:val="00A87493"/>
    <w:rsid w:val="00A902F6"/>
    <w:rsid w:val="00A91B4E"/>
    <w:rsid w:val="00A9227B"/>
    <w:rsid w:val="00A92499"/>
    <w:rsid w:val="00A925CC"/>
    <w:rsid w:val="00A933C8"/>
    <w:rsid w:val="00A9380A"/>
    <w:rsid w:val="00A94283"/>
    <w:rsid w:val="00A95B85"/>
    <w:rsid w:val="00A9622B"/>
    <w:rsid w:val="00A97C6E"/>
    <w:rsid w:val="00AA0CD5"/>
    <w:rsid w:val="00AA0D3B"/>
    <w:rsid w:val="00AA0D8C"/>
    <w:rsid w:val="00AA20E5"/>
    <w:rsid w:val="00AA21A6"/>
    <w:rsid w:val="00AA28E8"/>
    <w:rsid w:val="00AA49AC"/>
    <w:rsid w:val="00AA5231"/>
    <w:rsid w:val="00AA6D15"/>
    <w:rsid w:val="00AA7720"/>
    <w:rsid w:val="00AB0618"/>
    <w:rsid w:val="00AB1141"/>
    <w:rsid w:val="00AB1540"/>
    <w:rsid w:val="00AB286E"/>
    <w:rsid w:val="00AB3C85"/>
    <w:rsid w:val="00AB49ED"/>
    <w:rsid w:val="00AB6393"/>
    <w:rsid w:val="00AB7CD3"/>
    <w:rsid w:val="00AB7F39"/>
    <w:rsid w:val="00AC2A67"/>
    <w:rsid w:val="00AC43AA"/>
    <w:rsid w:val="00AC4BE9"/>
    <w:rsid w:val="00AC5B80"/>
    <w:rsid w:val="00AC63C8"/>
    <w:rsid w:val="00AC6799"/>
    <w:rsid w:val="00AC6CE8"/>
    <w:rsid w:val="00AC7936"/>
    <w:rsid w:val="00AD0D35"/>
    <w:rsid w:val="00AD1D56"/>
    <w:rsid w:val="00AD2163"/>
    <w:rsid w:val="00AD2D1D"/>
    <w:rsid w:val="00AD3022"/>
    <w:rsid w:val="00AD3988"/>
    <w:rsid w:val="00AD3C88"/>
    <w:rsid w:val="00AD5301"/>
    <w:rsid w:val="00AD53CC"/>
    <w:rsid w:val="00AD5894"/>
    <w:rsid w:val="00AD5C17"/>
    <w:rsid w:val="00AD6289"/>
    <w:rsid w:val="00AD6641"/>
    <w:rsid w:val="00AD6F36"/>
    <w:rsid w:val="00AD76C7"/>
    <w:rsid w:val="00AE00FB"/>
    <w:rsid w:val="00AE1326"/>
    <w:rsid w:val="00AE1C2A"/>
    <w:rsid w:val="00AE23E3"/>
    <w:rsid w:val="00AE367C"/>
    <w:rsid w:val="00AE3B66"/>
    <w:rsid w:val="00AE6113"/>
    <w:rsid w:val="00AE67BC"/>
    <w:rsid w:val="00AF053C"/>
    <w:rsid w:val="00AF0547"/>
    <w:rsid w:val="00AF0FF7"/>
    <w:rsid w:val="00AF1F3C"/>
    <w:rsid w:val="00AF25B5"/>
    <w:rsid w:val="00AF3A77"/>
    <w:rsid w:val="00AF3B89"/>
    <w:rsid w:val="00AF3CA3"/>
    <w:rsid w:val="00AF3F2C"/>
    <w:rsid w:val="00AF54D1"/>
    <w:rsid w:val="00AF5D6D"/>
    <w:rsid w:val="00AF65E1"/>
    <w:rsid w:val="00AF6BE9"/>
    <w:rsid w:val="00AF6BF7"/>
    <w:rsid w:val="00B006CF"/>
    <w:rsid w:val="00B00EA2"/>
    <w:rsid w:val="00B010F6"/>
    <w:rsid w:val="00B0191E"/>
    <w:rsid w:val="00B01BF1"/>
    <w:rsid w:val="00B0250A"/>
    <w:rsid w:val="00B041BF"/>
    <w:rsid w:val="00B057C5"/>
    <w:rsid w:val="00B05E51"/>
    <w:rsid w:val="00B06760"/>
    <w:rsid w:val="00B06AEE"/>
    <w:rsid w:val="00B102A7"/>
    <w:rsid w:val="00B10953"/>
    <w:rsid w:val="00B10A93"/>
    <w:rsid w:val="00B12FDE"/>
    <w:rsid w:val="00B13198"/>
    <w:rsid w:val="00B14A9F"/>
    <w:rsid w:val="00B15163"/>
    <w:rsid w:val="00B15FD2"/>
    <w:rsid w:val="00B16553"/>
    <w:rsid w:val="00B227D6"/>
    <w:rsid w:val="00B239EE"/>
    <w:rsid w:val="00B25246"/>
    <w:rsid w:val="00B25809"/>
    <w:rsid w:val="00B25B81"/>
    <w:rsid w:val="00B27A31"/>
    <w:rsid w:val="00B30E10"/>
    <w:rsid w:val="00B319F8"/>
    <w:rsid w:val="00B327CA"/>
    <w:rsid w:val="00B33039"/>
    <w:rsid w:val="00B33575"/>
    <w:rsid w:val="00B340A8"/>
    <w:rsid w:val="00B3570C"/>
    <w:rsid w:val="00B360FD"/>
    <w:rsid w:val="00B36D28"/>
    <w:rsid w:val="00B44181"/>
    <w:rsid w:val="00B448AC"/>
    <w:rsid w:val="00B448D5"/>
    <w:rsid w:val="00B45486"/>
    <w:rsid w:val="00B46E5A"/>
    <w:rsid w:val="00B46F09"/>
    <w:rsid w:val="00B47080"/>
    <w:rsid w:val="00B47657"/>
    <w:rsid w:val="00B47EC9"/>
    <w:rsid w:val="00B51333"/>
    <w:rsid w:val="00B51619"/>
    <w:rsid w:val="00B5283A"/>
    <w:rsid w:val="00B52A74"/>
    <w:rsid w:val="00B53497"/>
    <w:rsid w:val="00B53ED2"/>
    <w:rsid w:val="00B54369"/>
    <w:rsid w:val="00B546ED"/>
    <w:rsid w:val="00B54881"/>
    <w:rsid w:val="00B54CF7"/>
    <w:rsid w:val="00B553A4"/>
    <w:rsid w:val="00B5570F"/>
    <w:rsid w:val="00B5581F"/>
    <w:rsid w:val="00B56A83"/>
    <w:rsid w:val="00B56C0A"/>
    <w:rsid w:val="00B56DC3"/>
    <w:rsid w:val="00B60FF8"/>
    <w:rsid w:val="00B61865"/>
    <w:rsid w:val="00B63FAD"/>
    <w:rsid w:val="00B64C9F"/>
    <w:rsid w:val="00B652B5"/>
    <w:rsid w:val="00B659C1"/>
    <w:rsid w:val="00B67432"/>
    <w:rsid w:val="00B678F6"/>
    <w:rsid w:val="00B67F14"/>
    <w:rsid w:val="00B7047D"/>
    <w:rsid w:val="00B71582"/>
    <w:rsid w:val="00B71BFB"/>
    <w:rsid w:val="00B72B67"/>
    <w:rsid w:val="00B747A4"/>
    <w:rsid w:val="00B747A8"/>
    <w:rsid w:val="00B7482D"/>
    <w:rsid w:val="00B77B09"/>
    <w:rsid w:val="00B80BCD"/>
    <w:rsid w:val="00B81705"/>
    <w:rsid w:val="00B81C67"/>
    <w:rsid w:val="00B82F1E"/>
    <w:rsid w:val="00B834E8"/>
    <w:rsid w:val="00B837E7"/>
    <w:rsid w:val="00B83DF6"/>
    <w:rsid w:val="00B83F5B"/>
    <w:rsid w:val="00B84EA9"/>
    <w:rsid w:val="00B86DCA"/>
    <w:rsid w:val="00B8758D"/>
    <w:rsid w:val="00B90188"/>
    <w:rsid w:val="00B910DE"/>
    <w:rsid w:val="00B91114"/>
    <w:rsid w:val="00B9208E"/>
    <w:rsid w:val="00B9295F"/>
    <w:rsid w:val="00B94F89"/>
    <w:rsid w:val="00B95E42"/>
    <w:rsid w:val="00B9650E"/>
    <w:rsid w:val="00B96DC1"/>
    <w:rsid w:val="00B978A6"/>
    <w:rsid w:val="00B97A65"/>
    <w:rsid w:val="00BA032C"/>
    <w:rsid w:val="00BA2881"/>
    <w:rsid w:val="00BA2B37"/>
    <w:rsid w:val="00BA3C14"/>
    <w:rsid w:val="00BA3C81"/>
    <w:rsid w:val="00BA4AEF"/>
    <w:rsid w:val="00BA51B9"/>
    <w:rsid w:val="00BA6632"/>
    <w:rsid w:val="00BA66BF"/>
    <w:rsid w:val="00BA6A0A"/>
    <w:rsid w:val="00BA6A90"/>
    <w:rsid w:val="00BB169D"/>
    <w:rsid w:val="00BB1A7A"/>
    <w:rsid w:val="00BB3CA8"/>
    <w:rsid w:val="00BB3F75"/>
    <w:rsid w:val="00BB432B"/>
    <w:rsid w:val="00BB5E69"/>
    <w:rsid w:val="00BB6AAB"/>
    <w:rsid w:val="00BB700C"/>
    <w:rsid w:val="00BC0B10"/>
    <w:rsid w:val="00BC0E4B"/>
    <w:rsid w:val="00BC267D"/>
    <w:rsid w:val="00BC2FB3"/>
    <w:rsid w:val="00BC336C"/>
    <w:rsid w:val="00BC3778"/>
    <w:rsid w:val="00BC3F22"/>
    <w:rsid w:val="00BC40EA"/>
    <w:rsid w:val="00BC5B93"/>
    <w:rsid w:val="00BC5D8C"/>
    <w:rsid w:val="00BC608A"/>
    <w:rsid w:val="00BC6BF2"/>
    <w:rsid w:val="00BC7958"/>
    <w:rsid w:val="00BD0CA5"/>
    <w:rsid w:val="00BD10C6"/>
    <w:rsid w:val="00BD3811"/>
    <w:rsid w:val="00BD3CC5"/>
    <w:rsid w:val="00BD4C1F"/>
    <w:rsid w:val="00BD50BD"/>
    <w:rsid w:val="00BD7536"/>
    <w:rsid w:val="00BE0D85"/>
    <w:rsid w:val="00BE13B3"/>
    <w:rsid w:val="00BE1BEE"/>
    <w:rsid w:val="00BE1F51"/>
    <w:rsid w:val="00BE24B0"/>
    <w:rsid w:val="00BE27FF"/>
    <w:rsid w:val="00BE306F"/>
    <w:rsid w:val="00BE3E10"/>
    <w:rsid w:val="00BE6CDC"/>
    <w:rsid w:val="00BE6E6D"/>
    <w:rsid w:val="00BE74EC"/>
    <w:rsid w:val="00BF08CB"/>
    <w:rsid w:val="00BF0AFC"/>
    <w:rsid w:val="00BF0D02"/>
    <w:rsid w:val="00BF2276"/>
    <w:rsid w:val="00BF2699"/>
    <w:rsid w:val="00BF2BDE"/>
    <w:rsid w:val="00BF2E5B"/>
    <w:rsid w:val="00BF3F06"/>
    <w:rsid w:val="00BF4145"/>
    <w:rsid w:val="00BF49EF"/>
    <w:rsid w:val="00BF56CE"/>
    <w:rsid w:val="00BF6555"/>
    <w:rsid w:val="00BF7541"/>
    <w:rsid w:val="00C00525"/>
    <w:rsid w:val="00C00AC7"/>
    <w:rsid w:val="00C00D98"/>
    <w:rsid w:val="00C01484"/>
    <w:rsid w:val="00C01A99"/>
    <w:rsid w:val="00C025CD"/>
    <w:rsid w:val="00C02A75"/>
    <w:rsid w:val="00C02C7F"/>
    <w:rsid w:val="00C0496C"/>
    <w:rsid w:val="00C04B02"/>
    <w:rsid w:val="00C05CA4"/>
    <w:rsid w:val="00C063B6"/>
    <w:rsid w:val="00C11203"/>
    <w:rsid w:val="00C11943"/>
    <w:rsid w:val="00C11DF8"/>
    <w:rsid w:val="00C12A70"/>
    <w:rsid w:val="00C13C8B"/>
    <w:rsid w:val="00C142CF"/>
    <w:rsid w:val="00C144BA"/>
    <w:rsid w:val="00C160E6"/>
    <w:rsid w:val="00C16B09"/>
    <w:rsid w:val="00C1786B"/>
    <w:rsid w:val="00C2041C"/>
    <w:rsid w:val="00C20729"/>
    <w:rsid w:val="00C2144C"/>
    <w:rsid w:val="00C217D4"/>
    <w:rsid w:val="00C22BA8"/>
    <w:rsid w:val="00C22BF4"/>
    <w:rsid w:val="00C22D96"/>
    <w:rsid w:val="00C233CE"/>
    <w:rsid w:val="00C23BAF"/>
    <w:rsid w:val="00C23EBD"/>
    <w:rsid w:val="00C240D9"/>
    <w:rsid w:val="00C24294"/>
    <w:rsid w:val="00C246B9"/>
    <w:rsid w:val="00C2576B"/>
    <w:rsid w:val="00C25F89"/>
    <w:rsid w:val="00C26541"/>
    <w:rsid w:val="00C27001"/>
    <w:rsid w:val="00C27331"/>
    <w:rsid w:val="00C304F0"/>
    <w:rsid w:val="00C31EDA"/>
    <w:rsid w:val="00C31EF9"/>
    <w:rsid w:val="00C31FA6"/>
    <w:rsid w:val="00C321A2"/>
    <w:rsid w:val="00C339F4"/>
    <w:rsid w:val="00C33B14"/>
    <w:rsid w:val="00C33F69"/>
    <w:rsid w:val="00C34104"/>
    <w:rsid w:val="00C35937"/>
    <w:rsid w:val="00C363A3"/>
    <w:rsid w:val="00C36A32"/>
    <w:rsid w:val="00C36A33"/>
    <w:rsid w:val="00C36F47"/>
    <w:rsid w:val="00C40500"/>
    <w:rsid w:val="00C4089A"/>
    <w:rsid w:val="00C41DF6"/>
    <w:rsid w:val="00C42687"/>
    <w:rsid w:val="00C42E93"/>
    <w:rsid w:val="00C45B82"/>
    <w:rsid w:val="00C46748"/>
    <w:rsid w:val="00C46B50"/>
    <w:rsid w:val="00C46C29"/>
    <w:rsid w:val="00C47806"/>
    <w:rsid w:val="00C47835"/>
    <w:rsid w:val="00C5081D"/>
    <w:rsid w:val="00C508E6"/>
    <w:rsid w:val="00C51F27"/>
    <w:rsid w:val="00C553A9"/>
    <w:rsid w:val="00C5753F"/>
    <w:rsid w:val="00C61786"/>
    <w:rsid w:val="00C6234E"/>
    <w:rsid w:val="00C62C9B"/>
    <w:rsid w:val="00C6329A"/>
    <w:rsid w:val="00C63913"/>
    <w:rsid w:val="00C63AF9"/>
    <w:rsid w:val="00C640CE"/>
    <w:rsid w:val="00C641A3"/>
    <w:rsid w:val="00C642AD"/>
    <w:rsid w:val="00C65801"/>
    <w:rsid w:val="00C667CF"/>
    <w:rsid w:val="00C70004"/>
    <w:rsid w:val="00C70718"/>
    <w:rsid w:val="00C709EF"/>
    <w:rsid w:val="00C70A65"/>
    <w:rsid w:val="00C70E5B"/>
    <w:rsid w:val="00C7115A"/>
    <w:rsid w:val="00C72865"/>
    <w:rsid w:val="00C74449"/>
    <w:rsid w:val="00C74C43"/>
    <w:rsid w:val="00C74DD4"/>
    <w:rsid w:val="00C75994"/>
    <w:rsid w:val="00C76954"/>
    <w:rsid w:val="00C76A98"/>
    <w:rsid w:val="00C76B9F"/>
    <w:rsid w:val="00C77183"/>
    <w:rsid w:val="00C77C25"/>
    <w:rsid w:val="00C82D9F"/>
    <w:rsid w:val="00C84C7B"/>
    <w:rsid w:val="00C86B89"/>
    <w:rsid w:val="00C86E06"/>
    <w:rsid w:val="00C87FD3"/>
    <w:rsid w:val="00C90240"/>
    <w:rsid w:val="00C90AE7"/>
    <w:rsid w:val="00C90FE1"/>
    <w:rsid w:val="00C91397"/>
    <w:rsid w:val="00C91565"/>
    <w:rsid w:val="00C9159D"/>
    <w:rsid w:val="00C925E1"/>
    <w:rsid w:val="00C93CE7"/>
    <w:rsid w:val="00C946C7"/>
    <w:rsid w:val="00C94870"/>
    <w:rsid w:val="00C9585B"/>
    <w:rsid w:val="00C96E22"/>
    <w:rsid w:val="00C971CB"/>
    <w:rsid w:val="00CA21E5"/>
    <w:rsid w:val="00CA33FB"/>
    <w:rsid w:val="00CA3E2A"/>
    <w:rsid w:val="00CA4575"/>
    <w:rsid w:val="00CA4F69"/>
    <w:rsid w:val="00CA5725"/>
    <w:rsid w:val="00CA5CB1"/>
    <w:rsid w:val="00CA6F7D"/>
    <w:rsid w:val="00CA762A"/>
    <w:rsid w:val="00CA787B"/>
    <w:rsid w:val="00CB055F"/>
    <w:rsid w:val="00CB108F"/>
    <w:rsid w:val="00CB1EA7"/>
    <w:rsid w:val="00CB1F53"/>
    <w:rsid w:val="00CB23D8"/>
    <w:rsid w:val="00CB313A"/>
    <w:rsid w:val="00CB3539"/>
    <w:rsid w:val="00CB4BC5"/>
    <w:rsid w:val="00CB4C54"/>
    <w:rsid w:val="00CB55D0"/>
    <w:rsid w:val="00CB5EB2"/>
    <w:rsid w:val="00CB70AB"/>
    <w:rsid w:val="00CC0028"/>
    <w:rsid w:val="00CC038B"/>
    <w:rsid w:val="00CC0D2B"/>
    <w:rsid w:val="00CC1A3C"/>
    <w:rsid w:val="00CC39E7"/>
    <w:rsid w:val="00CC5D78"/>
    <w:rsid w:val="00CC64DB"/>
    <w:rsid w:val="00CC7AEA"/>
    <w:rsid w:val="00CD0D4E"/>
    <w:rsid w:val="00CD1804"/>
    <w:rsid w:val="00CD20C2"/>
    <w:rsid w:val="00CD2925"/>
    <w:rsid w:val="00CD2B13"/>
    <w:rsid w:val="00CD368D"/>
    <w:rsid w:val="00CD393B"/>
    <w:rsid w:val="00CD3E69"/>
    <w:rsid w:val="00CD5509"/>
    <w:rsid w:val="00CD5D40"/>
    <w:rsid w:val="00CD5E8E"/>
    <w:rsid w:val="00CD6985"/>
    <w:rsid w:val="00CD6F75"/>
    <w:rsid w:val="00CE017A"/>
    <w:rsid w:val="00CE054A"/>
    <w:rsid w:val="00CE0798"/>
    <w:rsid w:val="00CE2224"/>
    <w:rsid w:val="00CE25F2"/>
    <w:rsid w:val="00CE3C52"/>
    <w:rsid w:val="00CE5AB5"/>
    <w:rsid w:val="00CE5B57"/>
    <w:rsid w:val="00CE5CF1"/>
    <w:rsid w:val="00CE766F"/>
    <w:rsid w:val="00CE790D"/>
    <w:rsid w:val="00CF05DC"/>
    <w:rsid w:val="00CF0F1E"/>
    <w:rsid w:val="00CF272E"/>
    <w:rsid w:val="00CF2A26"/>
    <w:rsid w:val="00CF35D2"/>
    <w:rsid w:val="00CF4F59"/>
    <w:rsid w:val="00CF55D6"/>
    <w:rsid w:val="00CF5D0C"/>
    <w:rsid w:val="00CF6964"/>
    <w:rsid w:val="00CF6A4A"/>
    <w:rsid w:val="00CF7A01"/>
    <w:rsid w:val="00CF7C75"/>
    <w:rsid w:val="00D00306"/>
    <w:rsid w:val="00D00EEC"/>
    <w:rsid w:val="00D02ADF"/>
    <w:rsid w:val="00D031D4"/>
    <w:rsid w:val="00D052F5"/>
    <w:rsid w:val="00D0555C"/>
    <w:rsid w:val="00D062FA"/>
    <w:rsid w:val="00D07FDE"/>
    <w:rsid w:val="00D11569"/>
    <w:rsid w:val="00D11F95"/>
    <w:rsid w:val="00D122F4"/>
    <w:rsid w:val="00D125AD"/>
    <w:rsid w:val="00D13D4A"/>
    <w:rsid w:val="00D15148"/>
    <w:rsid w:val="00D1574E"/>
    <w:rsid w:val="00D15C4F"/>
    <w:rsid w:val="00D163E8"/>
    <w:rsid w:val="00D1651A"/>
    <w:rsid w:val="00D17ADC"/>
    <w:rsid w:val="00D207BD"/>
    <w:rsid w:val="00D20DE8"/>
    <w:rsid w:val="00D2105C"/>
    <w:rsid w:val="00D22B63"/>
    <w:rsid w:val="00D2328E"/>
    <w:rsid w:val="00D23C44"/>
    <w:rsid w:val="00D242DF"/>
    <w:rsid w:val="00D24DB8"/>
    <w:rsid w:val="00D262C0"/>
    <w:rsid w:val="00D2630E"/>
    <w:rsid w:val="00D27734"/>
    <w:rsid w:val="00D27C8C"/>
    <w:rsid w:val="00D321EC"/>
    <w:rsid w:val="00D336E0"/>
    <w:rsid w:val="00D34BB0"/>
    <w:rsid w:val="00D37481"/>
    <w:rsid w:val="00D41BEA"/>
    <w:rsid w:val="00D41E84"/>
    <w:rsid w:val="00D41FA9"/>
    <w:rsid w:val="00D42142"/>
    <w:rsid w:val="00D4370A"/>
    <w:rsid w:val="00D43C12"/>
    <w:rsid w:val="00D43EEE"/>
    <w:rsid w:val="00D44062"/>
    <w:rsid w:val="00D447A7"/>
    <w:rsid w:val="00D4515E"/>
    <w:rsid w:val="00D451C8"/>
    <w:rsid w:val="00D453F9"/>
    <w:rsid w:val="00D45AE8"/>
    <w:rsid w:val="00D479FF"/>
    <w:rsid w:val="00D47BBE"/>
    <w:rsid w:val="00D51477"/>
    <w:rsid w:val="00D539D4"/>
    <w:rsid w:val="00D54F3A"/>
    <w:rsid w:val="00D55FFB"/>
    <w:rsid w:val="00D564CF"/>
    <w:rsid w:val="00D5743A"/>
    <w:rsid w:val="00D574EF"/>
    <w:rsid w:val="00D607B1"/>
    <w:rsid w:val="00D61838"/>
    <w:rsid w:val="00D6386E"/>
    <w:rsid w:val="00D648A0"/>
    <w:rsid w:val="00D64911"/>
    <w:rsid w:val="00D663B2"/>
    <w:rsid w:val="00D6652E"/>
    <w:rsid w:val="00D67936"/>
    <w:rsid w:val="00D73A50"/>
    <w:rsid w:val="00D740CB"/>
    <w:rsid w:val="00D75DF4"/>
    <w:rsid w:val="00D77473"/>
    <w:rsid w:val="00D7760B"/>
    <w:rsid w:val="00D805F5"/>
    <w:rsid w:val="00D81251"/>
    <w:rsid w:val="00D827AB"/>
    <w:rsid w:val="00D83181"/>
    <w:rsid w:val="00D83294"/>
    <w:rsid w:val="00D83E6F"/>
    <w:rsid w:val="00D85BA2"/>
    <w:rsid w:val="00D85FAE"/>
    <w:rsid w:val="00D868D5"/>
    <w:rsid w:val="00D87847"/>
    <w:rsid w:val="00D90931"/>
    <w:rsid w:val="00D90A5B"/>
    <w:rsid w:val="00D915B6"/>
    <w:rsid w:val="00D915B9"/>
    <w:rsid w:val="00D921B3"/>
    <w:rsid w:val="00D92216"/>
    <w:rsid w:val="00D92A32"/>
    <w:rsid w:val="00D9397D"/>
    <w:rsid w:val="00D94C62"/>
    <w:rsid w:val="00D95452"/>
    <w:rsid w:val="00D95BCC"/>
    <w:rsid w:val="00D95E54"/>
    <w:rsid w:val="00D97598"/>
    <w:rsid w:val="00DA153A"/>
    <w:rsid w:val="00DA1DC3"/>
    <w:rsid w:val="00DA245B"/>
    <w:rsid w:val="00DA5284"/>
    <w:rsid w:val="00DA5347"/>
    <w:rsid w:val="00DB12BC"/>
    <w:rsid w:val="00DB1BD2"/>
    <w:rsid w:val="00DB1DA3"/>
    <w:rsid w:val="00DB2D96"/>
    <w:rsid w:val="00DB3727"/>
    <w:rsid w:val="00DB3812"/>
    <w:rsid w:val="00DB409B"/>
    <w:rsid w:val="00DB4270"/>
    <w:rsid w:val="00DB47BD"/>
    <w:rsid w:val="00DB5A8B"/>
    <w:rsid w:val="00DB66F6"/>
    <w:rsid w:val="00DB7A8A"/>
    <w:rsid w:val="00DB7C87"/>
    <w:rsid w:val="00DB7EF4"/>
    <w:rsid w:val="00DC0381"/>
    <w:rsid w:val="00DC0589"/>
    <w:rsid w:val="00DC1370"/>
    <w:rsid w:val="00DC18D2"/>
    <w:rsid w:val="00DC200A"/>
    <w:rsid w:val="00DC2EA1"/>
    <w:rsid w:val="00DC39FD"/>
    <w:rsid w:val="00DC4390"/>
    <w:rsid w:val="00DC4EA5"/>
    <w:rsid w:val="00DC50F8"/>
    <w:rsid w:val="00DC69E6"/>
    <w:rsid w:val="00DC6D06"/>
    <w:rsid w:val="00DC7231"/>
    <w:rsid w:val="00DC7CE9"/>
    <w:rsid w:val="00DD07AA"/>
    <w:rsid w:val="00DD0937"/>
    <w:rsid w:val="00DD0BEA"/>
    <w:rsid w:val="00DD113B"/>
    <w:rsid w:val="00DD17D9"/>
    <w:rsid w:val="00DD19C9"/>
    <w:rsid w:val="00DD2498"/>
    <w:rsid w:val="00DD2BA1"/>
    <w:rsid w:val="00DD3C2E"/>
    <w:rsid w:val="00DD3D18"/>
    <w:rsid w:val="00DD45DA"/>
    <w:rsid w:val="00DD49E0"/>
    <w:rsid w:val="00DD5192"/>
    <w:rsid w:val="00DD570A"/>
    <w:rsid w:val="00DD5873"/>
    <w:rsid w:val="00DD5CBC"/>
    <w:rsid w:val="00DD623E"/>
    <w:rsid w:val="00DD6B39"/>
    <w:rsid w:val="00DD7F3C"/>
    <w:rsid w:val="00DE0427"/>
    <w:rsid w:val="00DE25C7"/>
    <w:rsid w:val="00DE34E0"/>
    <w:rsid w:val="00DE4078"/>
    <w:rsid w:val="00DE548C"/>
    <w:rsid w:val="00DE655D"/>
    <w:rsid w:val="00DF0BDF"/>
    <w:rsid w:val="00DF137D"/>
    <w:rsid w:val="00DF269E"/>
    <w:rsid w:val="00DF6320"/>
    <w:rsid w:val="00E02E47"/>
    <w:rsid w:val="00E02F08"/>
    <w:rsid w:val="00E03A25"/>
    <w:rsid w:val="00E045B9"/>
    <w:rsid w:val="00E0550B"/>
    <w:rsid w:val="00E05926"/>
    <w:rsid w:val="00E05C6B"/>
    <w:rsid w:val="00E05EA5"/>
    <w:rsid w:val="00E06BFB"/>
    <w:rsid w:val="00E105E0"/>
    <w:rsid w:val="00E11561"/>
    <w:rsid w:val="00E11FF5"/>
    <w:rsid w:val="00E13230"/>
    <w:rsid w:val="00E1438F"/>
    <w:rsid w:val="00E14631"/>
    <w:rsid w:val="00E152DE"/>
    <w:rsid w:val="00E16030"/>
    <w:rsid w:val="00E166BF"/>
    <w:rsid w:val="00E2146E"/>
    <w:rsid w:val="00E226A3"/>
    <w:rsid w:val="00E2293C"/>
    <w:rsid w:val="00E22C63"/>
    <w:rsid w:val="00E2345D"/>
    <w:rsid w:val="00E2658E"/>
    <w:rsid w:val="00E267C1"/>
    <w:rsid w:val="00E27DAA"/>
    <w:rsid w:val="00E302FC"/>
    <w:rsid w:val="00E30711"/>
    <w:rsid w:val="00E309C4"/>
    <w:rsid w:val="00E3186B"/>
    <w:rsid w:val="00E32005"/>
    <w:rsid w:val="00E32046"/>
    <w:rsid w:val="00E32987"/>
    <w:rsid w:val="00E33BB7"/>
    <w:rsid w:val="00E3558F"/>
    <w:rsid w:val="00E36864"/>
    <w:rsid w:val="00E36E8E"/>
    <w:rsid w:val="00E37311"/>
    <w:rsid w:val="00E4028B"/>
    <w:rsid w:val="00E40975"/>
    <w:rsid w:val="00E41CAD"/>
    <w:rsid w:val="00E43338"/>
    <w:rsid w:val="00E433C8"/>
    <w:rsid w:val="00E44168"/>
    <w:rsid w:val="00E44367"/>
    <w:rsid w:val="00E449BE"/>
    <w:rsid w:val="00E45F20"/>
    <w:rsid w:val="00E4630A"/>
    <w:rsid w:val="00E46A8B"/>
    <w:rsid w:val="00E476FA"/>
    <w:rsid w:val="00E47DD5"/>
    <w:rsid w:val="00E50C22"/>
    <w:rsid w:val="00E50EE1"/>
    <w:rsid w:val="00E526FF"/>
    <w:rsid w:val="00E527BC"/>
    <w:rsid w:val="00E531EC"/>
    <w:rsid w:val="00E53299"/>
    <w:rsid w:val="00E538C4"/>
    <w:rsid w:val="00E54FE9"/>
    <w:rsid w:val="00E55B53"/>
    <w:rsid w:val="00E571B9"/>
    <w:rsid w:val="00E57AD1"/>
    <w:rsid w:val="00E60C89"/>
    <w:rsid w:val="00E63B98"/>
    <w:rsid w:val="00E63D7D"/>
    <w:rsid w:val="00E64219"/>
    <w:rsid w:val="00E6512D"/>
    <w:rsid w:val="00E65ED4"/>
    <w:rsid w:val="00E66F93"/>
    <w:rsid w:val="00E702FB"/>
    <w:rsid w:val="00E708B8"/>
    <w:rsid w:val="00E70FBE"/>
    <w:rsid w:val="00E72CC0"/>
    <w:rsid w:val="00E73312"/>
    <w:rsid w:val="00E74055"/>
    <w:rsid w:val="00E74C26"/>
    <w:rsid w:val="00E76912"/>
    <w:rsid w:val="00E77C97"/>
    <w:rsid w:val="00E77DE3"/>
    <w:rsid w:val="00E822AB"/>
    <w:rsid w:val="00E82802"/>
    <w:rsid w:val="00E82FEB"/>
    <w:rsid w:val="00E850A5"/>
    <w:rsid w:val="00E8518A"/>
    <w:rsid w:val="00E854D6"/>
    <w:rsid w:val="00E875AC"/>
    <w:rsid w:val="00E87C72"/>
    <w:rsid w:val="00E9030A"/>
    <w:rsid w:val="00E92A29"/>
    <w:rsid w:val="00E93A1D"/>
    <w:rsid w:val="00E93E1F"/>
    <w:rsid w:val="00E947B7"/>
    <w:rsid w:val="00E94F8E"/>
    <w:rsid w:val="00E97BFB"/>
    <w:rsid w:val="00E97F3D"/>
    <w:rsid w:val="00EA069B"/>
    <w:rsid w:val="00EA66BE"/>
    <w:rsid w:val="00EA6ABA"/>
    <w:rsid w:val="00EA7136"/>
    <w:rsid w:val="00EA77C8"/>
    <w:rsid w:val="00EB011F"/>
    <w:rsid w:val="00EB17FD"/>
    <w:rsid w:val="00EB1BD7"/>
    <w:rsid w:val="00EB1DDD"/>
    <w:rsid w:val="00EB227A"/>
    <w:rsid w:val="00EB2562"/>
    <w:rsid w:val="00EB2588"/>
    <w:rsid w:val="00EB414D"/>
    <w:rsid w:val="00EB6694"/>
    <w:rsid w:val="00EB74DA"/>
    <w:rsid w:val="00EB7D12"/>
    <w:rsid w:val="00EB7DA3"/>
    <w:rsid w:val="00EB7DDE"/>
    <w:rsid w:val="00EC43B0"/>
    <w:rsid w:val="00EC44DB"/>
    <w:rsid w:val="00EC574A"/>
    <w:rsid w:val="00EC59A0"/>
    <w:rsid w:val="00EC6319"/>
    <w:rsid w:val="00ED0219"/>
    <w:rsid w:val="00ED17AA"/>
    <w:rsid w:val="00ED1904"/>
    <w:rsid w:val="00ED2050"/>
    <w:rsid w:val="00ED3709"/>
    <w:rsid w:val="00ED39DE"/>
    <w:rsid w:val="00ED3B4E"/>
    <w:rsid w:val="00ED5F74"/>
    <w:rsid w:val="00ED6D02"/>
    <w:rsid w:val="00ED7159"/>
    <w:rsid w:val="00ED73C4"/>
    <w:rsid w:val="00ED7C99"/>
    <w:rsid w:val="00ED7CAD"/>
    <w:rsid w:val="00EE1A42"/>
    <w:rsid w:val="00EE1DA5"/>
    <w:rsid w:val="00EE1F11"/>
    <w:rsid w:val="00EE50A9"/>
    <w:rsid w:val="00EE526F"/>
    <w:rsid w:val="00EE6AA3"/>
    <w:rsid w:val="00EE6AB3"/>
    <w:rsid w:val="00EE6C14"/>
    <w:rsid w:val="00EE76A4"/>
    <w:rsid w:val="00EE77E2"/>
    <w:rsid w:val="00EE7ABD"/>
    <w:rsid w:val="00EE7BAC"/>
    <w:rsid w:val="00EE7FFD"/>
    <w:rsid w:val="00EF0164"/>
    <w:rsid w:val="00EF0320"/>
    <w:rsid w:val="00EF1069"/>
    <w:rsid w:val="00EF1A36"/>
    <w:rsid w:val="00EF1E91"/>
    <w:rsid w:val="00EF2168"/>
    <w:rsid w:val="00EF25B0"/>
    <w:rsid w:val="00EF37B5"/>
    <w:rsid w:val="00EF3C0C"/>
    <w:rsid w:val="00EF3C73"/>
    <w:rsid w:val="00EF3FDF"/>
    <w:rsid w:val="00EF4D39"/>
    <w:rsid w:val="00EF4E67"/>
    <w:rsid w:val="00EF5149"/>
    <w:rsid w:val="00EF544D"/>
    <w:rsid w:val="00EF5E03"/>
    <w:rsid w:val="00EF6279"/>
    <w:rsid w:val="00EF62D0"/>
    <w:rsid w:val="00EF6A8C"/>
    <w:rsid w:val="00EF6C55"/>
    <w:rsid w:val="00EF7BEE"/>
    <w:rsid w:val="00F021A5"/>
    <w:rsid w:val="00F02EC2"/>
    <w:rsid w:val="00F0447B"/>
    <w:rsid w:val="00F04F1C"/>
    <w:rsid w:val="00F06355"/>
    <w:rsid w:val="00F06A1C"/>
    <w:rsid w:val="00F10C2F"/>
    <w:rsid w:val="00F112DC"/>
    <w:rsid w:val="00F1152D"/>
    <w:rsid w:val="00F116DB"/>
    <w:rsid w:val="00F12980"/>
    <w:rsid w:val="00F13339"/>
    <w:rsid w:val="00F139AE"/>
    <w:rsid w:val="00F144CA"/>
    <w:rsid w:val="00F14ED2"/>
    <w:rsid w:val="00F1666D"/>
    <w:rsid w:val="00F16C50"/>
    <w:rsid w:val="00F16EE7"/>
    <w:rsid w:val="00F17CFC"/>
    <w:rsid w:val="00F17EE6"/>
    <w:rsid w:val="00F20909"/>
    <w:rsid w:val="00F20923"/>
    <w:rsid w:val="00F22865"/>
    <w:rsid w:val="00F24274"/>
    <w:rsid w:val="00F2433F"/>
    <w:rsid w:val="00F24761"/>
    <w:rsid w:val="00F25088"/>
    <w:rsid w:val="00F25FD1"/>
    <w:rsid w:val="00F275AD"/>
    <w:rsid w:val="00F27790"/>
    <w:rsid w:val="00F27937"/>
    <w:rsid w:val="00F31141"/>
    <w:rsid w:val="00F31488"/>
    <w:rsid w:val="00F31A8C"/>
    <w:rsid w:val="00F32C02"/>
    <w:rsid w:val="00F33A92"/>
    <w:rsid w:val="00F358FD"/>
    <w:rsid w:val="00F35C7D"/>
    <w:rsid w:val="00F36A1A"/>
    <w:rsid w:val="00F37742"/>
    <w:rsid w:val="00F3795B"/>
    <w:rsid w:val="00F40798"/>
    <w:rsid w:val="00F40E7D"/>
    <w:rsid w:val="00F41949"/>
    <w:rsid w:val="00F436E0"/>
    <w:rsid w:val="00F43975"/>
    <w:rsid w:val="00F43B2F"/>
    <w:rsid w:val="00F47584"/>
    <w:rsid w:val="00F52DC7"/>
    <w:rsid w:val="00F53080"/>
    <w:rsid w:val="00F542BA"/>
    <w:rsid w:val="00F54FFC"/>
    <w:rsid w:val="00F55731"/>
    <w:rsid w:val="00F55A1B"/>
    <w:rsid w:val="00F56C5A"/>
    <w:rsid w:val="00F57B0E"/>
    <w:rsid w:val="00F57C52"/>
    <w:rsid w:val="00F61641"/>
    <w:rsid w:val="00F61ECF"/>
    <w:rsid w:val="00F61EEC"/>
    <w:rsid w:val="00F6292D"/>
    <w:rsid w:val="00F6345F"/>
    <w:rsid w:val="00F63B23"/>
    <w:rsid w:val="00F64A9C"/>
    <w:rsid w:val="00F65E5A"/>
    <w:rsid w:val="00F660B5"/>
    <w:rsid w:val="00F66430"/>
    <w:rsid w:val="00F664CA"/>
    <w:rsid w:val="00F6687A"/>
    <w:rsid w:val="00F66ADF"/>
    <w:rsid w:val="00F67405"/>
    <w:rsid w:val="00F72C84"/>
    <w:rsid w:val="00F73409"/>
    <w:rsid w:val="00F736D0"/>
    <w:rsid w:val="00F73820"/>
    <w:rsid w:val="00F7469B"/>
    <w:rsid w:val="00F74CD4"/>
    <w:rsid w:val="00F74D28"/>
    <w:rsid w:val="00F76152"/>
    <w:rsid w:val="00F76A09"/>
    <w:rsid w:val="00F77BB6"/>
    <w:rsid w:val="00F8081E"/>
    <w:rsid w:val="00F81BFA"/>
    <w:rsid w:val="00F82279"/>
    <w:rsid w:val="00F846C9"/>
    <w:rsid w:val="00F84F0D"/>
    <w:rsid w:val="00F8528B"/>
    <w:rsid w:val="00F85A47"/>
    <w:rsid w:val="00F90293"/>
    <w:rsid w:val="00F90E83"/>
    <w:rsid w:val="00F91EF1"/>
    <w:rsid w:val="00F93062"/>
    <w:rsid w:val="00F9325D"/>
    <w:rsid w:val="00F93700"/>
    <w:rsid w:val="00F937DE"/>
    <w:rsid w:val="00F93EBC"/>
    <w:rsid w:val="00F950FB"/>
    <w:rsid w:val="00F95A7A"/>
    <w:rsid w:val="00F96C2F"/>
    <w:rsid w:val="00F97693"/>
    <w:rsid w:val="00FA256D"/>
    <w:rsid w:val="00FA297E"/>
    <w:rsid w:val="00FA2BE1"/>
    <w:rsid w:val="00FA3CEE"/>
    <w:rsid w:val="00FA3F45"/>
    <w:rsid w:val="00FA45B1"/>
    <w:rsid w:val="00FA55DD"/>
    <w:rsid w:val="00FA5B54"/>
    <w:rsid w:val="00FA5F5A"/>
    <w:rsid w:val="00FA654E"/>
    <w:rsid w:val="00FA6B7E"/>
    <w:rsid w:val="00FA7301"/>
    <w:rsid w:val="00FB222C"/>
    <w:rsid w:val="00FB3094"/>
    <w:rsid w:val="00FB3404"/>
    <w:rsid w:val="00FB4A6C"/>
    <w:rsid w:val="00FB4BE2"/>
    <w:rsid w:val="00FB63A1"/>
    <w:rsid w:val="00FB6C3C"/>
    <w:rsid w:val="00FB6CC2"/>
    <w:rsid w:val="00FB7164"/>
    <w:rsid w:val="00FB72DA"/>
    <w:rsid w:val="00FB769B"/>
    <w:rsid w:val="00FB7C1B"/>
    <w:rsid w:val="00FC1B02"/>
    <w:rsid w:val="00FC2EDB"/>
    <w:rsid w:val="00FC3935"/>
    <w:rsid w:val="00FC3A8C"/>
    <w:rsid w:val="00FC3CB2"/>
    <w:rsid w:val="00FC3D2C"/>
    <w:rsid w:val="00FC4299"/>
    <w:rsid w:val="00FC52C5"/>
    <w:rsid w:val="00FC5BEF"/>
    <w:rsid w:val="00FC609B"/>
    <w:rsid w:val="00FC6275"/>
    <w:rsid w:val="00FC7B5C"/>
    <w:rsid w:val="00FC7C87"/>
    <w:rsid w:val="00FD0069"/>
    <w:rsid w:val="00FD0434"/>
    <w:rsid w:val="00FD0A0F"/>
    <w:rsid w:val="00FD0BCC"/>
    <w:rsid w:val="00FD13E7"/>
    <w:rsid w:val="00FD2345"/>
    <w:rsid w:val="00FD36C2"/>
    <w:rsid w:val="00FD523C"/>
    <w:rsid w:val="00FD661D"/>
    <w:rsid w:val="00FD6D3B"/>
    <w:rsid w:val="00FD7273"/>
    <w:rsid w:val="00FD7ABC"/>
    <w:rsid w:val="00FD7F2D"/>
    <w:rsid w:val="00FE1279"/>
    <w:rsid w:val="00FE1819"/>
    <w:rsid w:val="00FE2E4D"/>
    <w:rsid w:val="00FE2F5B"/>
    <w:rsid w:val="00FE3811"/>
    <w:rsid w:val="00FE3828"/>
    <w:rsid w:val="00FE412A"/>
    <w:rsid w:val="00FE4975"/>
    <w:rsid w:val="00FE5B56"/>
    <w:rsid w:val="00FE7D34"/>
    <w:rsid w:val="00FF0482"/>
    <w:rsid w:val="00FF0C2B"/>
    <w:rsid w:val="00FF1C8C"/>
    <w:rsid w:val="00FF25A8"/>
    <w:rsid w:val="00FF4D65"/>
    <w:rsid w:val="00FF4E67"/>
    <w:rsid w:val="00FF549D"/>
    <w:rsid w:val="00FF579E"/>
    <w:rsid w:val="00FF609A"/>
    <w:rsid w:val="00FF6571"/>
    <w:rsid w:val="00FF66DD"/>
    <w:rsid w:val="00FF7032"/>
    <w:rsid w:val="00FF71AD"/>
    <w:rsid w:val="00FF7C2B"/>
    <w:rsid w:val="0649C878"/>
    <w:rsid w:val="09588EF3"/>
    <w:rsid w:val="0C58A9E8"/>
    <w:rsid w:val="0C6F9C5F"/>
    <w:rsid w:val="0C99736D"/>
    <w:rsid w:val="0DB390E8"/>
    <w:rsid w:val="0FB9AB18"/>
    <w:rsid w:val="106EEB95"/>
    <w:rsid w:val="10929CE6"/>
    <w:rsid w:val="10D8D226"/>
    <w:rsid w:val="13576474"/>
    <w:rsid w:val="137317FA"/>
    <w:rsid w:val="13B47557"/>
    <w:rsid w:val="16D581F9"/>
    <w:rsid w:val="18D5CF8B"/>
    <w:rsid w:val="18F2B928"/>
    <w:rsid w:val="1A75BF43"/>
    <w:rsid w:val="1ABCBE98"/>
    <w:rsid w:val="200970A2"/>
    <w:rsid w:val="20411E31"/>
    <w:rsid w:val="21103F6C"/>
    <w:rsid w:val="21AFCA82"/>
    <w:rsid w:val="25113555"/>
    <w:rsid w:val="25E9DA75"/>
    <w:rsid w:val="25EAEF84"/>
    <w:rsid w:val="25F12AF2"/>
    <w:rsid w:val="2779512B"/>
    <w:rsid w:val="27E4C174"/>
    <w:rsid w:val="2884C212"/>
    <w:rsid w:val="2A272D39"/>
    <w:rsid w:val="2A35EAA8"/>
    <w:rsid w:val="2A8018D0"/>
    <w:rsid w:val="2AA9847B"/>
    <w:rsid w:val="2D121E60"/>
    <w:rsid w:val="2E85950B"/>
    <w:rsid w:val="2EC2B548"/>
    <w:rsid w:val="30124FB6"/>
    <w:rsid w:val="3029ED67"/>
    <w:rsid w:val="3125F6A9"/>
    <w:rsid w:val="3598C23D"/>
    <w:rsid w:val="35B3E63B"/>
    <w:rsid w:val="376EC39B"/>
    <w:rsid w:val="39EF47EA"/>
    <w:rsid w:val="3A84A3B8"/>
    <w:rsid w:val="3AAC9636"/>
    <w:rsid w:val="3D36CA0D"/>
    <w:rsid w:val="3DF571CF"/>
    <w:rsid w:val="3E8C3568"/>
    <w:rsid w:val="3E96CD71"/>
    <w:rsid w:val="418E5168"/>
    <w:rsid w:val="44C70FD3"/>
    <w:rsid w:val="469A34CE"/>
    <w:rsid w:val="4708FD78"/>
    <w:rsid w:val="48226F31"/>
    <w:rsid w:val="4BC5F162"/>
    <w:rsid w:val="4BECC7C6"/>
    <w:rsid w:val="4C862A13"/>
    <w:rsid w:val="4CDE23F6"/>
    <w:rsid w:val="4E20D5FA"/>
    <w:rsid w:val="4ECABB2D"/>
    <w:rsid w:val="4F012DE9"/>
    <w:rsid w:val="4F84BF1D"/>
    <w:rsid w:val="50A141CF"/>
    <w:rsid w:val="50AD9CBD"/>
    <w:rsid w:val="50D44762"/>
    <w:rsid w:val="5182756B"/>
    <w:rsid w:val="532E61C7"/>
    <w:rsid w:val="53D4725D"/>
    <w:rsid w:val="54AADC4E"/>
    <w:rsid w:val="553F115A"/>
    <w:rsid w:val="5820DF80"/>
    <w:rsid w:val="588B4C0D"/>
    <w:rsid w:val="610C166C"/>
    <w:rsid w:val="63158168"/>
    <w:rsid w:val="63AB7E6E"/>
    <w:rsid w:val="65F8CF5C"/>
    <w:rsid w:val="6B089158"/>
    <w:rsid w:val="6DF19106"/>
    <w:rsid w:val="6F833D44"/>
    <w:rsid w:val="6FA005B4"/>
    <w:rsid w:val="70ADDC46"/>
    <w:rsid w:val="732D8506"/>
    <w:rsid w:val="74F010B4"/>
    <w:rsid w:val="77ABE7ED"/>
    <w:rsid w:val="77CA7E04"/>
    <w:rsid w:val="78BFB2FD"/>
    <w:rsid w:val="7AD6AD35"/>
    <w:rsid w:val="7B5F0069"/>
    <w:rsid w:val="7B96D78E"/>
    <w:rsid w:val="7D004F43"/>
    <w:rsid w:val="7F934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40BF"/>
  <w15:docId w15:val="{6BC08B3E-7788-4687-8363-A65BA0E9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0CB"/>
  </w:style>
  <w:style w:type="paragraph" w:styleId="Heading1">
    <w:name w:val="heading 1"/>
    <w:basedOn w:val="Normal"/>
    <w:next w:val="Normal"/>
    <w:link w:val="Heading1Char"/>
    <w:autoRedefine/>
    <w:uiPriority w:val="9"/>
    <w:qFormat/>
    <w:rsid w:val="005E191F"/>
    <w:pPr>
      <w:pBdr>
        <w:bottom w:val="single" w:color="F38A00" w:sz="12" w:space="1"/>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hAnsiTheme="majorHAnsi" w:eastAsiaTheme="majorEastAsia" w:cstheme="majorBidi"/>
      <w:b/>
      <w:bCs/>
      <w:i/>
      <w:iCs/>
      <w:color w:val="643169"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41509"/>
    <w:rPr>
      <w:color w:val="643169" w:themeColor="hyperlink"/>
      <w:u w:val="single"/>
    </w:rPr>
  </w:style>
  <w:style w:type="paragraph" w:styleId="Style1" w:customStyle="1">
    <w:name w:val="Style1"/>
    <w:basedOn w:val="Heading3"/>
    <w:link w:val="Style1Char"/>
    <w:rsid w:val="00A94283"/>
    <w:pPr>
      <w:jc w:val="center"/>
    </w:pPr>
    <w:rPr>
      <w:rFonts w:ascii="Roboto Slab" w:hAnsi="Roboto Slab"/>
      <w:b/>
    </w:rPr>
  </w:style>
  <w:style w:type="paragraph" w:styleId="Tagline" w:customStyle="1">
    <w:name w:val="Tagline"/>
    <w:link w:val="TaglineChar"/>
    <w:autoRedefine/>
    <w:qFormat/>
    <w:rsid w:val="0073315E"/>
    <w:pPr>
      <w:spacing w:after="0" w:line="240" w:lineRule="auto"/>
    </w:pPr>
    <w:rPr>
      <w:rFonts w:asciiTheme="majorHAnsi" w:hAnsiTheme="majorHAnsi" w:eastAsiaTheme="majorEastAsia" w:cstheme="majorBidi"/>
      <w:bCs/>
      <w:iCs/>
      <w:color w:val="62366E"/>
      <w:sz w:val="36"/>
      <w:szCs w:val="36"/>
    </w:rPr>
  </w:style>
  <w:style w:type="character" w:styleId="Heading3Char" w:customStyle="1">
    <w:name w:val="Heading 3 Char"/>
    <w:basedOn w:val="DefaultParagraphFont"/>
    <w:link w:val="Heading3"/>
    <w:uiPriority w:val="9"/>
    <w:rsid w:val="0073315E"/>
    <w:rPr>
      <w:i/>
      <w:color w:val="643169" w:themeColor="accent1"/>
      <w:sz w:val="28"/>
    </w:rPr>
  </w:style>
  <w:style w:type="paragraph" w:styleId="FooterText" w:customStyle="1">
    <w:name w:val="Footer Text"/>
    <w:basedOn w:val="Footer"/>
    <w:link w:val="FooterTextChar"/>
    <w:qFormat/>
    <w:rsid w:val="0073315E"/>
    <w:rPr>
      <w:sz w:val="18"/>
      <w:szCs w:val="18"/>
    </w:rPr>
  </w:style>
  <w:style w:type="character" w:styleId="Style1Char" w:customStyle="1">
    <w:name w:val="Style1 Char"/>
    <w:basedOn w:val="Heading3Char"/>
    <w:link w:val="Style1"/>
    <w:rsid w:val="00A94283"/>
    <w:rPr>
      <w:rFonts w:ascii="Roboto Slab" w:hAnsi="Roboto Slab"/>
      <w:b/>
      <w:i/>
      <w:color w:val="643169" w:themeColor="accent1"/>
      <w:sz w:val="28"/>
    </w:rPr>
  </w:style>
  <w:style w:type="character" w:styleId="TaglineChar" w:customStyle="1">
    <w:name w:val="Tagline Char"/>
    <w:basedOn w:val="Style1Char"/>
    <w:link w:val="Tagline"/>
    <w:rsid w:val="0073315E"/>
    <w:rPr>
      <w:rFonts w:asciiTheme="majorHAnsi" w:hAnsiTheme="majorHAnsi" w:eastAsiaTheme="majorEastAsia"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color="65B85D" w:themeColor="accent6" w:sz="18" w:space="1"/>
      </w:pBdr>
    </w:pPr>
    <w:rPr>
      <w:rFonts w:asciiTheme="majorHAnsi" w:hAnsiTheme="majorHAnsi"/>
      <w:color w:val="643169" w:themeColor="accent1"/>
      <w:sz w:val="72"/>
    </w:rPr>
  </w:style>
  <w:style w:type="character" w:styleId="FooterTextChar" w:customStyle="1">
    <w:name w:val="Footer Text Char"/>
    <w:basedOn w:val="FooterChar"/>
    <w:link w:val="FooterText"/>
    <w:rsid w:val="0073315E"/>
    <w:rPr>
      <w:sz w:val="18"/>
      <w:szCs w:val="18"/>
    </w:rPr>
  </w:style>
  <w:style w:type="character" w:styleId="TitleChar" w:customStyle="1">
    <w:name w:val="Title Char"/>
    <w:basedOn w:val="DefaultParagraphFont"/>
    <w:link w:val="Title"/>
    <w:uiPriority w:val="10"/>
    <w:rsid w:val="0073315E"/>
    <w:rPr>
      <w:rFonts w:asciiTheme="majorHAnsi" w:hAnsiTheme="majorHAnsi"/>
      <w:color w:val="643169" w:themeColor="accent1"/>
      <w:sz w:val="72"/>
    </w:rPr>
  </w:style>
  <w:style w:type="character" w:styleId="Heading1Char" w:customStyle="1">
    <w:name w:val="Heading 1 Char"/>
    <w:basedOn w:val="DefaultParagraphFont"/>
    <w:link w:val="Heading1"/>
    <w:uiPriority w:val="9"/>
    <w:rsid w:val="005E191F"/>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styleId="IntenseQuoteChar" w:customStyle="1">
    <w:name w:val="Intense Quote Char"/>
    <w:basedOn w:val="DefaultParagraphFont"/>
    <w:link w:val="IntenseQuote"/>
    <w:uiPriority w:val="30"/>
    <w:rsid w:val="0073315E"/>
    <w:rPr>
      <w:rFonts w:ascii="Roboto Slab" w:hAnsi="Roboto Slab"/>
      <w:i/>
      <w:color w:val="643169" w:themeColor="accent1"/>
      <w:sz w:val="28"/>
    </w:rPr>
  </w:style>
  <w:style w:type="character" w:styleId="Heading2Char" w:customStyle="1">
    <w:name w:val="Heading 2 Char"/>
    <w:basedOn w:val="DefaultParagraphFont"/>
    <w:link w:val="Heading2"/>
    <w:uiPriority w:val="9"/>
    <w:rsid w:val="0073315E"/>
    <w:rPr>
      <w:rFonts w:ascii="Roboto Slab" w:hAnsi="Roboto Slab"/>
      <w:b/>
      <w:color w:val="643169" w:themeColor="accent1"/>
      <w:sz w:val="36"/>
    </w:rPr>
  </w:style>
  <w:style w:type="character" w:styleId="Heading4Char" w:customStyle="1">
    <w:name w:val="Heading 4 Char"/>
    <w:basedOn w:val="DefaultParagraphFont"/>
    <w:link w:val="Heading4"/>
    <w:uiPriority w:val="9"/>
    <w:rsid w:val="0073315E"/>
    <w:rPr>
      <w:rFonts w:asciiTheme="majorHAnsi" w:hAnsiTheme="majorHAnsi" w:eastAsiaTheme="majorEastAsia"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73315E"/>
    <w:rPr>
      <w:rFonts w:ascii="Calibri" w:hAnsi="Calibri" w:cs="Consolas"/>
      <w:szCs w:val="21"/>
    </w:rPr>
  </w:style>
  <w:style w:type="character" w:styleId="ListParagraphChar" w:customStyle="1">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contextualSpacing/>
    </w:pPr>
    <w:rPr>
      <w:lang w:val="en" w:eastAsia="en-AU"/>
    </w:rPr>
  </w:style>
  <w:style w:type="character" w:styleId="Strong">
    <w:name w:val="Strong"/>
    <w:basedOn w:val="DefaultParagraphFont"/>
    <w:uiPriority w:val="22"/>
    <w:qFormat/>
    <w:rsid w:val="0073315E"/>
    <w:rPr>
      <w:b/>
      <w:bCs/>
    </w:rPr>
  </w:style>
  <w:style w:type="paragraph" w:styleId="MediaReleaseHeader" w:customStyle="1">
    <w:name w:val="Media Release Header"/>
    <w:basedOn w:val="Heading1"/>
    <w:link w:val="MediaReleaseHeaderChar"/>
    <w:qFormat/>
    <w:rsid w:val="0073315E"/>
    <w:pPr>
      <w:spacing w:before="80" w:after="0"/>
      <w:ind w:left="-709"/>
      <w:jc w:val="right"/>
    </w:pPr>
    <w:rPr>
      <w:noProof/>
      <w:sz w:val="64"/>
      <w:szCs w:val="64"/>
      <w:lang w:eastAsia="en-AU"/>
    </w:rPr>
  </w:style>
  <w:style w:type="character" w:styleId="MediaReleaseHeaderChar" w:customStyle="1">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styleId="Tagline2" w:customStyle="1">
    <w:name w:val="Tagline2"/>
    <w:basedOn w:val="Tagline"/>
    <w:link w:val="Tagline2Char"/>
    <w:qFormat/>
    <w:rsid w:val="0073315E"/>
    <w:pPr>
      <w:ind w:left="1134"/>
    </w:pPr>
  </w:style>
  <w:style w:type="character" w:styleId="Tagline2Char" w:customStyle="1">
    <w:name w:val="Tagline2 Char"/>
    <w:basedOn w:val="TaglineChar"/>
    <w:link w:val="Tagline2"/>
    <w:rsid w:val="0073315E"/>
    <w:rPr>
      <w:rFonts w:asciiTheme="majorHAnsi" w:hAnsiTheme="majorHAnsi" w:eastAsiaTheme="majorEastAsia" w:cstheme="majorBidi"/>
      <w:b w:val="0"/>
      <w:bCs/>
      <w:i w:val="0"/>
      <w:iCs/>
      <w:color w:val="62366E"/>
      <w:sz w:val="36"/>
      <w:szCs w:val="36"/>
    </w:rPr>
  </w:style>
  <w:style w:type="table" w:styleId="GridTable1Light-Accent61" w:customStyle="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color="C1E2BE" w:themeColor="accent6" w:themeTint="66" w:sz="4" w:space="0"/>
        <w:left w:val="single" w:color="C1E2BE" w:themeColor="accent6" w:themeTint="66" w:sz="4" w:space="0"/>
        <w:bottom w:val="single" w:color="C1E2BE" w:themeColor="accent6" w:themeTint="66" w:sz="4" w:space="0"/>
        <w:right w:val="single" w:color="C1E2BE" w:themeColor="accent6" w:themeTint="66" w:sz="4" w:space="0"/>
        <w:insideH w:val="single" w:color="C1E2BE" w:themeColor="accent6" w:themeTint="66" w:sz="4" w:space="0"/>
        <w:insideV w:val="single" w:color="C1E2BE" w:themeColor="accent6" w:themeTint="66" w:sz="4" w:space="0"/>
      </w:tblBorders>
    </w:tblPr>
    <w:tblStylePr w:type="firstRow">
      <w:rPr>
        <w:b/>
        <w:bCs/>
      </w:rPr>
      <w:tblPr/>
      <w:tcPr>
        <w:tcBorders>
          <w:bottom w:val="single" w:color="A2D49D" w:themeColor="accent6" w:themeTint="99" w:sz="12" w:space="0"/>
        </w:tcBorders>
      </w:tcPr>
    </w:tblStylePr>
    <w:tblStylePr w:type="lastRow">
      <w:rPr>
        <w:b/>
        <w:bCs/>
      </w:rPr>
      <w:tblPr/>
      <w:tcPr>
        <w:tcBorders>
          <w:top w:val="double" w:color="A2D49D" w:themeColor="accent6" w:themeTint="99" w:sz="2" w:space="0"/>
        </w:tcBorders>
      </w:tcPr>
    </w:tblStylePr>
    <w:tblStylePr w:type="firstCol">
      <w:rPr>
        <w:b/>
        <w:bCs/>
      </w:rPr>
    </w:tblStylePr>
    <w:tblStylePr w:type="lastCol">
      <w:rPr>
        <w:b/>
        <w:bCs/>
      </w:rPr>
    </w:tblStylePr>
  </w:style>
  <w:style w:type="paragraph" w:styleId="msolistparagraph0" w:customStyle="1">
    <w:name w:val="msolistparagraph"/>
    <w:basedOn w:val="Normal"/>
    <w:rsid w:val="00473A62"/>
    <w:pPr>
      <w:spacing w:after="0" w:line="240" w:lineRule="auto"/>
      <w:ind w:left="720"/>
    </w:pPr>
    <w:rPr>
      <w:rFonts w:ascii="Calibri" w:hAnsi="Calibri" w:eastAsia="Calibri" w:cs="Times New Roman"/>
      <w:lang w:val="en-US"/>
    </w:rPr>
  </w:style>
  <w:style w:type="paragraph" w:styleId="TOCHeading">
    <w:name w:val="TOC Heading"/>
    <w:basedOn w:val="Heading1"/>
    <w:next w:val="Normal"/>
    <w:uiPriority w:val="39"/>
    <w:unhideWhenUsed/>
    <w:qFormat/>
    <w:rsid w:val="00E41CAD"/>
    <w:pPr>
      <w:keepNext/>
      <w:keepLines/>
      <w:pBdr>
        <w:bottom w:val="none" w:color="auto" w:sz="0" w:space="0"/>
      </w:pBdr>
      <w:spacing w:before="480" w:after="0"/>
      <w:outlineLvl w:val="9"/>
    </w:pPr>
    <w:rPr>
      <w:rFonts w:eastAsiaTheme="majorEastAsia" w:cstheme="majorBidi"/>
      <w:bCs/>
      <w:color w:val="4A244E" w:themeColor="accent1" w:themeShade="BF"/>
      <w:sz w:val="52"/>
      <w:szCs w:val="28"/>
      <w:lang w:val="en-US" w:eastAsia="ja-JP"/>
    </w:rPr>
  </w:style>
  <w:style w:type="paragraph" w:styleId="TOC2">
    <w:name w:val="toc 2"/>
    <w:basedOn w:val="Normal"/>
    <w:next w:val="Normal"/>
    <w:autoRedefine/>
    <w:uiPriority w:val="39"/>
    <w:unhideWhenUsed/>
    <w:qFormat/>
    <w:rsid w:val="00A97C6E"/>
    <w:pPr>
      <w:tabs>
        <w:tab w:val="right" w:leader="dot" w:pos="9016"/>
      </w:tabs>
      <w:spacing w:after="100"/>
      <w:ind w:left="220" w:right="1208"/>
    </w:pPr>
    <w:rPr>
      <w:rFonts w:eastAsiaTheme="minorEastAsia"/>
      <w:lang w:val="en-US" w:eastAsia="ja-JP"/>
    </w:rPr>
  </w:style>
  <w:style w:type="paragraph" w:styleId="TOC1">
    <w:name w:val="toc 1"/>
    <w:basedOn w:val="Normal"/>
    <w:next w:val="Normal"/>
    <w:autoRedefine/>
    <w:uiPriority w:val="39"/>
    <w:unhideWhenUsed/>
    <w:qFormat/>
    <w:rsid w:val="00A97C6E"/>
    <w:pPr>
      <w:tabs>
        <w:tab w:val="right" w:leader="dot" w:pos="9016"/>
      </w:tabs>
      <w:spacing w:after="100"/>
      <w:ind w:right="1213"/>
    </w:pPr>
    <w:rPr>
      <w:rFonts w:asciiTheme="majorHAnsi" w:hAnsiTheme="majorHAnsi" w:eastAsiaTheme="minorEastAsia"/>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character" w:styleId="UnresolvedMention">
    <w:name w:val="Unresolved Mention"/>
    <w:basedOn w:val="DefaultParagraphFont"/>
    <w:uiPriority w:val="99"/>
    <w:semiHidden/>
    <w:unhideWhenUsed/>
    <w:rsid w:val="00467E2C"/>
    <w:rPr>
      <w:color w:val="605E5C"/>
      <w:shd w:val="clear" w:color="auto" w:fill="E1DFDD"/>
    </w:rPr>
  </w:style>
  <w:style w:type="paragraph" w:styleId="z-TopofForm">
    <w:name w:val="HTML Top of Form"/>
    <w:basedOn w:val="Normal"/>
    <w:next w:val="Normal"/>
    <w:link w:val="z-TopofFormChar"/>
    <w:hidden/>
    <w:uiPriority w:val="99"/>
    <w:semiHidden/>
    <w:unhideWhenUsed/>
    <w:rsid w:val="0064362F"/>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6436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362F"/>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64362F"/>
    <w:rPr>
      <w:rFonts w:ascii="Arial" w:hAnsi="Arial" w:cs="Arial"/>
      <w:vanish/>
      <w:sz w:val="16"/>
      <w:szCs w:val="16"/>
    </w:rPr>
  </w:style>
  <w:style w:type="character" w:styleId="element-invisible" w:customStyle="1">
    <w:name w:val="element-invisible"/>
    <w:basedOn w:val="DefaultParagraphFont"/>
    <w:rsid w:val="00606D47"/>
  </w:style>
  <w:style w:type="character" w:styleId="CommentReference">
    <w:name w:val="annotation reference"/>
    <w:basedOn w:val="DefaultParagraphFont"/>
    <w:uiPriority w:val="99"/>
    <w:semiHidden/>
    <w:unhideWhenUsed/>
    <w:rsid w:val="00C70718"/>
    <w:rPr>
      <w:sz w:val="16"/>
      <w:szCs w:val="16"/>
    </w:rPr>
  </w:style>
  <w:style w:type="paragraph" w:styleId="CommentText">
    <w:name w:val="annotation text"/>
    <w:basedOn w:val="Normal"/>
    <w:link w:val="CommentTextChar"/>
    <w:uiPriority w:val="99"/>
    <w:unhideWhenUsed/>
    <w:rsid w:val="00C70718"/>
    <w:pPr>
      <w:spacing w:line="240" w:lineRule="auto"/>
    </w:pPr>
    <w:rPr>
      <w:sz w:val="20"/>
      <w:szCs w:val="20"/>
    </w:rPr>
  </w:style>
  <w:style w:type="character" w:styleId="CommentTextChar" w:customStyle="1">
    <w:name w:val="Comment Text Char"/>
    <w:basedOn w:val="DefaultParagraphFont"/>
    <w:link w:val="CommentText"/>
    <w:uiPriority w:val="99"/>
    <w:rsid w:val="00C70718"/>
    <w:rPr>
      <w:sz w:val="20"/>
      <w:szCs w:val="20"/>
    </w:rPr>
  </w:style>
  <w:style w:type="paragraph" w:styleId="CommentSubject">
    <w:name w:val="annotation subject"/>
    <w:basedOn w:val="CommentText"/>
    <w:next w:val="CommentText"/>
    <w:link w:val="CommentSubjectChar"/>
    <w:uiPriority w:val="99"/>
    <w:semiHidden/>
    <w:unhideWhenUsed/>
    <w:rsid w:val="00C70718"/>
    <w:rPr>
      <w:b/>
      <w:bCs/>
    </w:rPr>
  </w:style>
  <w:style w:type="character" w:styleId="CommentSubjectChar" w:customStyle="1">
    <w:name w:val="Comment Subject Char"/>
    <w:basedOn w:val="CommentTextChar"/>
    <w:link w:val="CommentSubject"/>
    <w:uiPriority w:val="99"/>
    <w:semiHidden/>
    <w:rsid w:val="00C70718"/>
    <w:rPr>
      <w:b/>
      <w:bCs/>
      <w:sz w:val="20"/>
      <w:szCs w:val="20"/>
    </w:rPr>
  </w:style>
  <w:style w:type="character" w:styleId="FollowedHyperlink">
    <w:name w:val="FollowedHyperlink"/>
    <w:basedOn w:val="DefaultParagraphFont"/>
    <w:uiPriority w:val="99"/>
    <w:semiHidden/>
    <w:unhideWhenUsed/>
    <w:rsid w:val="00071388"/>
    <w:rPr>
      <w:color w:val="8B508E" w:themeColor="followedHyperlink"/>
      <w:u w:val="single"/>
    </w:rPr>
  </w:style>
  <w:style w:type="paragraph" w:styleId="FootnoteText">
    <w:name w:val="footnote text"/>
    <w:basedOn w:val="Normal"/>
    <w:link w:val="FootnoteTextChar"/>
    <w:uiPriority w:val="99"/>
    <w:semiHidden/>
    <w:unhideWhenUsed/>
    <w:rsid w:val="000974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974D1"/>
    <w:rPr>
      <w:sz w:val="20"/>
      <w:szCs w:val="20"/>
    </w:rPr>
  </w:style>
  <w:style w:type="character" w:styleId="FootnoteReference">
    <w:name w:val="footnote reference"/>
    <w:basedOn w:val="DefaultParagraphFont"/>
    <w:uiPriority w:val="99"/>
    <w:semiHidden/>
    <w:unhideWhenUsed/>
    <w:rsid w:val="000974D1"/>
    <w:rPr>
      <w:vertAlign w:val="superscript"/>
    </w:rPr>
  </w:style>
  <w:style w:type="character" w:styleId="selectable" w:customStyle="1">
    <w:name w:val="selectable"/>
    <w:basedOn w:val="DefaultParagraphFont"/>
    <w:rsid w:val="00921C40"/>
  </w:style>
  <w:style w:type="paragraph" w:styleId="TableList" w:customStyle="1">
    <w:name w:val="Table List"/>
    <w:basedOn w:val="ListParagraph"/>
    <w:qFormat/>
    <w:rsid w:val="00487A23"/>
    <w:pPr>
      <w:numPr>
        <w:numId w:val="2"/>
      </w:numPr>
      <w:spacing w:after="0" w:line="240" w:lineRule="auto"/>
    </w:pPr>
  </w:style>
  <w:style w:type="table" w:styleId="GridTable1Light-Accent1">
    <w:name w:val="Grid Table 1 Light Accent 1"/>
    <w:basedOn w:val="TableNormal"/>
    <w:uiPriority w:val="46"/>
    <w:rsid w:val="006330F3"/>
    <w:pPr>
      <w:spacing w:after="0" w:line="240" w:lineRule="auto"/>
    </w:pPr>
    <w:tblPr>
      <w:tblStyleRowBandSize w:val="1"/>
      <w:tblStyleColBandSize w:val="1"/>
      <w:tblBorders>
        <w:top w:val="single" w:color="CC9DD1" w:themeColor="accent1" w:themeTint="66" w:sz="4" w:space="0"/>
        <w:left w:val="single" w:color="CC9DD1" w:themeColor="accent1" w:themeTint="66" w:sz="4" w:space="0"/>
        <w:bottom w:val="single" w:color="CC9DD1" w:themeColor="accent1" w:themeTint="66" w:sz="4" w:space="0"/>
        <w:right w:val="single" w:color="CC9DD1" w:themeColor="accent1" w:themeTint="66" w:sz="4" w:space="0"/>
        <w:insideH w:val="single" w:color="CC9DD1" w:themeColor="accent1" w:themeTint="66" w:sz="4" w:space="0"/>
        <w:insideV w:val="single" w:color="CC9DD1" w:themeColor="accent1" w:themeTint="66" w:sz="4" w:space="0"/>
      </w:tblBorders>
    </w:tblPr>
    <w:tblStylePr w:type="firstRow">
      <w:rPr>
        <w:b/>
        <w:bCs/>
      </w:rPr>
      <w:tblPr/>
      <w:tcPr>
        <w:tcBorders>
          <w:bottom w:val="single" w:color="B36DBB" w:themeColor="accent1" w:themeTint="99" w:sz="12" w:space="0"/>
        </w:tcBorders>
      </w:tcPr>
    </w:tblStylePr>
    <w:tblStylePr w:type="lastRow">
      <w:rPr>
        <w:b/>
        <w:bCs/>
      </w:rPr>
      <w:tblPr/>
      <w:tcPr>
        <w:tcBorders>
          <w:top w:val="double" w:color="B36DBB" w:themeColor="accent1" w:themeTint="99" w:sz="2" w:space="0"/>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AE23E3"/>
    <w:pPr>
      <w:spacing w:line="240" w:lineRule="auto"/>
      <w:jc w:val="center"/>
    </w:pPr>
    <w:rPr>
      <w:i/>
      <w:iCs/>
      <w:color w:val="643169" w:themeColor="accent1"/>
      <w:sz w:val="18"/>
      <w:szCs w:val="18"/>
    </w:rPr>
  </w:style>
  <w:style w:type="paragraph" w:styleId="PanelMemberQuotes" w:customStyle="1">
    <w:name w:val="Panel Member Quotes"/>
    <w:basedOn w:val="Normal"/>
    <w:link w:val="PanelMemberQuotesChar"/>
    <w:autoRedefine/>
    <w:qFormat/>
    <w:rsid w:val="00992EFB"/>
    <w:pPr>
      <w:pBdr>
        <w:top w:val="single" w:color="643169" w:themeColor="accent1" w:sz="24" w:space="18"/>
        <w:left w:val="single" w:color="643169" w:themeColor="accent1" w:sz="24" w:space="31"/>
        <w:bottom w:val="single" w:color="643169" w:themeColor="accent1" w:sz="24" w:space="18"/>
        <w:right w:val="single" w:color="643169" w:themeColor="accent1" w:sz="24" w:space="31"/>
      </w:pBdr>
      <w:shd w:val="clear" w:color="auto" w:fill="F5E3CB"/>
      <w:jc w:val="center"/>
    </w:pPr>
    <w:rPr>
      <w:i/>
      <w:sz w:val="24"/>
      <w:lang w:eastAsia="en-AU"/>
    </w:rPr>
  </w:style>
  <w:style w:type="character" w:styleId="PanelMemberQuotesChar" w:customStyle="1">
    <w:name w:val="Panel Member Quotes Char"/>
    <w:basedOn w:val="DefaultParagraphFont"/>
    <w:link w:val="PanelMemberQuotes"/>
    <w:rsid w:val="00992EFB"/>
    <w:rPr>
      <w:i/>
      <w:sz w:val="24"/>
      <w:shd w:val="clear" w:color="auto" w:fill="F5E3CB"/>
      <w:lang w:eastAsia="en-AU"/>
    </w:rPr>
  </w:style>
  <w:style w:type="character" w:styleId="CaptionChar" w:customStyle="1">
    <w:name w:val="Caption Char"/>
    <w:basedOn w:val="DefaultParagraphFont"/>
    <w:link w:val="Caption"/>
    <w:uiPriority w:val="35"/>
    <w:rsid w:val="00AE23E3"/>
    <w:rPr>
      <w:i/>
      <w:iCs/>
      <w:color w:val="643169" w:themeColor="accent1"/>
      <w:sz w:val="18"/>
      <w:szCs w:val="18"/>
    </w:rPr>
  </w:style>
  <w:style w:type="character" w:styleId="normaltextrun" w:customStyle="1">
    <w:name w:val="normaltextrun"/>
    <w:basedOn w:val="DefaultParagraphFont"/>
    <w:rsid w:val="006F484C"/>
  </w:style>
  <w:style w:type="paragraph" w:styleId="paragraph" w:customStyle="1">
    <w:name w:val="paragraph"/>
    <w:basedOn w:val="Normal"/>
    <w:rsid w:val="00876E9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76E96"/>
  </w:style>
  <w:style w:type="character" w:styleId="doi" w:customStyle="1">
    <w:name w:val="doi"/>
    <w:basedOn w:val="DefaultParagraphFont"/>
    <w:rsid w:val="009A3474"/>
  </w:style>
  <w:style w:type="paragraph" w:styleId="Subtitle">
    <w:name w:val="Subtitle"/>
    <w:basedOn w:val="Heading4"/>
    <w:next w:val="Normal"/>
    <w:link w:val="SubtitleChar"/>
    <w:uiPriority w:val="11"/>
    <w:qFormat/>
    <w:rsid w:val="00136CD2"/>
    <w:rPr>
      <w:rFonts w:ascii="Roboto" w:hAnsi="Roboto"/>
      <w:sz w:val="24"/>
    </w:rPr>
  </w:style>
  <w:style w:type="character" w:styleId="SubtitleChar" w:customStyle="1">
    <w:name w:val="Subtitle Char"/>
    <w:basedOn w:val="DefaultParagraphFont"/>
    <w:link w:val="Subtitle"/>
    <w:uiPriority w:val="11"/>
    <w:rsid w:val="00136CD2"/>
    <w:rPr>
      <w:rFonts w:ascii="Roboto" w:hAnsi="Roboto" w:eastAsiaTheme="majorEastAsia" w:cstheme="majorBidi"/>
      <w:b/>
      <w:bCs/>
      <w:i/>
      <w:iCs/>
      <w:color w:val="643169" w:themeColor="accent1"/>
      <w:sz w:val="24"/>
    </w:rPr>
  </w:style>
  <w:style w:type="paragraph" w:styleId="Revision">
    <w:name w:val="Revision"/>
    <w:hidden/>
    <w:uiPriority w:val="99"/>
    <w:semiHidden/>
    <w:rsid w:val="002219F6"/>
    <w:pPr>
      <w:spacing w:after="0" w:line="240" w:lineRule="auto"/>
    </w:pPr>
  </w:style>
  <w:style w:type="paragraph" w:styleId="NoSpacing">
    <w:name w:val="No Spacing"/>
    <w:uiPriority w:val="1"/>
    <w:qFormat/>
    <w:rsid w:val="004B479F"/>
    <w:pPr>
      <w:spacing w:after="0" w:line="240" w:lineRule="auto"/>
    </w:pPr>
  </w:style>
  <w:style w:type="character" w:styleId="Emphasis">
    <w:name w:val="Emphasis"/>
    <w:basedOn w:val="DefaultParagraphFont"/>
    <w:uiPriority w:val="20"/>
    <w:qFormat/>
    <w:rsid w:val="00A62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062">
      <w:bodyDiv w:val="1"/>
      <w:marLeft w:val="0"/>
      <w:marRight w:val="0"/>
      <w:marTop w:val="0"/>
      <w:marBottom w:val="0"/>
      <w:divBdr>
        <w:top w:val="none" w:sz="0" w:space="0" w:color="auto"/>
        <w:left w:val="none" w:sz="0" w:space="0" w:color="auto"/>
        <w:bottom w:val="none" w:sz="0" w:space="0" w:color="auto"/>
        <w:right w:val="none" w:sz="0" w:space="0" w:color="auto"/>
      </w:divBdr>
    </w:div>
    <w:div w:id="193690746">
      <w:bodyDiv w:val="1"/>
      <w:marLeft w:val="0"/>
      <w:marRight w:val="0"/>
      <w:marTop w:val="0"/>
      <w:marBottom w:val="0"/>
      <w:divBdr>
        <w:top w:val="none" w:sz="0" w:space="0" w:color="auto"/>
        <w:left w:val="none" w:sz="0" w:space="0" w:color="auto"/>
        <w:bottom w:val="none" w:sz="0" w:space="0" w:color="auto"/>
        <w:right w:val="none" w:sz="0" w:space="0" w:color="auto"/>
      </w:divBdr>
      <w:divsChild>
        <w:div w:id="94641860">
          <w:marLeft w:val="0"/>
          <w:marRight w:val="0"/>
          <w:marTop w:val="0"/>
          <w:marBottom w:val="0"/>
          <w:divBdr>
            <w:top w:val="none" w:sz="0" w:space="0" w:color="auto"/>
            <w:left w:val="none" w:sz="0" w:space="0" w:color="auto"/>
            <w:bottom w:val="none" w:sz="0" w:space="0" w:color="auto"/>
            <w:right w:val="none" w:sz="0" w:space="0" w:color="auto"/>
          </w:divBdr>
        </w:div>
        <w:div w:id="565799480">
          <w:marLeft w:val="0"/>
          <w:marRight w:val="0"/>
          <w:marTop w:val="0"/>
          <w:marBottom w:val="0"/>
          <w:divBdr>
            <w:top w:val="none" w:sz="0" w:space="0" w:color="auto"/>
            <w:left w:val="none" w:sz="0" w:space="0" w:color="auto"/>
            <w:bottom w:val="none" w:sz="0" w:space="0" w:color="auto"/>
            <w:right w:val="none" w:sz="0" w:space="0" w:color="auto"/>
          </w:divBdr>
        </w:div>
        <w:div w:id="1730692001">
          <w:marLeft w:val="0"/>
          <w:marRight w:val="0"/>
          <w:marTop w:val="0"/>
          <w:marBottom w:val="0"/>
          <w:divBdr>
            <w:top w:val="none" w:sz="0" w:space="0" w:color="auto"/>
            <w:left w:val="none" w:sz="0" w:space="0" w:color="auto"/>
            <w:bottom w:val="none" w:sz="0" w:space="0" w:color="auto"/>
            <w:right w:val="none" w:sz="0" w:space="0" w:color="auto"/>
          </w:divBdr>
        </w:div>
      </w:divsChild>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836966">
      <w:bodyDiv w:val="1"/>
      <w:marLeft w:val="0"/>
      <w:marRight w:val="0"/>
      <w:marTop w:val="0"/>
      <w:marBottom w:val="0"/>
      <w:divBdr>
        <w:top w:val="none" w:sz="0" w:space="0" w:color="auto"/>
        <w:left w:val="none" w:sz="0" w:space="0" w:color="auto"/>
        <w:bottom w:val="none" w:sz="0" w:space="0" w:color="auto"/>
        <w:right w:val="none" w:sz="0" w:space="0" w:color="auto"/>
      </w:divBdr>
    </w:div>
    <w:div w:id="365567861">
      <w:bodyDiv w:val="1"/>
      <w:marLeft w:val="0"/>
      <w:marRight w:val="0"/>
      <w:marTop w:val="0"/>
      <w:marBottom w:val="0"/>
      <w:divBdr>
        <w:top w:val="none" w:sz="0" w:space="0" w:color="auto"/>
        <w:left w:val="none" w:sz="0" w:space="0" w:color="auto"/>
        <w:bottom w:val="none" w:sz="0" w:space="0" w:color="auto"/>
        <w:right w:val="none" w:sz="0" w:space="0" w:color="auto"/>
      </w:divBdr>
    </w:div>
    <w:div w:id="370349101">
      <w:bodyDiv w:val="1"/>
      <w:marLeft w:val="0"/>
      <w:marRight w:val="0"/>
      <w:marTop w:val="0"/>
      <w:marBottom w:val="0"/>
      <w:divBdr>
        <w:top w:val="none" w:sz="0" w:space="0" w:color="auto"/>
        <w:left w:val="none" w:sz="0" w:space="0" w:color="auto"/>
        <w:bottom w:val="none" w:sz="0" w:space="0" w:color="auto"/>
        <w:right w:val="none" w:sz="0" w:space="0" w:color="auto"/>
      </w:divBdr>
    </w:div>
    <w:div w:id="373773836">
      <w:bodyDiv w:val="1"/>
      <w:marLeft w:val="0"/>
      <w:marRight w:val="0"/>
      <w:marTop w:val="0"/>
      <w:marBottom w:val="0"/>
      <w:divBdr>
        <w:top w:val="none" w:sz="0" w:space="0" w:color="auto"/>
        <w:left w:val="none" w:sz="0" w:space="0" w:color="auto"/>
        <w:bottom w:val="none" w:sz="0" w:space="0" w:color="auto"/>
        <w:right w:val="none" w:sz="0" w:space="0" w:color="auto"/>
      </w:divBdr>
    </w:div>
    <w:div w:id="415908066">
      <w:bodyDiv w:val="1"/>
      <w:marLeft w:val="0"/>
      <w:marRight w:val="0"/>
      <w:marTop w:val="0"/>
      <w:marBottom w:val="0"/>
      <w:divBdr>
        <w:top w:val="none" w:sz="0" w:space="0" w:color="auto"/>
        <w:left w:val="none" w:sz="0" w:space="0" w:color="auto"/>
        <w:bottom w:val="none" w:sz="0" w:space="0" w:color="auto"/>
        <w:right w:val="none" w:sz="0" w:space="0" w:color="auto"/>
      </w:divBdr>
      <w:divsChild>
        <w:div w:id="187573770">
          <w:marLeft w:val="0"/>
          <w:marRight w:val="0"/>
          <w:marTop w:val="0"/>
          <w:marBottom w:val="0"/>
          <w:divBdr>
            <w:top w:val="none" w:sz="0" w:space="0" w:color="auto"/>
            <w:left w:val="none" w:sz="0" w:space="0" w:color="auto"/>
            <w:bottom w:val="none" w:sz="0" w:space="0" w:color="auto"/>
            <w:right w:val="none" w:sz="0" w:space="0" w:color="auto"/>
          </w:divBdr>
        </w:div>
        <w:div w:id="1263488236">
          <w:marLeft w:val="0"/>
          <w:marRight w:val="0"/>
          <w:marTop w:val="0"/>
          <w:marBottom w:val="0"/>
          <w:divBdr>
            <w:top w:val="none" w:sz="0" w:space="0" w:color="auto"/>
            <w:left w:val="none" w:sz="0" w:space="0" w:color="auto"/>
            <w:bottom w:val="none" w:sz="0" w:space="0" w:color="auto"/>
            <w:right w:val="none" w:sz="0" w:space="0" w:color="auto"/>
          </w:divBdr>
        </w:div>
        <w:div w:id="1789010661">
          <w:marLeft w:val="0"/>
          <w:marRight w:val="0"/>
          <w:marTop w:val="0"/>
          <w:marBottom w:val="0"/>
          <w:divBdr>
            <w:top w:val="none" w:sz="0" w:space="0" w:color="auto"/>
            <w:left w:val="none" w:sz="0" w:space="0" w:color="auto"/>
            <w:bottom w:val="none" w:sz="0" w:space="0" w:color="auto"/>
            <w:right w:val="none" w:sz="0" w:space="0" w:color="auto"/>
          </w:divBdr>
        </w:div>
      </w:divsChild>
    </w:div>
    <w:div w:id="473257472">
      <w:bodyDiv w:val="1"/>
      <w:marLeft w:val="0"/>
      <w:marRight w:val="0"/>
      <w:marTop w:val="0"/>
      <w:marBottom w:val="0"/>
      <w:divBdr>
        <w:top w:val="none" w:sz="0" w:space="0" w:color="auto"/>
        <w:left w:val="none" w:sz="0" w:space="0" w:color="auto"/>
        <w:bottom w:val="none" w:sz="0" w:space="0" w:color="auto"/>
        <w:right w:val="none" w:sz="0" w:space="0" w:color="auto"/>
      </w:divBdr>
      <w:divsChild>
        <w:div w:id="1009714815">
          <w:marLeft w:val="0"/>
          <w:marRight w:val="0"/>
          <w:marTop w:val="0"/>
          <w:marBottom w:val="0"/>
          <w:divBdr>
            <w:top w:val="none" w:sz="0" w:space="0" w:color="auto"/>
            <w:left w:val="none" w:sz="0" w:space="0" w:color="auto"/>
            <w:bottom w:val="none" w:sz="0" w:space="0" w:color="auto"/>
            <w:right w:val="none" w:sz="0" w:space="0" w:color="auto"/>
          </w:divBdr>
        </w:div>
        <w:div w:id="1232934327">
          <w:marLeft w:val="0"/>
          <w:marRight w:val="0"/>
          <w:marTop w:val="0"/>
          <w:marBottom w:val="0"/>
          <w:divBdr>
            <w:top w:val="none" w:sz="0" w:space="0" w:color="auto"/>
            <w:left w:val="none" w:sz="0" w:space="0" w:color="auto"/>
            <w:bottom w:val="none" w:sz="0" w:space="0" w:color="auto"/>
            <w:right w:val="none" w:sz="0" w:space="0" w:color="auto"/>
          </w:divBdr>
        </w:div>
      </w:divsChild>
    </w:div>
    <w:div w:id="499853743">
      <w:bodyDiv w:val="1"/>
      <w:marLeft w:val="0"/>
      <w:marRight w:val="0"/>
      <w:marTop w:val="0"/>
      <w:marBottom w:val="0"/>
      <w:divBdr>
        <w:top w:val="none" w:sz="0" w:space="0" w:color="auto"/>
        <w:left w:val="none" w:sz="0" w:space="0" w:color="auto"/>
        <w:bottom w:val="none" w:sz="0" w:space="0" w:color="auto"/>
        <w:right w:val="none" w:sz="0" w:space="0" w:color="auto"/>
      </w:divBdr>
    </w:div>
    <w:div w:id="520361661">
      <w:bodyDiv w:val="1"/>
      <w:marLeft w:val="0"/>
      <w:marRight w:val="0"/>
      <w:marTop w:val="0"/>
      <w:marBottom w:val="0"/>
      <w:divBdr>
        <w:top w:val="none" w:sz="0" w:space="0" w:color="auto"/>
        <w:left w:val="none" w:sz="0" w:space="0" w:color="auto"/>
        <w:bottom w:val="none" w:sz="0" w:space="0" w:color="auto"/>
        <w:right w:val="none" w:sz="0" w:space="0" w:color="auto"/>
      </w:divBdr>
    </w:div>
    <w:div w:id="523251264">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359814">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70735285">
      <w:bodyDiv w:val="1"/>
      <w:marLeft w:val="0"/>
      <w:marRight w:val="0"/>
      <w:marTop w:val="0"/>
      <w:marBottom w:val="0"/>
      <w:divBdr>
        <w:top w:val="none" w:sz="0" w:space="0" w:color="auto"/>
        <w:left w:val="none" w:sz="0" w:space="0" w:color="auto"/>
        <w:bottom w:val="none" w:sz="0" w:space="0" w:color="auto"/>
        <w:right w:val="none" w:sz="0" w:space="0" w:color="auto"/>
      </w:divBdr>
    </w:div>
    <w:div w:id="975993094">
      <w:bodyDiv w:val="1"/>
      <w:marLeft w:val="0"/>
      <w:marRight w:val="0"/>
      <w:marTop w:val="0"/>
      <w:marBottom w:val="0"/>
      <w:divBdr>
        <w:top w:val="none" w:sz="0" w:space="0" w:color="auto"/>
        <w:left w:val="none" w:sz="0" w:space="0" w:color="auto"/>
        <w:bottom w:val="none" w:sz="0" w:space="0" w:color="auto"/>
        <w:right w:val="none" w:sz="0" w:space="0" w:color="auto"/>
      </w:divBdr>
    </w:div>
    <w:div w:id="981542157">
      <w:bodyDiv w:val="1"/>
      <w:marLeft w:val="0"/>
      <w:marRight w:val="0"/>
      <w:marTop w:val="0"/>
      <w:marBottom w:val="0"/>
      <w:divBdr>
        <w:top w:val="none" w:sz="0" w:space="0" w:color="auto"/>
        <w:left w:val="none" w:sz="0" w:space="0" w:color="auto"/>
        <w:bottom w:val="none" w:sz="0" w:space="0" w:color="auto"/>
        <w:right w:val="none" w:sz="0" w:space="0" w:color="auto"/>
      </w:divBdr>
    </w:div>
    <w:div w:id="1007561051">
      <w:bodyDiv w:val="1"/>
      <w:marLeft w:val="0"/>
      <w:marRight w:val="0"/>
      <w:marTop w:val="0"/>
      <w:marBottom w:val="0"/>
      <w:divBdr>
        <w:top w:val="none" w:sz="0" w:space="0" w:color="auto"/>
        <w:left w:val="none" w:sz="0" w:space="0" w:color="auto"/>
        <w:bottom w:val="none" w:sz="0" w:space="0" w:color="auto"/>
        <w:right w:val="none" w:sz="0" w:space="0" w:color="auto"/>
      </w:divBdr>
    </w:div>
    <w:div w:id="1025717627">
      <w:bodyDiv w:val="1"/>
      <w:marLeft w:val="0"/>
      <w:marRight w:val="0"/>
      <w:marTop w:val="0"/>
      <w:marBottom w:val="0"/>
      <w:divBdr>
        <w:top w:val="none" w:sz="0" w:space="0" w:color="auto"/>
        <w:left w:val="none" w:sz="0" w:space="0" w:color="auto"/>
        <w:bottom w:val="none" w:sz="0" w:space="0" w:color="auto"/>
        <w:right w:val="none" w:sz="0" w:space="0" w:color="auto"/>
      </w:divBdr>
    </w:div>
    <w:div w:id="1111164175">
      <w:bodyDiv w:val="1"/>
      <w:marLeft w:val="0"/>
      <w:marRight w:val="0"/>
      <w:marTop w:val="0"/>
      <w:marBottom w:val="0"/>
      <w:divBdr>
        <w:top w:val="none" w:sz="0" w:space="0" w:color="auto"/>
        <w:left w:val="none" w:sz="0" w:space="0" w:color="auto"/>
        <w:bottom w:val="none" w:sz="0" w:space="0" w:color="auto"/>
        <w:right w:val="none" w:sz="0" w:space="0" w:color="auto"/>
      </w:divBdr>
    </w:div>
    <w:div w:id="1133719548">
      <w:bodyDiv w:val="1"/>
      <w:marLeft w:val="0"/>
      <w:marRight w:val="0"/>
      <w:marTop w:val="0"/>
      <w:marBottom w:val="0"/>
      <w:divBdr>
        <w:top w:val="none" w:sz="0" w:space="0" w:color="auto"/>
        <w:left w:val="none" w:sz="0" w:space="0" w:color="auto"/>
        <w:bottom w:val="none" w:sz="0" w:space="0" w:color="auto"/>
        <w:right w:val="none" w:sz="0" w:space="0" w:color="auto"/>
      </w:divBdr>
    </w:div>
    <w:div w:id="1163088163">
      <w:bodyDiv w:val="1"/>
      <w:marLeft w:val="0"/>
      <w:marRight w:val="0"/>
      <w:marTop w:val="0"/>
      <w:marBottom w:val="0"/>
      <w:divBdr>
        <w:top w:val="none" w:sz="0" w:space="0" w:color="auto"/>
        <w:left w:val="none" w:sz="0" w:space="0" w:color="auto"/>
        <w:bottom w:val="none" w:sz="0" w:space="0" w:color="auto"/>
        <w:right w:val="none" w:sz="0" w:space="0" w:color="auto"/>
      </w:divBdr>
    </w:div>
    <w:div w:id="1251543410">
      <w:bodyDiv w:val="1"/>
      <w:marLeft w:val="0"/>
      <w:marRight w:val="0"/>
      <w:marTop w:val="0"/>
      <w:marBottom w:val="0"/>
      <w:divBdr>
        <w:top w:val="none" w:sz="0" w:space="0" w:color="auto"/>
        <w:left w:val="none" w:sz="0" w:space="0" w:color="auto"/>
        <w:bottom w:val="none" w:sz="0" w:space="0" w:color="auto"/>
        <w:right w:val="none" w:sz="0" w:space="0" w:color="auto"/>
      </w:divBdr>
    </w:div>
    <w:div w:id="1292130755">
      <w:bodyDiv w:val="1"/>
      <w:marLeft w:val="0"/>
      <w:marRight w:val="0"/>
      <w:marTop w:val="0"/>
      <w:marBottom w:val="0"/>
      <w:divBdr>
        <w:top w:val="none" w:sz="0" w:space="0" w:color="auto"/>
        <w:left w:val="none" w:sz="0" w:space="0" w:color="auto"/>
        <w:bottom w:val="none" w:sz="0" w:space="0" w:color="auto"/>
        <w:right w:val="none" w:sz="0" w:space="0" w:color="auto"/>
      </w:divBdr>
    </w:div>
    <w:div w:id="1362166386">
      <w:bodyDiv w:val="1"/>
      <w:marLeft w:val="0"/>
      <w:marRight w:val="0"/>
      <w:marTop w:val="0"/>
      <w:marBottom w:val="0"/>
      <w:divBdr>
        <w:top w:val="none" w:sz="0" w:space="0" w:color="auto"/>
        <w:left w:val="none" w:sz="0" w:space="0" w:color="auto"/>
        <w:bottom w:val="none" w:sz="0" w:space="0" w:color="auto"/>
        <w:right w:val="none" w:sz="0" w:space="0" w:color="auto"/>
      </w:divBdr>
    </w:div>
    <w:div w:id="1390568175">
      <w:bodyDiv w:val="1"/>
      <w:marLeft w:val="0"/>
      <w:marRight w:val="0"/>
      <w:marTop w:val="0"/>
      <w:marBottom w:val="0"/>
      <w:divBdr>
        <w:top w:val="none" w:sz="0" w:space="0" w:color="auto"/>
        <w:left w:val="none" w:sz="0" w:space="0" w:color="auto"/>
        <w:bottom w:val="none" w:sz="0" w:space="0" w:color="auto"/>
        <w:right w:val="none" w:sz="0" w:space="0" w:color="auto"/>
      </w:divBdr>
    </w:div>
    <w:div w:id="1505196169">
      <w:bodyDiv w:val="1"/>
      <w:marLeft w:val="0"/>
      <w:marRight w:val="0"/>
      <w:marTop w:val="0"/>
      <w:marBottom w:val="0"/>
      <w:divBdr>
        <w:top w:val="none" w:sz="0" w:space="0" w:color="auto"/>
        <w:left w:val="none" w:sz="0" w:space="0" w:color="auto"/>
        <w:bottom w:val="none" w:sz="0" w:space="0" w:color="auto"/>
        <w:right w:val="none" w:sz="0" w:space="0" w:color="auto"/>
      </w:divBdr>
    </w:div>
    <w:div w:id="1587767672">
      <w:bodyDiv w:val="1"/>
      <w:marLeft w:val="0"/>
      <w:marRight w:val="0"/>
      <w:marTop w:val="0"/>
      <w:marBottom w:val="0"/>
      <w:divBdr>
        <w:top w:val="none" w:sz="0" w:space="0" w:color="auto"/>
        <w:left w:val="none" w:sz="0" w:space="0" w:color="auto"/>
        <w:bottom w:val="none" w:sz="0" w:space="0" w:color="auto"/>
        <w:right w:val="none" w:sz="0" w:space="0" w:color="auto"/>
      </w:divBdr>
    </w:div>
    <w:div w:id="1591502248">
      <w:bodyDiv w:val="1"/>
      <w:marLeft w:val="0"/>
      <w:marRight w:val="0"/>
      <w:marTop w:val="0"/>
      <w:marBottom w:val="0"/>
      <w:divBdr>
        <w:top w:val="none" w:sz="0" w:space="0" w:color="auto"/>
        <w:left w:val="none" w:sz="0" w:space="0" w:color="auto"/>
        <w:bottom w:val="none" w:sz="0" w:space="0" w:color="auto"/>
        <w:right w:val="none" w:sz="0" w:space="0" w:color="auto"/>
      </w:divBdr>
    </w:div>
    <w:div w:id="1760905236">
      <w:bodyDiv w:val="1"/>
      <w:marLeft w:val="0"/>
      <w:marRight w:val="0"/>
      <w:marTop w:val="0"/>
      <w:marBottom w:val="0"/>
      <w:divBdr>
        <w:top w:val="none" w:sz="0" w:space="0" w:color="auto"/>
        <w:left w:val="none" w:sz="0" w:space="0" w:color="auto"/>
        <w:bottom w:val="none" w:sz="0" w:space="0" w:color="auto"/>
        <w:right w:val="none" w:sz="0" w:space="0" w:color="auto"/>
      </w:divBdr>
    </w:div>
    <w:div w:id="1841383832">
      <w:bodyDiv w:val="1"/>
      <w:marLeft w:val="0"/>
      <w:marRight w:val="0"/>
      <w:marTop w:val="0"/>
      <w:marBottom w:val="0"/>
      <w:divBdr>
        <w:top w:val="none" w:sz="0" w:space="0" w:color="auto"/>
        <w:left w:val="none" w:sz="0" w:space="0" w:color="auto"/>
        <w:bottom w:val="none" w:sz="0" w:space="0" w:color="auto"/>
        <w:right w:val="none" w:sz="0" w:space="0" w:color="auto"/>
      </w:divBdr>
    </w:div>
    <w:div w:id="1874079093">
      <w:bodyDiv w:val="1"/>
      <w:marLeft w:val="0"/>
      <w:marRight w:val="0"/>
      <w:marTop w:val="0"/>
      <w:marBottom w:val="0"/>
      <w:divBdr>
        <w:top w:val="none" w:sz="0" w:space="0" w:color="auto"/>
        <w:left w:val="none" w:sz="0" w:space="0" w:color="auto"/>
        <w:bottom w:val="none" w:sz="0" w:space="0" w:color="auto"/>
        <w:right w:val="none" w:sz="0" w:space="0" w:color="auto"/>
      </w:divBdr>
    </w:div>
    <w:div w:id="1886093037">
      <w:bodyDiv w:val="1"/>
      <w:marLeft w:val="0"/>
      <w:marRight w:val="0"/>
      <w:marTop w:val="0"/>
      <w:marBottom w:val="0"/>
      <w:divBdr>
        <w:top w:val="none" w:sz="0" w:space="0" w:color="auto"/>
        <w:left w:val="none" w:sz="0" w:space="0" w:color="auto"/>
        <w:bottom w:val="none" w:sz="0" w:space="0" w:color="auto"/>
        <w:right w:val="none" w:sz="0" w:space="0" w:color="auto"/>
      </w:divBdr>
    </w:div>
    <w:div w:id="1890723294">
      <w:bodyDiv w:val="1"/>
      <w:marLeft w:val="0"/>
      <w:marRight w:val="0"/>
      <w:marTop w:val="0"/>
      <w:marBottom w:val="0"/>
      <w:divBdr>
        <w:top w:val="none" w:sz="0" w:space="0" w:color="auto"/>
        <w:left w:val="none" w:sz="0" w:space="0" w:color="auto"/>
        <w:bottom w:val="none" w:sz="0" w:space="0" w:color="auto"/>
        <w:right w:val="none" w:sz="0" w:space="0" w:color="auto"/>
      </w:divBdr>
    </w:div>
    <w:div w:id="1955942317">
      <w:bodyDiv w:val="1"/>
      <w:marLeft w:val="0"/>
      <w:marRight w:val="0"/>
      <w:marTop w:val="0"/>
      <w:marBottom w:val="0"/>
      <w:divBdr>
        <w:top w:val="none" w:sz="0" w:space="0" w:color="auto"/>
        <w:left w:val="none" w:sz="0" w:space="0" w:color="auto"/>
        <w:bottom w:val="none" w:sz="0" w:space="0" w:color="auto"/>
        <w:right w:val="none" w:sz="0" w:space="0" w:color="auto"/>
      </w:divBdr>
    </w:div>
    <w:div w:id="1960985126">
      <w:bodyDiv w:val="1"/>
      <w:marLeft w:val="0"/>
      <w:marRight w:val="0"/>
      <w:marTop w:val="0"/>
      <w:marBottom w:val="0"/>
      <w:divBdr>
        <w:top w:val="none" w:sz="0" w:space="0" w:color="auto"/>
        <w:left w:val="none" w:sz="0" w:space="0" w:color="auto"/>
        <w:bottom w:val="none" w:sz="0" w:space="0" w:color="auto"/>
        <w:right w:val="none" w:sz="0" w:space="0" w:color="auto"/>
      </w:divBdr>
    </w:div>
    <w:div w:id="2072654491">
      <w:bodyDiv w:val="1"/>
      <w:marLeft w:val="0"/>
      <w:marRight w:val="0"/>
      <w:marTop w:val="0"/>
      <w:marBottom w:val="0"/>
      <w:divBdr>
        <w:top w:val="none" w:sz="0" w:space="0" w:color="auto"/>
        <w:left w:val="none" w:sz="0" w:space="0" w:color="auto"/>
        <w:bottom w:val="none" w:sz="0" w:space="0" w:color="auto"/>
        <w:right w:val="none" w:sz="0" w:space="0" w:color="auto"/>
      </w:divBdr>
    </w:div>
    <w:div w:id="2079358966">
      <w:bodyDiv w:val="1"/>
      <w:marLeft w:val="0"/>
      <w:marRight w:val="0"/>
      <w:marTop w:val="0"/>
      <w:marBottom w:val="0"/>
      <w:divBdr>
        <w:top w:val="none" w:sz="0" w:space="0" w:color="auto"/>
        <w:left w:val="none" w:sz="0" w:space="0" w:color="auto"/>
        <w:bottom w:val="none" w:sz="0" w:space="0" w:color="auto"/>
        <w:right w:val="none" w:sz="0" w:space="0" w:color="auto"/>
      </w:divBdr>
    </w:div>
    <w:div w:id="214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facebook.com/CHFofAustralia" TargetMode="External" Id="rId18" /><Relationship Type="http://schemas.openxmlformats.org/officeDocument/2006/relationships/hyperlink" Target="https://pubmed.ncbi.nlm.nih.gov/17574367/" TargetMode="External" Id="rId26" /><Relationship Type="http://schemas.openxmlformats.org/officeDocument/2006/relationships/customXml" Target="../customXml/item3.xml" Id="rId3" /><Relationship Type="http://schemas.openxmlformats.org/officeDocument/2006/relationships/hyperlink" Target="http://facebook.com/CHFofAustralia"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twitter.com/CHFofAustralia" TargetMode="External" Id="rId17" /><Relationship Type="http://schemas.openxmlformats.org/officeDocument/2006/relationships/image" Target="media/image4.png" Id="rId25" /><Relationship Type="http://schemas.openxmlformats.org/officeDocument/2006/relationships/customXml" Target="../customXml/item2.xml" Id="rId2" /><Relationship Type="http://schemas.openxmlformats.org/officeDocument/2006/relationships/hyperlink" Target="mailto:info@chf.org.au" TargetMode="External" Id="rId16" /><Relationship Type="http://schemas.openxmlformats.org/officeDocument/2006/relationships/hyperlink" Target="http://twitter.com/CHFofAustralia" TargetMode="External" Id="rId20" /><Relationship Type="http://schemas.openxmlformats.org/officeDocument/2006/relationships/hyperlink" Target="https://www.safetyandquality.gov.au/our-work/partnering-consumers/shared-decision-making"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3.png"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https://chf.org.au/events/webinar-communication-health-care" TargetMode="External" Id="rId23" /><Relationship Type="http://schemas.openxmlformats.org/officeDocument/2006/relationships/hyperlink" Target="https://www.safetyandquality.gov.au/our-work/partnering-consumers/person-centred-care" TargetMode="External" Id="rId28" /><Relationship Type="http://schemas.openxmlformats.org/officeDocument/2006/relationships/endnotes" Target="endnotes.xml" Id="rId10" /><Relationship Type="http://schemas.openxmlformats.org/officeDocument/2006/relationships/hyperlink" Target="mailto:info@chf.org.au"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slll.cass.anu.edu.au/centres/ich/home" TargetMode="External" Id="rId22" /><Relationship Type="http://schemas.openxmlformats.org/officeDocument/2006/relationships/hyperlink" Target="https://www.rand.org/content/dam/rand/pubs/papers/2006/P7865.pdf" TargetMode="External" Id="rId27" /><Relationship Type="http://schemas.openxmlformats.org/officeDocument/2006/relationships/hyperlink" Target="file:///C:/Users/MarkMetherell/AppData/Local/Microsoft/Windows/INetCache/Content.Outlook/1EAC1SOA/info@chf.org.au" TargetMode="Externa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2B3D5A34EA74CA5C239139DFACAA3" ma:contentTypeVersion="18" ma:contentTypeDescription="Create a new document." ma:contentTypeScope="" ma:versionID="d14cb98320154cfc93adda8d5a638477">
  <xsd:schema xmlns:xsd="http://www.w3.org/2001/XMLSchema" xmlns:xs="http://www.w3.org/2001/XMLSchema" xmlns:p="http://schemas.microsoft.com/office/2006/metadata/properties" xmlns:ns2="189dfa9f-7ea2-4971-90e4-8466902ae014" xmlns:ns3="0f4bdde2-1fd3-49de-b520-3a54132a75ca" targetNamespace="http://schemas.microsoft.com/office/2006/metadata/properties" ma:root="true" ma:fieldsID="2f3a9aeb2b83520ea8352972622e2992" ns2:_="" ns3:_="">
    <xsd:import namespace="189dfa9f-7ea2-4971-90e4-8466902ae01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fa9f-7ea2-4971-90e4-8466902ae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zzArchived-Leanne Wells</DisplayName>
        <AccountId>25</AccountId>
        <AccountType/>
      </UserInfo>
      <UserInfo>
        <DisplayName>zzArchived-Mark Metherell</DisplayName>
        <AccountId>38</AccountId>
        <AccountType/>
      </UserInfo>
      <UserInfo>
        <DisplayName>Jenna Gray</DisplayName>
        <AccountId>30</AccountId>
        <AccountType/>
      </UserInfo>
      <UserInfo>
        <DisplayName>James Ansell</DisplayName>
        <AccountId>23</AccountId>
        <AccountType/>
      </UserInfo>
      <UserInfo>
        <DisplayName>zzArchived-Carolyn Thompson</DisplayName>
        <AccountId>28</AccountId>
        <AccountType/>
      </UserInfo>
      <UserInfo>
        <DisplayName>Linda Hayes</DisplayName>
        <AccountId>871</AccountId>
        <AccountType/>
      </UserInfo>
      <UserInfo>
        <DisplayName>Lisa Smith</DisplayName>
        <AccountId>850</AccountId>
        <AccountType/>
      </UserInfo>
    </SharedWithUsers>
    <TaxCatchAll xmlns="0f4bdde2-1fd3-49de-b520-3a54132a75ca" xsi:nil="true"/>
    <lcf76f155ced4ddcb4097134ff3c332f xmlns="189dfa9f-7ea2-4971-90e4-8466902ae0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D5D8EF4-6291-4B1C-81ED-99F6A42AC904}">
  <ds:schemaRefs>
    <ds:schemaRef ds:uri="http://schemas.microsoft.com/sharepoint/v3/contenttype/forms"/>
  </ds:schemaRefs>
</ds:datastoreItem>
</file>

<file path=customXml/itemProps2.xml><?xml version="1.0" encoding="utf-8"?>
<ds:datastoreItem xmlns:ds="http://schemas.openxmlformats.org/officeDocument/2006/customXml" ds:itemID="{69FC9CBF-B607-4B90-9EA9-4F8EA3E5C2A4}"/>
</file>

<file path=customXml/itemProps3.xml><?xml version="1.0" encoding="utf-8"?>
<ds:datastoreItem xmlns:ds="http://schemas.openxmlformats.org/officeDocument/2006/customXml" ds:itemID="{8725E973-47D7-4064-B733-6FD8693A0AB8}">
  <ds:schemaRefs>
    <ds:schemaRef ds:uri="http://schemas.microsoft.com/office/2006/metadata/properties"/>
    <ds:schemaRef ds:uri="http://schemas.microsoft.com/office/infopath/2007/PartnerControls"/>
    <ds:schemaRef ds:uri="0f4bdde2-1fd3-49de-b520-3a54132a75ca"/>
    <ds:schemaRef ds:uri="189dfa9f-7ea2-4971-90e4-8466902ae014"/>
  </ds:schemaRefs>
</ds:datastoreItem>
</file>

<file path=customXml/itemProps4.xml><?xml version="1.0" encoding="utf-8"?>
<ds:datastoreItem xmlns:ds="http://schemas.openxmlformats.org/officeDocument/2006/customXml" ds:itemID="{A14F8A9A-F54A-4CF1-A8C1-B11434D03E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CHF Submissions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Linda Hayes</cp:lastModifiedBy>
  <cp:revision>494</cp:revision>
  <cp:lastPrinted>2022-07-05T18:49:00Z</cp:lastPrinted>
  <dcterms:created xsi:type="dcterms:W3CDTF">2022-05-23T17:46:00Z</dcterms:created>
  <dcterms:modified xsi:type="dcterms:W3CDTF">2024-09-20T02:38:09Z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0x010100C9B2B3D5A34EA74CA5C239139DFACAA3</vt:lpwstr>
  </property>
  <property fmtid="{D5CDD505-2E9C-101B-9397-08002B2CF9AE}" pid="3" name="Order">
    <vt:r8>31800</vt:r8>
  </property>
  <property fmtid="{D5CDD505-2E9C-101B-9397-08002B2CF9AE}" pid="4" name="MediaServiceImageTags">
    <vt:lpwstr/>
  </property>
</Properties>
</file>